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14D3E" w14:textId="3B957D07" w:rsidR="003861C5" w:rsidRPr="00343D56" w:rsidRDefault="00662CF9" w:rsidP="000160B1">
      <w:pPr>
        <w:pStyle w:val="Title"/>
        <w:tabs>
          <w:tab w:val="left" w:pos="8080"/>
        </w:tabs>
        <w:ind w:right="26"/>
      </w:pPr>
      <w:r w:rsidRPr="00343D56">
        <w:t xml:space="preserve">CHAPTER </w:t>
      </w:r>
      <w:proofErr w:type="gramStart"/>
      <w:r w:rsidR="003861C5" w:rsidRPr="00343D56">
        <w:rPr>
          <w:rFonts w:hint="eastAsia"/>
        </w:rPr>
        <w:t>2</w:t>
      </w:r>
      <w:r w:rsidRPr="00343D56">
        <w:t xml:space="preserve"> :</w:t>
      </w:r>
      <w:proofErr w:type="gramEnd"/>
      <w:r w:rsidRPr="00343D56">
        <w:t xml:space="preserve"> </w:t>
      </w:r>
      <w:r w:rsidR="003861C5" w:rsidRPr="00343D56">
        <w:t>ECONOMIC OUTLOOK FOR 20</w:t>
      </w:r>
      <w:r w:rsidR="00ED56A5" w:rsidRPr="00343D56">
        <w:t>2</w:t>
      </w:r>
      <w:r w:rsidR="00C01707">
        <w:t>5</w:t>
      </w:r>
    </w:p>
    <w:p w14:paraId="7A9D1CFC" w14:textId="77777777" w:rsidR="00662CF9" w:rsidRPr="00343D56" w:rsidRDefault="003861C5" w:rsidP="003861C5">
      <w:pPr>
        <w:pStyle w:val="Title"/>
        <w:spacing w:line="240" w:lineRule="auto"/>
        <w:ind w:right="26"/>
      </w:pPr>
      <w:r w:rsidRPr="00343D56">
        <w:t>AND THE MEDIUM TERM</w:t>
      </w:r>
    </w:p>
    <w:p w14:paraId="1FFCDA17" w14:textId="77777777" w:rsidR="007531B0" w:rsidRPr="00343D56" w:rsidRDefault="007531B0" w:rsidP="007531B0">
      <w:pPr>
        <w:pStyle w:val="BodyText"/>
        <w:tabs>
          <w:tab w:val="left" w:pos="1080"/>
        </w:tabs>
        <w:spacing w:line="240" w:lineRule="auto"/>
        <w:ind w:right="28"/>
        <w:jc w:val="both"/>
        <w:rPr>
          <w:rFonts w:ascii="Times New Roman"/>
          <w:b/>
          <w:i/>
          <w:kern w:val="0"/>
          <w:lang w:val="en-GB"/>
        </w:rPr>
      </w:pPr>
      <w:r w:rsidRPr="00343D56">
        <w:rPr>
          <w:rFonts w:ascii="Times New Roman"/>
          <w:b/>
          <w:i/>
          <w:kern w:val="0"/>
          <w:lang w:val="en-GB"/>
        </w:rPr>
        <w:t>Summary</w:t>
      </w:r>
    </w:p>
    <w:p w14:paraId="2AEADD1F" w14:textId="5B2B7006" w:rsidR="00C22AEE" w:rsidRPr="009C3BD4" w:rsidRDefault="00C22AEE" w:rsidP="00C22AEE">
      <w:pPr>
        <w:pStyle w:val="BodyText"/>
        <w:numPr>
          <w:ilvl w:val="0"/>
          <w:numId w:val="1"/>
        </w:numPr>
        <w:spacing w:before="120" w:after="240"/>
        <w:ind w:right="28"/>
        <w:jc w:val="both"/>
        <w:rPr>
          <w:rFonts w:ascii="Times New Roman"/>
          <w:i/>
          <w:kern w:val="0"/>
          <w:szCs w:val="28"/>
          <w:lang w:val="en-GB"/>
        </w:rPr>
      </w:pPr>
      <w:r>
        <w:rPr>
          <w:rFonts w:ascii="Times New Roman"/>
          <w:i/>
          <w:kern w:val="0"/>
          <w:szCs w:val="28"/>
          <w:lang w:val="en-GB"/>
        </w:rPr>
        <w:t>The external environment</w:t>
      </w:r>
      <w:r w:rsidRPr="009C3BD4">
        <w:rPr>
          <w:rFonts w:ascii="Times New Roman"/>
          <w:i/>
          <w:kern w:val="0"/>
          <w:szCs w:val="28"/>
          <w:lang w:val="en-GB"/>
        </w:rPr>
        <w:t xml:space="preserve"> is clouded by </w:t>
      </w:r>
      <w:r>
        <w:rPr>
          <w:rFonts w:ascii="Times New Roman"/>
          <w:i/>
          <w:kern w:val="0"/>
          <w:szCs w:val="28"/>
          <w:lang w:val="en-GB"/>
        </w:rPr>
        <w:t>immense</w:t>
      </w:r>
      <w:r w:rsidRPr="009C3BD4">
        <w:rPr>
          <w:rFonts w:ascii="Times New Roman"/>
          <w:i/>
          <w:kern w:val="0"/>
          <w:szCs w:val="28"/>
          <w:lang w:val="en-GB"/>
        </w:rPr>
        <w:t xml:space="preserve"> uncertainties in 2025</w:t>
      </w:r>
      <w:r>
        <w:rPr>
          <w:rFonts w:ascii="Times New Roman"/>
          <w:i/>
          <w:kern w:val="0"/>
          <w:szCs w:val="28"/>
          <w:lang w:val="en-GB"/>
        </w:rPr>
        <w:t>, but there are also positive factors</w:t>
      </w:r>
      <w:r w:rsidRPr="009C3BD4">
        <w:rPr>
          <w:rFonts w:ascii="Times New Roman"/>
          <w:i/>
          <w:kern w:val="0"/>
          <w:szCs w:val="28"/>
          <w:lang w:val="en-GB"/>
        </w:rPr>
        <w:t xml:space="preserve">.  </w:t>
      </w:r>
      <w:r>
        <w:rPr>
          <w:rFonts w:ascii="Times New Roman"/>
          <w:i/>
          <w:kern w:val="0"/>
          <w:szCs w:val="28"/>
          <w:lang w:val="en-GB"/>
        </w:rPr>
        <w:t>E</w:t>
      </w:r>
      <w:r w:rsidRPr="009C3BD4">
        <w:rPr>
          <w:rFonts w:ascii="Times New Roman"/>
          <w:i/>
          <w:kern w:val="0"/>
          <w:szCs w:val="28"/>
          <w:lang w:val="en-GB"/>
        </w:rPr>
        <w:t xml:space="preserve">scalating trade protectionism </w:t>
      </w:r>
      <w:r w:rsidR="00930ED2">
        <w:rPr>
          <w:rFonts w:ascii="Times New Roman"/>
          <w:i/>
          <w:kern w:val="0"/>
          <w:szCs w:val="28"/>
          <w:lang w:val="en-GB"/>
        </w:rPr>
        <w:t xml:space="preserve">will </w:t>
      </w:r>
      <w:r w:rsidR="005474DA">
        <w:rPr>
          <w:rFonts w:ascii="Times New Roman"/>
          <w:i/>
          <w:kern w:val="0"/>
          <w:szCs w:val="28"/>
          <w:lang w:val="en-GB"/>
        </w:rPr>
        <w:t xml:space="preserve">disrupt </w:t>
      </w:r>
      <w:r>
        <w:rPr>
          <w:rFonts w:ascii="Times New Roman"/>
          <w:i/>
          <w:kern w:val="0"/>
          <w:szCs w:val="28"/>
          <w:lang w:val="en-GB"/>
        </w:rPr>
        <w:t>global trade and investment flows</w:t>
      </w:r>
      <w:r w:rsidR="00CF0E40">
        <w:rPr>
          <w:rFonts w:ascii="Times New Roman"/>
          <w:i/>
          <w:kern w:val="0"/>
          <w:szCs w:val="28"/>
          <w:lang w:val="en-GB"/>
        </w:rPr>
        <w:t>.  Possible slower interest rate cuts in the US resulting from renewed inflationary pressures there may dampen global</w:t>
      </w:r>
      <w:r>
        <w:rPr>
          <w:rFonts w:ascii="Times New Roman"/>
          <w:i/>
          <w:kern w:val="0"/>
          <w:szCs w:val="28"/>
          <w:lang w:val="en-GB"/>
        </w:rPr>
        <w:t xml:space="preserve"> economic confidence.  Nevertheless, further monetary easing across major economies </w:t>
      </w:r>
      <w:r w:rsidR="00930ED2">
        <w:rPr>
          <w:rFonts w:ascii="Times New Roman"/>
          <w:i/>
          <w:kern w:val="0"/>
          <w:szCs w:val="28"/>
          <w:lang w:val="en-GB"/>
        </w:rPr>
        <w:t xml:space="preserve">should </w:t>
      </w:r>
      <w:r>
        <w:rPr>
          <w:rFonts w:ascii="Times New Roman"/>
          <w:i/>
          <w:kern w:val="0"/>
          <w:szCs w:val="28"/>
          <w:lang w:val="en-GB"/>
        </w:rPr>
        <w:t>render support</w:t>
      </w:r>
      <w:r w:rsidRPr="00EE5A85">
        <w:rPr>
          <w:rFonts w:ascii="Times New Roman"/>
          <w:i/>
          <w:kern w:val="0"/>
          <w:szCs w:val="28"/>
          <w:lang w:val="en-GB"/>
        </w:rPr>
        <w:t xml:space="preserve"> </w:t>
      </w:r>
      <w:r>
        <w:rPr>
          <w:rFonts w:ascii="Times New Roman"/>
          <w:i/>
          <w:kern w:val="0"/>
          <w:szCs w:val="28"/>
          <w:lang w:val="en-GB"/>
        </w:rPr>
        <w:t xml:space="preserve">to global </w:t>
      </w:r>
      <w:r w:rsidRPr="00CF0E40">
        <w:rPr>
          <w:rFonts w:ascii="Times New Roman"/>
          <w:i/>
          <w:kern w:val="0"/>
          <w:szCs w:val="28"/>
          <w:lang w:val="en-GB"/>
        </w:rPr>
        <w:t xml:space="preserve">demand.  </w:t>
      </w:r>
      <w:r w:rsidR="00CF0E40" w:rsidRPr="00FA54C9">
        <w:rPr>
          <w:rFonts w:ascii="Times New Roman"/>
          <w:i/>
          <w:kern w:val="0"/>
          <w:lang w:val="en-GB" w:eastAsia="zh-HK"/>
        </w:rPr>
        <w:t xml:space="preserve">The Mainland economy would also sustain </w:t>
      </w:r>
      <w:r w:rsidR="00930ED2">
        <w:rPr>
          <w:rFonts w:ascii="Times New Roman"/>
          <w:i/>
          <w:kern w:val="0"/>
          <w:lang w:val="en-GB" w:eastAsia="zh-HK"/>
        </w:rPr>
        <w:t>stable</w:t>
      </w:r>
      <w:r w:rsidR="00930ED2" w:rsidRPr="00FA54C9">
        <w:rPr>
          <w:rFonts w:ascii="Times New Roman"/>
          <w:i/>
          <w:kern w:val="0"/>
          <w:lang w:val="en-GB" w:eastAsia="zh-HK"/>
        </w:rPr>
        <w:t xml:space="preserve"> </w:t>
      </w:r>
      <w:r w:rsidR="00CF0E40" w:rsidRPr="00FA54C9">
        <w:rPr>
          <w:rFonts w:ascii="Times New Roman"/>
          <w:i/>
          <w:kern w:val="0"/>
          <w:lang w:val="en-GB" w:eastAsia="zh-HK"/>
        </w:rPr>
        <w:t>growth thanks to its s</w:t>
      </w:r>
      <w:r w:rsidR="00CF0E40" w:rsidRPr="00FA54C9" w:rsidDel="00AC6040">
        <w:rPr>
          <w:rFonts w:ascii="Times New Roman"/>
          <w:i/>
          <w:kern w:val="0"/>
          <w:lang w:val="en-GB" w:eastAsia="zh-HK"/>
        </w:rPr>
        <w:t>ound fundamentals and strong policy support</w:t>
      </w:r>
      <w:r w:rsidR="00CF0E40" w:rsidRPr="00FA54C9">
        <w:rPr>
          <w:rFonts w:ascii="Times New Roman"/>
          <w:i/>
          <w:kern w:val="0"/>
          <w:lang w:val="en-GB" w:eastAsia="zh-HK"/>
        </w:rPr>
        <w:t xml:space="preserve"> by the Central Government.  </w:t>
      </w:r>
      <w:r w:rsidRPr="00CF0E40">
        <w:rPr>
          <w:rFonts w:ascii="Times New Roman"/>
          <w:i/>
          <w:kern w:val="0"/>
          <w:szCs w:val="28"/>
          <w:lang w:val="en-GB"/>
        </w:rPr>
        <w:t>In</w:t>
      </w:r>
      <w:r w:rsidRPr="009C3BD4">
        <w:rPr>
          <w:rFonts w:ascii="Times New Roman"/>
          <w:i/>
          <w:kern w:val="0"/>
          <w:szCs w:val="28"/>
          <w:lang w:val="en-GB"/>
        </w:rPr>
        <w:t xml:space="preserve"> mid-January, the International Monetary Fund (IMF) projected that the global economy would grow further by 3.3% in 2025, a slight pick-up from the 3.2% growth in 2024, </w:t>
      </w:r>
      <w:r>
        <w:rPr>
          <w:rFonts w:ascii="Times New Roman"/>
          <w:i/>
          <w:kern w:val="0"/>
          <w:szCs w:val="28"/>
          <w:lang w:val="en-GB"/>
        </w:rPr>
        <w:t xml:space="preserve">despite remaining </w:t>
      </w:r>
      <w:r w:rsidRPr="009C3BD4">
        <w:rPr>
          <w:rFonts w:ascii="Times New Roman"/>
          <w:i/>
          <w:kern w:val="0"/>
          <w:szCs w:val="28"/>
          <w:lang w:val="en-GB"/>
        </w:rPr>
        <w:t>below the pre-pandemic average annual growth of 3.7%.</w:t>
      </w:r>
    </w:p>
    <w:p w14:paraId="71A8667C" w14:textId="225CDCBC" w:rsidR="00D2760E" w:rsidRPr="00D429A7" w:rsidRDefault="00EE5A85" w:rsidP="00D2760E">
      <w:pPr>
        <w:pStyle w:val="BodyText"/>
        <w:numPr>
          <w:ilvl w:val="0"/>
          <w:numId w:val="1"/>
        </w:numPr>
        <w:spacing w:before="120" w:after="240"/>
        <w:ind w:right="28"/>
        <w:jc w:val="both"/>
        <w:rPr>
          <w:rFonts w:ascii="Times New Roman"/>
          <w:i/>
          <w:kern w:val="0"/>
          <w:szCs w:val="28"/>
          <w:lang w:val="en-GB"/>
        </w:rPr>
      </w:pPr>
      <w:r>
        <w:rPr>
          <w:rFonts w:ascii="Times New Roman"/>
          <w:i/>
          <w:kern w:val="0"/>
          <w:szCs w:val="28"/>
          <w:lang w:val="en-GB"/>
        </w:rPr>
        <w:t xml:space="preserve">While </w:t>
      </w:r>
      <w:r w:rsidR="0096695D" w:rsidRPr="00E509A8">
        <w:rPr>
          <w:rFonts w:ascii="Times New Roman"/>
          <w:i/>
          <w:kern w:val="0"/>
          <w:szCs w:val="28"/>
          <w:lang w:val="en-GB"/>
        </w:rPr>
        <w:t xml:space="preserve">Hong Kong’s </w:t>
      </w:r>
      <w:r w:rsidR="001F43A3">
        <w:rPr>
          <w:rFonts w:ascii="Times New Roman"/>
          <w:i/>
          <w:kern w:val="0"/>
          <w:szCs w:val="28"/>
          <w:lang w:val="en-GB"/>
        </w:rPr>
        <w:t xml:space="preserve">total </w:t>
      </w:r>
      <w:r w:rsidR="0096695D" w:rsidRPr="00E509A8">
        <w:rPr>
          <w:rFonts w:ascii="Times New Roman"/>
          <w:i/>
          <w:kern w:val="0"/>
          <w:szCs w:val="28"/>
          <w:lang w:val="en-GB"/>
        </w:rPr>
        <w:t xml:space="preserve">exports of goods </w:t>
      </w:r>
      <w:r w:rsidR="00930ED2">
        <w:rPr>
          <w:rFonts w:ascii="Times New Roman"/>
          <w:i/>
          <w:kern w:val="0"/>
          <w:szCs w:val="28"/>
          <w:lang w:val="en-GB"/>
        </w:rPr>
        <w:t xml:space="preserve">would </w:t>
      </w:r>
      <w:r>
        <w:rPr>
          <w:rFonts w:ascii="Times New Roman"/>
          <w:i/>
          <w:kern w:val="0"/>
          <w:szCs w:val="28"/>
          <w:lang w:val="en-GB"/>
        </w:rPr>
        <w:t xml:space="preserve">be affected by the </w:t>
      </w:r>
      <w:r w:rsidR="00673557">
        <w:rPr>
          <w:rFonts w:ascii="Times New Roman"/>
          <w:i/>
          <w:kern w:val="0"/>
          <w:szCs w:val="28"/>
          <w:lang w:val="en-GB"/>
        </w:rPr>
        <w:t xml:space="preserve">US’ </w:t>
      </w:r>
      <w:r w:rsidR="001F43A3">
        <w:rPr>
          <w:rFonts w:ascii="Times New Roman"/>
          <w:i/>
          <w:kern w:val="0"/>
          <w:szCs w:val="28"/>
          <w:lang w:val="en-GB"/>
        </w:rPr>
        <w:t>trade protection</w:t>
      </w:r>
      <w:r w:rsidR="00673557">
        <w:rPr>
          <w:rFonts w:ascii="Times New Roman"/>
          <w:i/>
          <w:kern w:val="0"/>
          <w:szCs w:val="28"/>
          <w:lang w:val="en-GB"/>
        </w:rPr>
        <w:t xml:space="preserve"> measures, </w:t>
      </w:r>
      <w:r w:rsidR="00D2760E" w:rsidRPr="00D2760E">
        <w:rPr>
          <w:rFonts w:ascii="Times New Roman"/>
          <w:i/>
          <w:kern w:val="0"/>
          <w:szCs w:val="28"/>
          <w:lang w:val="en-GB"/>
        </w:rPr>
        <w:t>steady global economic growth</w:t>
      </w:r>
      <w:r w:rsidR="00673557">
        <w:rPr>
          <w:rFonts w:ascii="Times New Roman"/>
          <w:i/>
          <w:kern w:val="0"/>
          <w:szCs w:val="28"/>
          <w:lang w:val="en-GB"/>
        </w:rPr>
        <w:t xml:space="preserve"> </w:t>
      </w:r>
      <w:r w:rsidR="00D2760E">
        <w:rPr>
          <w:rFonts w:ascii="Times New Roman"/>
          <w:i/>
          <w:kern w:val="0"/>
          <w:szCs w:val="28"/>
          <w:lang w:val="en-GB"/>
        </w:rPr>
        <w:t xml:space="preserve">would </w:t>
      </w:r>
      <w:r w:rsidR="00FC70E5">
        <w:rPr>
          <w:rFonts w:ascii="Times New Roman"/>
          <w:i/>
          <w:kern w:val="0"/>
          <w:szCs w:val="28"/>
          <w:lang w:val="en-GB"/>
        </w:rPr>
        <w:t xml:space="preserve">support </w:t>
      </w:r>
      <w:r w:rsidR="00CF0E40">
        <w:rPr>
          <w:rFonts w:ascii="Times New Roman"/>
          <w:i/>
          <w:kern w:val="0"/>
          <w:szCs w:val="28"/>
          <w:lang w:val="en-GB"/>
        </w:rPr>
        <w:t>these exports</w:t>
      </w:r>
      <w:r w:rsidR="00302421">
        <w:rPr>
          <w:rFonts w:ascii="Times New Roman"/>
          <w:i/>
          <w:kern w:val="0"/>
          <w:szCs w:val="28"/>
          <w:lang w:val="en-GB"/>
        </w:rPr>
        <w:t xml:space="preserve"> </w:t>
      </w:r>
      <w:r w:rsidR="00FC70E5">
        <w:rPr>
          <w:rFonts w:ascii="Times New Roman"/>
          <w:i/>
          <w:kern w:val="0"/>
          <w:szCs w:val="28"/>
          <w:lang w:val="en-GB"/>
        </w:rPr>
        <w:t xml:space="preserve">to </w:t>
      </w:r>
      <w:r w:rsidR="00673557">
        <w:rPr>
          <w:rFonts w:ascii="Times New Roman"/>
          <w:i/>
          <w:kern w:val="0"/>
          <w:szCs w:val="28"/>
          <w:lang w:val="en-GB"/>
        </w:rPr>
        <w:t>grow further in 2025</w:t>
      </w:r>
      <w:r w:rsidR="0096695D" w:rsidRPr="00E509A8">
        <w:rPr>
          <w:rFonts w:ascii="Times New Roman"/>
          <w:i/>
          <w:kern w:val="0"/>
          <w:szCs w:val="28"/>
        </w:rPr>
        <w:t>.</w:t>
      </w:r>
    </w:p>
    <w:p w14:paraId="6CFEE2D5" w14:textId="24C4BE90" w:rsidR="0096695D" w:rsidRPr="00E509A8" w:rsidRDefault="0096695D" w:rsidP="00E07915">
      <w:pPr>
        <w:pStyle w:val="BodyText"/>
        <w:numPr>
          <w:ilvl w:val="0"/>
          <w:numId w:val="1"/>
        </w:numPr>
        <w:spacing w:before="120" w:after="240"/>
        <w:ind w:right="28"/>
        <w:jc w:val="both"/>
        <w:rPr>
          <w:rFonts w:ascii="Times New Roman"/>
          <w:i/>
          <w:kern w:val="0"/>
          <w:szCs w:val="28"/>
          <w:lang w:val="en-GB"/>
        </w:rPr>
      </w:pPr>
      <w:r>
        <w:rPr>
          <w:rFonts w:ascii="Times New Roman"/>
          <w:i/>
          <w:kern w:val="0"/>
          <w:szCs w:val="28"/>
          <w:lang w:val="en-GB"/>
        </w:rPr>
        <w:t>On</w:t>
      </w:r>
      <w:r w:rsidRPr="00E509A8">
        <w:rPr>
          <w:rFonts w:ascii="Times New Roman"/>
          <w:i/>
          <w:kern w:val="0"/>
          <w:szCs w:val="28"/>
          <w:lang w:val="en-GB"/>
        </w:rPr>
        <w:t xml:space="preserve"> exports of services</w:t>
      </w:r>
      <w:r>
        <w:rPr>
          <w:rFonts w:ascii="Times New Roman"/>
          <w:i/>
          <w:kern w:val="0"/>
          <w:szCs w:val="28"/>
          <w:lang w:val="en-GB"/>
        </w:rPr>
        <w:t>,</w:t>
      </w:r>
      <w:r w:rsidRPr="00E509A8">
        <w:rPr>
          <w:rFonts w:ascii="Times New Roman"/>
          <w:i/>
          <w:kern w:val="0"/>
          <w:szCs w:val="28"/>
          <w:lang w:val="en-GB"/>
        </w:rPr>
        <w:t xml:space="preserve"> </w:t>
      </w:r>
      <w:r>
        <w:rPr>
          <w:rFonts w:ascii="Times New Roman"/>
          <w:i/>
          <w:kern w:val="0"/>
          <w:szCs w:val="28"/>
          <w:lang w:val="en-GB"/>
        </w:rPr>
        <w:t>i</w:t>
      </w:r>
      <w:r w:rsidRPr="00E509A8">
        <w:rPr>
          <w:rFonts w:ascii="Times New Roman"/>
          <w:i/>
          <w:kern w:val="0"/>
          <w:szCs w:val="28"/>
          <w:lang w:val="en-GB"/>
        </w:rPr>
        <w:t xml:space="preserve">ncreased convenience of cross-border travel alongside the Central Government’s </w:t>
      </w:r>
      <w:r w:rsidR="00730D67">
        <w:rPr>
          <w:rFonts w:ascii="Times New Roman"/>
          <w:i/>
          <w:kern w:val="0"/>
          <w:szCs w:val="28"/>
          <w:lang w:val="en-GB"/>
        </w:rPr>
        <w:t xml:space="preserve">measures </w:t>
      </w:r>
      <w:r w:rsidRPr="00E509A8">
        <w:rPr>
          <w:rFonts w:ascii="Times New Roman"/>
          <w:i/>
          <w:kern w:val="0"/>
          <w:szCs w:val="28"/>
          <w:lang w:val="en-GB"/>
        </w:rPr>
        <w:t>and the SAR Government’s various initiatives should help bring more visitors to Hong Kong.  Cross</w:t>
      </w:r>
      <w:r w:rsidR="0016622C">
        <w:rPr>
          <w:rFonts w:ascii="Times New Roman"/>
          <w:i/>
          <w:kern w:val="0"/>
          <w:szCs w:val="28"/>
          <w:lang w:val="en-GB"/>
        </w:rPr>
        <w:noBreakHyphen/>
      </w:r>
      <w:r w:rsidRPr="00E509A8">
        <w:rPr>
          <w:rFonts w:ascii="Times New Roman"/>
          <w:i/>
          <w:kern w:val="0"/>
          <w:szCs w:val="28"/>
          <w:lang w:val="en-GB"/>
        </w:rPr>
        <w:t>border financial and business activities would be supported by gradually easing financial conditions, while exports of trade</w:t>
      </w:r>
      <w:r w:rsidR="00DC2E62">
        <w:rPr>
          <w:rFonts w:ascii="Times New Roman" w:hint="eastAsia"/>
          <w:i/>
          <w:kern w:val="0"/>
          <w:szCs w:val="28"/>
          <w:lang w:val="en-GB"/>
        </w:rPr>
        <w:t>-</w:t>
      </w:r>
      <w:r w:rsidRPr="00E509A8">
        <w:rPr>
          <w:rFonts w:ascii="Times New Roman"/>
          <w:i/>
          <w:kern w:val="0"/>
          <w:szCs w:val="28"/>
          <w:lang w:val="en-GB"/>
        </w:rPr>
        <w:t xml:space="preserve">related services would benefit from </w:t>
      </w:r>
      <w:r w:rsidR="00673557">
        <w:rPr>
          <w:rFonts w:ascii="Times New Roman"/>
          <w:i/>
          <w:kern w:val="0"/>
          <w:szCs w:val="28"/>
          <w:lang w:val="en-GB"/>
        </w:rPr>
        <w:t>continued growth of trade in goods</w:t>
      </w:r>
      <w:r w:rsidRPr="00E509A8">
        <w:rPr>
          <w:rFonts w:ascii="Times New Roman"/>
          <w:i/>
          <w:kern w:val="0"/>
          <w:szCs w:val="28"/>
          <w:lang w:val="en-GB"/>
        </w:rPr>
        <w:t>.</w:t>
      </w:r>
    </w:p>
    <w:p w14:paraId="03786081" w14:textId="03DB7731" w:rsidR="0096695D" w:rsidRPr="00E509A8" w:rsidRDefault="00673557" w:rsidP="00EE678C">
      <w:pPr>
        <w:pStyle w:val="BodyText"/>
        <w:numPr>
          <w:ilvl w:val="0"/>
          <w:numId w:val="1"/>
        </w:numPr>
        <w:spacing w:before="120" w:after="240"/>
        <w:ind w:right="28"/>
        <w:jc w:val="both"/>
        <w:rPr>
          <w:rFonts w:ascii="Times New Roman"/>
          <w:i/>
          <w:kern w:val="0"/>
          <w:szCs w:val="28"/>
          <w:lang w:val="en-GB"/>
        </w:rPr>
      </w:pPr>
      <w:r>
        <w:rPr>
          <w:rFonts w:ascii="Times New Roman"/>
          <w:i/>
          <w:kern w:val="0"/>
          <w:szCs w:val="28"/>
          <w:lang w:val="en-GB"/>
        </w:rPr>
        <w:t>On d</w:t>
      </w:r>
      <w:r w:rsidR="0096695D" w:rsidRPr="00E509A8">
        <w:rPr>
          <w:rFonts w:ascii="Times New Roman"/>
          <w:i/>
          <w:kern w:val="0"/>
          <w:szCs w:val="28"/>
          <w:lang w:val="en-GB"/>
        </w:rPr>
        <w:t>omestic</w:t>
      </w:r>
      <w:r>
        <w:rPr>
          <w:rFonts w:ascii="Times New Roman"/>
          <w:i/>
          <w:kern w:val="0"/>
          <w:szCs w:val="28"/>
          <w:lang w:val="en-GB"/>
        </w:rPr>
        <w:t xml:space="preserve"> demand</w:t>
      </w:r>
      <w:r w:rsidR="0096695D" w:rsidRPr="00E509A8">
        <w:rPr>
          <w:rFonts w:ascii="Times New Roman"/>
          <w:i/>
          <w:kern w:val="0"/>
          <w:szCs w:val="28"/>
          <w:lang w:val="en-GB"/>
        </w:rPr>
        <w:t xml:space="preserve">, improved economic sentiment alongside the Mainland’s more proactive policies to boost its economy, easing financial conditions, and the SAR Government’s various initiatives to promote </w:t>
      </w:r>
      <w:proofErr w:type="gramStart"/>
      <w:r w:rsidR="0096695D" w:rsidRPr="00E509A8">
        <w:rPr>
          <w:rFonts w:ascii="Times New Roman"/>
          <w:i/>
          <w:kern w:val="0"/>
          <w:szCs w:val="28"/>
          <w:lang w:val="en-GB"/>
        </w:rPr>
        <w:t>economic</w:t>
      </w:r>
      <w:proofErr w:type="gramEnd"/>
      <w:r w:rsidR="0096695D" w:rsidRPr="00E509A8">
        <w:rPr>
          <w:rFonts w:ascii="Times New Roman"/>
          <w:i/>
          <w:kern w:val="0"/>
          <w:szCs w:val="28"/>
          <w:lang w:val="en-GB"/>
        </w:rPr>
        <w:t xml:space="preserve"> growth and development </w:t>
      </w:r>
      <w:r w:rsidR="00D2760E">
        <w:rPr>
          <w:rFonts w:ascii="Times New Roman"/>
          <w:i/>
          <w:kern w:val="0"/>
          <w:szCs w:val="28"/>
          <w:lang w:val="en-GB"/>
        </w:rPr>
        <w:t>should</w:t>
      </w:r>
      <w:r w:rsidR="00D2760E" w:rsidRPr="00E509A8">
        <w:rPr>
          <w:rFonts w:ascii="Times New Roman"/>
          <w:i/>
          <w:kern w:val="0"/>
          <w:szCs w:val="28"/>
          <w:lang w:val="en-GB"/>
        </w:rPr>
        <w:t xml:space="preserve"> </w:t>
      </w:r>
      <w:r>
        <w:rPr>
          <w:rFonts w:ascii="Times New Roman"/>
          <w:i/>
          <w:kern w:val="0"/>
          <w:szCs w:val="28"/>
          <w:lang w:val="en-GB"/>
        </w:rPr>
        <w:t xml:space="preserve">be </w:t>
      </w:r>
      <w:r w:rsidR="0096695D" w:rsidRPr="00E509A8">
        <w:rPr>
          <w:rFonts w:ascii="Times New Roman"/>
          <w:i/>
          <w:kern w:val="0"/>
          <w:szCs w:val="28"/>
          <w:lang w:val="en-GB"/>
        </w:rPr>
        <w:t>support</w:t>
      </w:r>
      <w:r>
        <w:rPr>
          <w:rFonts w:ascii="Times New Roman"/>
          <w:i/>
          <w:kern w:val="0"/>
          <w:szCs w:val="28"/>
          <w:lang w:val="en-GB"/>
        </w:rPr>
        <w:t>ive</w:t>
      </w:r>
      <w:r w:rsidR="0096695D" w:rsidRPr="00E509A8">
        <w:rPr>
          <w:rFonts w:ascii="Times New Roman"/>
          <w:i/>
          <w:kern w:val="0"/>
          <w:szCs w:val="28"/>
          <w:lang w:val="en-GB"/>
        </w:rPr>
        <w:t xml:space="preserve">.  </w:t>
      </w:r>
      <w:r>
        <w:rPr>
          <w:rFonts w:ascii="Times New Roman"/>
          <w:i/>
          <w:kern w:val="0"/>
          <w:szCs w:val="28"/>
          <w:lang w:val="en-GB"/>
        </w:rPr>
        <w:t xml:space="preserve">This should be conducive to </w:t>
      </w:r>
      <w:r w:rsidR="0096695D" w:rsidRPr="00E509A8">
        <w:rPr>
          <w:rFonts w:ascii="Times New Roman"/>
          <w:i/>
          <w:kern w:val="0"/>
          <w:szCs w:val="28"/>
          <w:lang w:val="en-GB"/>
        </w:rPr>
        <w:t xml:space="preserve">fixed asset investment, </w:t>
      </w:r>
      <w:r w:rsidR="00D2760E">
        <w:rPr>
          <w:rFonts w:ascii="Times New Roman"/>
          <w:i/>
          <w:kern w:val="0"/>
          <w:szCs w:val="28"/>
          <w:lang w:val="en-GB"/>
        </w:rPr>
        <w:t>but</w:t>
      </w:r>
      <w:r w:rsidR="00D2760E" w:rsidRPr="00E509A8">
        <w:rPr>
          <w:rFonts w:ascii="Times New Roman"/>
          <w:i/>
          <w:kern w:val="0"/>
          <w:szCs w:val="28"/>
          <w:lang w:val="en-GB"/>
        </w:rPr>
        <w:t xml:space="preserve"> </w:t>
      </w:r>
      <w:r>
        <w:rPr>
          <w:rFonts w:ascii="Times New Roman"/>
          <w:i/>
          <w:kern w:val="0"/>
          <w:szCs w:val="28"/>
          <w:lang w:val="en-GB"/>
        </w:rPr>
        <w:t xml:space="preserve">uncertainties in the external environment </w:t>
      </w:r>
      <w:r w:rsidR="00D2760E">
        <w:rPr>
          <w:rFonts w:ascii="Times New Roman"/>
          <w:i/>
          <w:kern w:val="0"/>
          <w:szCs w:val="28"/>
          <w:lang w:val="en-GB"/>
        </w:rPr>
        <w:t xml:space="preserve">may </w:t>
      </w:r>
      <w:r>
        <w:rPr>
          <w:rFonts w:ascii="Times New Roman"/>
          <w:i/>
          <w:kern w:val="0"/>
          <w:szCs w:val="28"/>
          <w:lang w:val="en-GB"/>
        </w:rPr>
        <w:t xml:space="preserve">affect </w:t>
      </w:r>
      <w:r w:rsidR="0096695D" w:rsidRPr="00E509A8">
        <w:rPr>
          <w:rFonts w:ascii="Times New Roman"/>
          <w:i/>
          <w:kern w:val="0"/>
          <w:szCs w:val="28"/>
          <w:lang w:val="en-GB"/>
        </w:rPr>
        <w:t xml:space="preserve">investor </w:t>
      </w:r>
      <w:r>
        <w:rPr>
          <w:rFonts w:ascii="Times New Roman"/>
          <w:i/>
          <w:kern w:val="0"/>
          <w:szCs w:val="28"/>
          <w:lang w:val="en-GB"/>
        </w:rPr>
        <w:t>sentiment</w:t>
      </w:r>
      <w:r w:rsidR="0096695D" w:rsidRPr="00E509A8">
        <w:rPr>
          <w:rFonts w:ascii="Times New Roman"/>
          <w:i/>
          <w:kern w:val="0"/>
          <w:szCs w:val="28"/>
          <w:lang w:val="en-GB"/>
        </w:rPr>
        <w:t>.</w:t>
      </w:r>
      <w:r w:rsidR="009258C3">
        <w:rPr>
          <w:rFonts w:ascii="Times New Roman"/>
          <w:i/>
          <w:kern w:val="0"/>
          <w:szCs w:val="28"/>
          <w:lang w:val="en-GB"/>
        </w:rPr>
        <w:t xml:space="preserve"> </w:t>
      </w:r>
      <w:r w:rsidR="0096695D" w:rsidRPr="00E509A8">
        <w:rPr>
          <w:rFonts w:ascii="Times New Roman"/>
          <w:i/>
          <w:kern w:val="0"/>
          <w:szCs w:val="28"/>
          <w:lang w:val="en-GB"/>
        </w:rPr>
        <w:t xml:space="preserve"> </w:t>
      </w:r>
      <w:r w:rsidR="00A30BB6">
        <w:rPr>
          <w:rFonts w:ascii="Times New Roman"/>
          <w:i/>
          <w:kern w:val="0"/>
          <w:szCs w:val="28"/>
          <w:lang w:val="en-GB"/>
        </w:rPr>
        <w:t xml:space="preserve">The same </w:t>
      </w:r>
      <w:r w:rsidR="00452B05">
        <w:rPr>
          <w:rFonts w:ascii="Times New Roman"/>
          <w:i/>
          <w:kern w:val="0"/>
          <w:szCs w:val="28"/>
          <w:lang w:val="en-GB"/>
        </w:rPr>
        <w:t xml:space="preserve">set of </w:t>
      </w:r>
      <w:r w:rsidR="00A30BB6">
        <w:rPr>
          <w:rFonts w:ascii="Times New Roman"/>
          <w:i/>
          <w:kern w:val="0"/>
          <w:szCs w:val="28"/>
          <w:lang w:val="en-GB"/>
        </w:rPr>
        <w:t>factors, coupled with sustained growth of employment income, should boost private consumption</w:t>
      </w:r>
      <w:r w:rsidR="008D67B0">
        <w:rPr>
          <w:rFonts w:ascii="Times New Roman"/>
          <w:i/>
          <w:kern w:val="0"/>
          <w:szCs w:val="28"/>
          <w:lang w:val="en-GB"/>
        </w:rPr>
        <w:t>,</w:t>
      </w:r>
      <w:r w:rsidR="00A30BB6">
        <w:rPr>
          <w:rFonts w:ascii="Times New Roman"/>
          <w:i/>
          <w:kern w:val="0"/>
          <w:szCs w:val="28"/>
          <w:lang w:val="en-GB"/>
        </w:rPr>
        <w:t xml:space="preserve"> </w:t>
      </w:r>
      <w:r w:rsidR="00D2760E">
        <w:rPr>
          <w:rFonts w:ascii="Times New Roman"/>
          <w:i/>
          <w:kern w:val="0"/>
          <w:szCs w:val="28"/>
          <w:lang w:val="en-GB"/>
        </w:rPr>
        <w:t>though the change in residents’ consumption pattern may constrain the pace of recovery</w:t>
      </w:r>
      <w:r w:rsidR="00A30BB6">
        <w:rPr>
          <w:rFonts w:ascii="Times New Roman"/>
          <w:i/>
          <w:kern w:val="0"/>
          <w:szCs w:val="28"/>
          <w:lang w:val="en-GB"/>
        </w:rPr>
        <w:t>.</w:t>
      </w:r>
    </w:p>
    <w:p w14:paraId="3C1AEA10" w14:textId="59E4AC50" w:rsidR="00D429A7" w:rsidRDefault="0096695D" w:rsidP="0096695D">
      <w:pPr>
        <w:pStyle w:val="BodyText"/>
        <w:numPr>
          <w:ilvl w:val="0"/>
          <w:numId w:val="1"/>
        </w:numPr>
        <w:spacing w:before="120" w:after="240"/>
        <w:ind w:right="28"/>
        <w:jc w:val="both"/>
        <w:rPr>
          <w:rFonts w:ascii="Times New Roman"/>
          <w:i/>
          <w:kern w:val="0"/>
          <w:szCs w:val="28"/>
          <w:lang w:val="en-GB"/>
        </w:rPr>
      </w:pPr>
      <w:r w:rsidRPr="00E509A8">
        <w:rPr>
          <w:rFonts w:ascii="Times New Roman"/>
          <w:i/>
          <w:kern w:val="0"/>
          <w:szCs w:val="28"/>
          <w:lang w:val="en-GB"/>
        </w:rPr>
        <w:t xml:space="preserve">In sum, the Hong Kong economy is forecast to grow by </w:t>
      </w:r>
      <w:r w:rsidR="00452B05">
        <w:rPr>
          <w:rFonts w:ascii="Times New Roman"/>
          <w:i/>
          <w:kern w:val="0"/>
          <w:szCs w:val="28"/>
          <w:lang w:val="en-GB"/>
        </w:rPr>
        <w:t>2</w:t>
      </w:r>
      <w:r w:rsidRPr="00E509A8">
        <w:rPr>
          <w:rFonts w:ascii="Times New Roman"/>
          <w:i/>
          <w:kern w:val="0"/>
          <w:szCs w:val="28"/>
          <w:lang w:val="en-GB"/>
        </w:rPr>
        <w:t xml:space="preserve">% to </w:t>
      </w:r>
      <w:r w:rsidR="0004496F">
        <w:rPr>
          <w:rFonts w:ascii="Times New Roman"/>
          <w:i/>
          <w:kern w:val="0"/>
          <w:szCs w:val="28"/>
          <w:lang w:val="en-GB"/>
        </w:rPr>
        <w:t>3</w:t>
      </w:r>
      <w:r w:rsidRPr="00E509A8">
        <w:rPr>
          <w:rFonts w:ascii="Times New Roman"/>
          <w:i/>
          <w:kern w:val="0"/>
          <w:szCs w:val="28"/>
          <w:lang w:val="en-GB"/>
        </w:rPr>
        <w:t>% in 2025, after growing by 2.5% in 2024.</w:t>
      </w:r>
    </w:p>
    <w:p w14:paraId="4E1C0CD2" w14:textId="77777777" w:rsidR="00D429A7" w:rsidRPr="00D429A7" w:rsidRDefault="00D429A7">
      <w:pPr>
        <w:widowControl/>
        <w:rPr>
          <w:i/>
          <w:kern w:val="0"/>
          <w:sz w:val="28"/>
          <w:szCs w:val="28"/>
        </w:rPr>
      </w:pPr>
      <w:r w:rsidRPr="00D429A7">
        <w:rPr>
          <w:i/>
          <w:kern w:val="0"/>
          <w:szCs w:val="28"/>
        </w:rPr>
        <w:br w:type="page"/>
      </w:r>
    </w:p>
    <w:p w14:paraId="6F92404D" w14:textId="65086B5D" w:rsidR="0096695D" w:rsidRDefault="0096695D" w:rsidP="0096695D">
      <w:pPr>
        <w:pStyle w:val="ListParagraph"/>
        <w:numPr>
          <w:ilvl w:val="0"/>
          <w:numId w:val="1"/>
        </w:numPr>
        <w:ind w:leftChars="0"/>
        <w:jc w:val="both"/>
        <w:rPr>
          <w:i/>
          <w:kern w:val="0"/>
          <w:sz w:val="28"/>
          <w:szCs w:val="28"/>
        </w:rPr>
      </w:pPr>
      <w:r w:rsidRPr="00E509A8">
        <w:rPr>
          <w:i/>
          <w:kern w:val="0"/>
          <w:sz w:val="28"/>
          <w:szCs w:val="28"/>
        </w:rPr>
        <w:lastRenderedPageBreak/>
        <w:t>Underlying consumer price inflation should remain moderate in 2025.  Domestic costs may see some upward pressure</w:t>
      </w:r>
      <w:r>
        <w:rPr>
          <w:i/>
          <w:kern w:val="0"/>
          <w:sz w:val="28"/>
          <w:szCs w:val="28"/>
        </w:rPr>
        <w:t>s</w:t>
      </w:r>
      <w:r w:rsidRPr="00E509A8">
        <w:rPr>
          <w:i/>
          <w:kern w:val="0"/>
          <w:sz w:val="28"/>
          <w:szCs w:val="28"/>
        </w:rPr>
        <w:t xml:space="preserve"> as the Hong Kong economy continues to grow.  External price pressures should remain contained, provided that trade conflicts and geopolitical tension would not push up prices significantly.  Underlying Composite Consumer Price Index (CPI) inflation is forecast at </w:t>
      </w:r>
      <w:r w:rsidR="0004496F">
        <w:rPr>
          <w:i/>
          <w:kern w:val="0"/>
          <w:sz w:val="28"/>
          <w:szCs w:val="28"/>
        </w:rPr>
        <w:t>1.5</w:t>
      </w:r>
      <w:r w:rsidRPr="00E509A8">
        <w:rPr>
          <w:i/>
          <w:kern w:val="0"/>
          <w:sz w:val="28"/>
          <w:szCs w:val="28"/>
        </w:rPr>
        <w:t xml:space="preserve">% in 2025, </w:t>
      </w:r>
      <w:r w:rsidR="00A30BB6">
        <w:rPr>
          <w:i/>
          <w:kern w:val="0"/>
          <w:sz w:val="28"/>
          <w:szCs w:val="28"/>
        </w:rPr>
        <w:t>compared with 1.</w:t>
      </w:r>
      <w:r w:rsidR="0004496F">
        <w:rPr>
          <w:i/>
          <w:kern w:val="0"/>
          <w:sz w:val="28"/>
          <w:szCs w:val="28"/>
        </w:rPr>
        <w:t>1</w:t>
      </w:r>
      <w:r w:rsidR="00A30BB6">
        <w:rPr>
          <w:i/>
          <w:kern w:val="0"/>
          <w:sz w:val="28"/>
          <w:szCs w:val="28"/>
        </w:rPr>
        <w:t>%</w:t>
      </w:r>
      <w:r w:rsidRPr="00E509A8">
        <w:rPr>
          <w:i/>
          <w:kern w:val="0"/>
          <w:sz w:val="28"/>
          <w:szCs w:val="28"/>
        </w:rPr>
        <w:t xml:space="preserve"> in 2024.</w:t>
      </w:r>
    </w:p>
    <w:p w14:paraId="38309367" w14:textId="22F5C198" w:rsidR="00571E41" w:rsidRPr="00DB6718" w:rsidRDefault="00571E41">
      <w:pPr>
        <w:pStyle w:val="ListParagraph"/>
        <w:numPr>
          <w:ilvl w:val="0"/>
          <w:numId w:val="1"/>
        </w:numPr>
        <w:spacing w:before="120" w:after="240"/>
        <w:ind w:leftChars="0" w:right="28"/>
        <w:jc w:val="both"/>
        <w:rPr>
          <w:i/>
          <w:kern w:val="0"/>
          <w:sz w:val="28"/>
          <w:szCs w:val="28"/>
        </w:rPr>
      </w:pPr>
      <w:r w:rsidRPr="00E509A8">
        <w:rPr>
          <w:i/>
          <w:kern w:val="0"/>
          <w:sz w:val="28"/>
          <w:szCs w:val="28"/>
        </w:rPr>
        <w:t xml:space="preserve">The medium-term outlook for the Hong Kong economy is bright.  </w:t>
      </w:r>
      <w:r w:rsidRPr="00240888">
        <w:rPr>
          <w:i/>
          <w:kern w:val="0"/>
          <w:sz w:val="28"/>
          <w:szCs w:val="28"/>
        </w:rPr>
        <w:t>Further loosening of financial conditions amid the broad trend of monetary policy normalisation should support global demand</w:t>
      </w:r>
      <w:r w:rsidR="00BC6F2C">
        <w:rPr>
          <w:i/>
          <w:kern w:val="0"/>
          <w:sz w:val="28"/>
          <w:szCs w:val="28"/>
        </w:rPr>
        <w:t xml:space="preserve"> in the coming years</w:t>
      </w:r>
      <w:r w:rsidRPr="00240888">
        <w:rPr>
          <w:i/>
          <w:kern w:val="0"/>
          <w:sz w:val="28"/>
          <w:szCs w:val="28"/>
        </w:rPr>
        <w:t xml:space="preserve">.  </w:t>
      </w:r>
      <w:r>
        <w:rPr>
          <w:i/>
          <w:kern w:val="0"/>
          <w:sz w:val="28"/>
          <w:szCs w:val="28"/>
        </w:rPr>
        <w:t>Asia should remain as an important growth engine of the global economy</w:t>
      </w:r>
      <w:r w:rsidRPr="00DB6718">
        <w:rPr>
          <w:i/>
          <w:kern w:val="0"/>
          <w:sz w:val="28"/>
          <w:szCs w:val="28"/>
        </w:rPr>
        <w:t xml:space="preserve">.  </w:t>
      </w:r>
      <w:r w:rsidRPr="00DB6718">
        <w:rPr>
          <w:i/>
          <w:kern w:val="0"/>
          <w:sz w:val="28"/>
          <w:szCs w:val="28"/>
          <w:lang w:eastAsia="zh-HK"/>
        </w:rPr>
        <w:t>In particular, t</w:t>
      </w:r>
      <w:r w:rsidRPr="00DB6718">
        <w:rPr>
          <w:bCs/>
          <w:i/>
          <w:kern w:val="0"/>
          <w:sz w:val="28"/>
          <w:szCs w:val="28"/>
          <w:lang w:eastAsia="zh-HK"/>
        </w:rPr>
        <w:t xml:space="preserve">he Mainland </w:t>
      </w:r>
      <w:r w:rsidR="00B82A9E" w:rsidRPr="00B82A9E">
        <w:rPr>
          <w:i/>
          <w:kern w:val="0"/>
          <w:sz w:val="28"/>
          <w:szCs w:val="28"/>
        </w:rPr>
        <w:t xml:space="preserve">will achieve </w:t>
      </w:r>
      <w:r w:rsidR="00BC6F2C">
        <w:rPr>
          <w:i/>
          <w:kern w:val="0"/>
          <w:sz w:val="28"/>
          <w:szCs w:val="28"/>
        </w:rPr>
        <w:t xml:space="preserve">economic </w:t>
      </w:r>
      <w:r w:rsidR="00B82A9E" w:rsidRPr="00B82A9E">
        <w:rPr>
          <w:i/>
          <w:kern w:val="0"/>
          <w:sz w:val="28"/>
          <w:szCs w:val="28"/>
        </w:rPr>
        <w:t>transformation and upgrading and sustain steady growth</w:t>
      </w:r>
      <w:r w:rsidR="00B82A9E">
        <w:rPr>
          <w:i/>
          <w:kern w:val="0"/>
          <w:sz w:val="28"/>
          <w:szCs w:val="28"/>
        </w:rPr>
        <w:t xml:space="preserve">.  </w:t>
      </w:r>
      <w:r w:rsidRPr="00DB6718">
        <w:rPr>
          <w:bCs/>
          <w:i/>
          <w:kern w:val="0"/>
          <w:sz w:val="28"/>
          <w:szCs w:val="28"/>
          <w:lang w:eastAsia="zh-HK"/>
        </w:rPr>
        <w:t>These developments will provide substantial opportunities for different segments of the Hong Kong economy.</w:t>
      </w:r>
    </w:p>
    <w:p w14:paraId="22C88E1D" w14:textId="1E07A84A" w:rsidR="007531B0" w:rsidRPr="00D429A7" w:rsidRDefault="009D3437" w:rsidP="00D429A7">
      <w:pPr>
        <w:pStyle w:val="BodyText"/>
        <w:numPr>
          <w:ilvl w:val="0"/>
          <w:numId w:val="1"/>
        </w:numPr>
        <w:spacing w:before="120" w:after="240"/>
        <w:ind w:right="28"/>
        <w:jc w:val="both"/>
        <w:rPr>
          <w:i/>
          <w:kern w:val="0"/>
          <w:szCs w:val="28"/>
        </w:rPr>
      </w:pPr>
      <w:r w:rsidRPr="009D3437">
        <w:rPr>
          <w:rFonts w:ascii="Times New Roman"/>
          <w:i/>
          <w:kern w:val="0"/>
          <w:szCs w:val="28"/>
        </w:rPr>
        <w:t>Hong Kong is the only place in the world where the global advantage and the China advantage come together.  The Government is committed to harness</w:t>
      </w:r>
      <w:r w:rsidR="00BC6F2C">
        <w:rPr>
          <w:rFonts w:ascii="Times New Roman"/>
          <w:i/>
          <w:kern w:val="0"/>
          <w:szCs w:val="28"/>
        </w:rPr>
        <w:t>ing</w:t>
      </w:r>
      <w:r w:rsidRPr="009D3437">
        <w:rPr>
          <w:rFonts w:ascii="Times New Roman"/>
          <w:i/>
          <w:kern w:val="0"/>
          <w:szCs w:val="28"/>
        </w:rPr>
        <w:t xml:space="preserve"> Hong Kong’s institutional strengths under “One Country, Two Systems” to reinforce and enhance Hong Kong’s status as “three </w:t>
      </w:r>
      <w:proofErr w:type="spellStart"/>
      <w:r w:rsidRPr="009D3437">
        <w:rPr>
          <w:rFonts w:ascii="Times New Roman"/>
          <w:i/>
          <w:kern w:val="0"/>
          <w:szCs w:val="28"/>
        </w:rPr>
        <w:t>centres</w:t>
      </w:r>
      <w:proofErr w:type="spellEnd"/>
      <w:r w:rsidRPr="009D3437">
        <w:rPr>
          <w:rFonts w:ascii="Times New Roman"/>
          <w:i/>
          <w:kern w:val="0"/>
          <w:szCs w:val="28"/>
        </w:rPr>
        <w:t xml:space="preserve"> and a hub”</w:t>
      </w:r>
      <w:r w:rsidR="00BC6F2C">
        <w:rPr>
          <w:rFonts w:ascii="Times New Roman"/>
          <w:i/>
          <w:kern w:val="0"/>
          <w:szCs w:val="28"/>
        </w:rPr>
        <w:t>, further enhancing our</w:t>
      </w:r>
      <w:r w:rsidRPr="009D3437">
        <w:rPr>
          <w:rFonts w:ascii="Times New Roman"/>
          <w:i/>
          <w:kern w:val="0"/>
          <w:szCs w:val="28"/>
        </w:rPr>
        <w:t xml:space="preserve"> role as a “su</w:t>
      </w:r>
      <w:r w:rsidR="00D6741F">
        <w:rPr>
          <w:rFonts w:ascii="Times New Roman"/>
          <w:i/>
          <w:kern w:val="0"/>
          <w:szCs w:val="28"/>
        </w:rPr>
        <w:t>per connector” and “super value</w:t>
      </w:r>
      <w:r w:rsidR="00D6741F">
        <w:rPr>
          <w:rFonts w:ascii="Times New Roman"/>
          <w:i/>
          <w:kern w:val="0"/>
          <w:szCs w:val="28"/>
        </w:rPr>
        <w:noBreakHyphen/>
      </w:r>
      <w:r w:rsidRPr="009D3437">
        <w:rPr>
          <w:rFonts w:ascii="Times New Roman"/>
          <w:i/>
          <w:kern w:val="0"/>
          <w:szCs w:val="28"/>
        </w:rPr>
        <w:t>adder” connecting the Mainland with the world.  The Government</w:t>
      </w:r>
      <w:r w:rsidR="00BC6F2C">
        <w:rPr>
          <w:rFonts w:ascii="Times New Roman"/>
          <w:i/>
          <w:kern w:val="0"/>
          <w:szCs w:val="28"/>
        </w:rPr>
        <w:t>’s</w:t>
      </w:r>
      <w:r w:rsidRPr="009D3437">
        <w:rPr>
          <w:rFonts w:ascii="Times New Roman"/>
          <w:i/>
          <w:kern w:val="0"/>
          <w:szCs w:val="28"/>
        </w:rPr>
        <w:t xml:space="preserve"> proactive efforts in expanding economic capacity, enhancing competitiveness, and developing strategic growth areas are bearing fruit, and will help Hong Kong achieve sustainable growth.  </w:t>
      </w:r>
      <w:r w:rsidR="00571E41" w:rsidRPr="00E509A8">
        <w:rPr>
          <w:rFonts w:ascii="Times New Roman"/>
          <w:i/>
          <w:kern w:val="0"/>
          <w:szCs w:val="28"/>
        </w:rPr>
        <w:t xml:space="preserve">The Hong Kong economy is expected to grow by </w:t>
      </w:r>
      <w:r w:rsidR="00571E41">
        <w:rPr>
          <w:rFonts w:ascii="Times New Roman"/>
          <w:i/>
          <w:kern w:val="0"/>
          <w:szCs w:val="28"/>
        </w:rPr>
        <w:t>2.9</w:t>
      </w:r>
      <w:r w:rsidR="00571E41" w:rsidRPr="00E509A8">
        <w:rPr>
          <w:rFonts w:ascii="Times New Roman"/>
          <w:i/>
          <w:kern w:val="0"/>
          <w:szCs w:val="28"/>
        </w:rPr>
        <w:t xml:space="preserve">% per annum from 2026 to 2029.  The trend rate of underlying Composite CPI inflation is forecast at </w:t>
      </w:r>
      <w:r w:rsidR="00571E41">
        <w:rPr>
          <w:rFonts w:ascii="Times New Roman"/>
          <w:i/>
          <w:kern w:val="0"/>
          <w:szCs w:val="28"/>
        </w:rPr>
        <w:t>2.5</w:t>
      </w:r>
      <w:r w:rsidR="00571E41" w:rsidRPr="00E509A8">
        <w:rPr>
          <w:rFonts w:ascii="Times New Roman"/>
          <w:i/>
          <w:kern w:val="0"/>
          <w:szCs w:val="28"/>
        </w:rPr>
        <w:t>% per annum over the same period.</w:t>
      </w:r>
      <w:r w:rsidR="007531B0" w:rsidRPr="00D429A7">
        <w:rPr>
          <w:b/>
          <w:bCs/>
        </w:rPr>
        <w:br w:type="page"/>
      </w:r>
    </w:p>
    <w:p w14:paraId="379366A0" w14:textId="77777777" w:rsidR="00C22AEE" w:rsidRPr="00123886" w:rsidRDefault="00C22AEE" w:rsidP="00C22AEE">
      <w:pPr>
        <w:pStyle w:val="BodyText"/>
        <w:tabs>
          <w:tab w:val="left" w:pos="1080"/>
        </w:tabs>
        <w:snapToGrid w:val="0"/>
        <w:spacing w:line="240" w:lineRule="auto"/>
        <w:ind w:right="29"/>
        <w:jc w:val="both"/>
        <w:rPr>
          <w:rFonts w:ascii="Times New Roman"/>
          <w:b/>
          <w:bCs/>
          <w:lang w:val="en-GB"/>
        </w:rPr>
      </w:pPr>
      <w:r>
        <w:rPr>
          <w:rFonts w:ascii="Times New Roman"/>
          <w:b/>
          <w:bCs/>
          <w:lang w:val="en-GB"/>
        </w:rPr>
        <w:lastRenderedPageBreak/>
        <w:t>Global economic outlook</w:t>
      </w:r>
    </w:p>
    <w:p w14:paraId="2CD4C68B" w14:textId="77777777" w:rsidR="00C22AEE" w:rsidRPr="00123886" w:rsidRDefault="00C22AEE" w:rsidP="00C22AEE">
      <w:pPr>
        <w:pStyle w:val="BodyText"/>
        <w:tabs>
          <w:tab w:val="left" w:pos="1260"/>
        </w:tabs>
        <w:ind w:right="26"/>
        <w:jc w:val="both"/>
        <w:rPr>
          <w:rFonts w:ascii="Times New Roman"/>
          <w:kern w:val="0"/>
          <w:lang w:val="en-GB"/>
        </w:rPr>
      </w:pPr>
    </w:p>
    <w:p w14:paraId="79D181BB" w14:textId="3D1C2056" w:rsidR="00C22AEE" w:rsidRPr="00A440A1" w:rsidRDefault="00C22AEE" w:rsidP="00C22AEE">
      <w:pPr>
        <w:pStyle w:val="BodyText"/>
        <w:numPr>
          <w:ilvl w:val="0"/>
          <w:numId w:val="13"/>
        </w:numPr>
        <w:tabs>
          <w:tab w:val="left" w:pos="1260"/>
        </w:tabs>
        <w:overflowPunct w:val="0"/>
        <w:ind w:left="0" w:right="28" w:firstLine="0"/>
        <w:jc w:val="both"/>
        <w:rPr>
          <w:rFonts w:ascii="Times New Roman"/>
          <w:kern w:val="0"/>
          <w:lang w:val="en-GB" w:eastAsia="zh-HK"/>
        </w:rPr>
      </w:pPr>
      <w:r>
        <w:rPr>
          <w:rFonts w:ascii="Times New Roman"/>
          <w:color w:val="000000" w:themeColor="text1"/>
          <w:szCs w:val="28"/>
        </w:rPr>
        <w:t xml:space="preserve">The external environment is clouded by </w:t>
      </w:r>
      <w:r w:rsidR="00847E75">
        <w:rPr>
          <w:rFonts w:ascii="Times New Roman"/>
          <w:color w:val="000000" w:themeColor="text1"/>
          <w:szCs w:val="28"/>
        </w:rPr>
        <w:t xml:space="preserve">immense </w:t>
      </w:r>
      <w:r>
        <w:rPr>
          <w:rFonts w:ascii="Times New Roman"/>
          <w:color w:val="000000" w:themeColor="text1"/>
          <w:szCs w:val="28"/>
        </w:rPr>
        <w:t>uncertainties in 2025, but there are also positive factors</w:t>
      </w:r>
      <w:r w:rsidRPr="00A440A1">
        <w:rPr>
          <w:rFonts w:ascii="Times New Roman"/>
          <w:color w:val="000000" w:themeColor="text1"/>
          <w:szCs w:val="28"/>
        </w:rPr>
        <w:t>.</w:t>
      </w:r>
      <w:r w:rsidR="000B4D07">
        <w:rPr>
          <w:rFonts w:ascii="Times New Roman"/>
          <w:color w:val="000000" w:themeColor="text1"/>
          <w:szCs w:val="28"/>
        </w:rPr>
        <w:t xml:space="preserve">  </w:t>
      </w:r>
      <w:r w:rsidR="00387864" w:rsidRPr="00387864">
        <w:rPr>
          <w:rFonts w:ascii="Times New Roman"/>
          <w:color w:val="000000" w:themeColor="text1"/>
          <w:szCs w:val="28"/>
        </w:rPr>
        <w:t>In February, t</w:t>
      </w:r>
      <w:r w:rsidRPr="00DC2E62">
        <w:rPr>
          <w:rFonts w:ascii="Times New Roman"/>
          <w:color w:val="000000" w:themeColor="text1"/>
          <w:szCs w:val="28"/>
        </w:rPr>
        <w:t xml:space="preserve">he US announced the imposition of a 10% additional tariff on imports from China, and </w:t>
      </w:r>
      <w:r w:rsidR="00212825">
        <w:rPr>
          <w:rFonts w:ascii="Times New Roman"/>
          <w:color w:val="000000" w:themeColor="text1"/>
          <w:szCs w:val="28"/>
        </w:rPr>
        <w:t xml:space="preserve">25% </w:t>
      </w:r>
      <w:r w:rsidRPr="00DC2E62">
        <w:rPr>
          <w:rFonts w:ascii="Times New Roman"/>
          <w:color w:val="000000" w:themeColor="text1"/>
          <w:szCs w:val="28"/>
        </w:rPr>
        <w:t>tariff</w:t>
      </w:r>
      <w:r w:rsidR="00DC2E62">
        <w:rPr>
          <w:rFonts w:ascii="Times New Roman"/>
          <w:color w:val="000000" w:themeColor="text1"/>
          <w:szCs w:val="28"/>
        </w:rPr>
        <w:t>s</w:t>
      </w:r>
      <w:r w:rsidRPr="00DC2E62">
        <w:rPr>
          <w:rFonts w:ascii="Times New Roman"/>
          <w:color w:val="000000" w:themeColor="text1"/>
          <w:szCs w:val="28"/>
        </w:rPr>
        <w:t xml:space="preserve"> on all steel and aluminum imports.</w:t>
      </w:r>
      <w:r>
        <w:rPr>
          <w:rFonts w:ascii="Times New Roman"/>
          <w:color w:val="000000" w:themeColor="text1"/>
          <w:szCs w:val="28"/>
        </w:rPr>
        <w:t xml:space="preserve">  These trade protectionist measures, together with uncertainties about whether additional ones will be introduced, will </w:t>
      </w:r>
      <w:r w:rsidRPr="00A440A1">
        <w:rPr>
          <w:rFonts w:ascii="Times New Roman"/>
          <w:color w:val="000000" w:themeColor="text1"/>
          <w:szCs w:val="28"/>
        </w:rPr>
        <w:t xml:space="preserve">disrupt global trade and investment flows. </w:t>
      </w:r>
      <w:r>
        <w:rPr>
          <w:rFonts w:ascii="Times New Roman"/>
          <w:color w:val="000000" w:themeColor="text1"/>
          <w:szCs w:val="28"/>
        </w:rPr>
        <w:t xml:space="preserve"> The US’ economic policies may also reignite i</w:t>
      </w:r>
      <w:r w:rsidRPr="00A440A1">
        <w:rPr>
          <w:rFonts w:ascii="Times New Roman"/>
          <w:color w:val="000000" w:themeColor="text1"/>
          <w:szCs w:val="28"/>
        </w:rPr>
        <w:t>nflationary pressures</w:t>
      </w:r>
      <w:r>
        <w:rPr>
          <w:rFonts w:ascii="Times New Roman"/>
          <w:color w:val="000000" w:themeColor="text1"/>
          <w:szCs w:val="28"/>
        </w:rPr>
        <w:t xml:space="preserve"> there and</w:t>
      </w:r>
      <w:r w:rsidRPr="00A440A1">
        <w:rPr>
          <w:rFonts w:ascii="Times New Roman"/>
          <w:color w:val="000000" w:themeColor="text1"/>
          <w:szCs w:val="28"/>
        </w:rPr>
        <w:t xml:space="preserve"> </w:t>
      </w:r>
      <w:r>
        <w:rPr>
          <w:rFonts w:ascii="Times New Roman"/>
          <w:color w:val="000000" w:themeColor="text1"/>
          <w:szCs w:val="28"/>
        </w:rPr>
        <w:t xml:space="preserve">potentially slow the pace of </w:t>
      </w:r>
      <w:r w:rsidRPr="00A440A1">
        <w:rPr>
          <w:rFonts w:ascii="Times New Roman"/>
          <w:color w:val="000000" w:themeColor="text1"/>
          <w:szCs w:val="28"/>
        </w:rPr>
        <w:t>interest rate cuts</w:t>
      </w:r>
      <w:r>
        <w:rPr>
          <w:rFonts w:ascii="Times New Roman"/>
          <w:color w:val="000000" w:themeColor="text1"/>
          <w:szCs w:val="28"/>
        </w:rPr>
        <w:t xml:space="preserve"> by the US Federal Reserve (Fed), </w:t>
      </w:r>
      <w:r w:rsidR="00BC6F2C">
        <w:rPr>
          <w:rFonts w:ascii="Times New Roman"/>
          <w:color w:val="000000" w:themeColor="text1"/>
          <w:szCs w:val="28"/>
        </w:rPr>
        <w:t xml:space="preserve">dampening global </w:t>
      </w:r>
      <w:r w:rsidR="00BC6F2C" w:rsidRPr="00A440A1">
        <w:rPr>
          <w:rFonts w:ascii="Times New Roman"/>
          <w:color w:val="000000" w:themeColor="text1"/>
          <w:szCs w:val="28"/>
        </w:rPr>
        <w:t xml:space="preserve">economic </w:t>
      </w:r>
      <w:r w:rsidR="00BC6F2C">
        <w:rPr>
          <w:rFonts w:ascii="Times New Roman"/>
          <w:color w:val="000000" w:themeColor="text1"/>
          <w:szCs w:val="28"/>
        </w:rPr>
        <w:t xml:space="preserve">confidence and </w:t>
      </w:r>
      <w:r w:rsidRPr="00A440A1">
        <w:rPr>
          <w:rFonts w:ascii="Times New Roman"/>
          <w:color w:val="000000" w:themeColor="text1"/>
          <w:szCs w:val="28"/>
        </w:rPr>
        <w:t>increas</w:t>
      </w:r>
      <w:r w:rsidR="00BC6F2C">
        <w:rPr>
          <w:rFonts w:ascii="Times New Roman"/>
          <w:color w:val="000000" w:themeColor="text1"/>
          <w:szCs w:val="28"/>
        </w:rPr>
        <w:t>ing</w:t>
      </w:r>
      <w:r w:rsidRPr="00A440A1">
        <w:rPr>
          <w:rFonts w:ascii="Times New Roman"/>
          <w:color w:val="000000" w:themeColor="text1"/>
          <w:szCs w:val="28"/>
        </w:rPr>
        <w:t xml:space="preserve"> </w:t>
      </w:r>
      <w:r w:rsidR="00BC6F2C">
        <w:rPr>
          <w:rFonts w:ascii="Times New Roman"/>
          <w:color w:val="000000" w:themeColor="text1"/>
          <w:szCs w:val="28"/>
        </w:rPr>
        <w:t xml:space="preserve">the </w:t>
      </w:r>
      <w:r>
        <w:rPr>
          <w:rFonts w:ascii="Times New Roman"/>
          <w:color w:val="000000" w:themeColor="text1"/>
          <w:szCs w:val="28"/>
        </w:rPr>
        <w:t xml:space="preserve">vulnerability and </w:t>
      </w:r>
      <w:r w:rsidRPr="00A440A1">
        <w:rPr>
          <w:rFonts w:ascii="Times New Roman"/>
          <w:color w:val="000000" w:themeColor="text1"/>
          <w:szCs w:val="28"/>
        </w:rPr>
        <w:t>volatility in</w:t>
      </w:r>
      <w:r>
        <w:rPr>
          <w:rFonts w:ascii="Times New Roman"/>
          <w:color w:val="000000" w:themeColor="text1"/>
          <w:szCs w:val="28"/>
        </w:rPr>
        <w:t xml:space="preserve"> financial markets.</w:t>
      </w:r>
      <w:r w:rsidRPr="00A440A1">
        <w:rPr>
          <w:rFonts w:ascii="Times New Roman"/>
          <w:color w:val="000000" w:themeColor="text1"/>
          <w:szCs w:val="28"/>
        </w:rPr>
        <w:t xml:space="preserve">  </w:t>
      </w:r>
      <w:r>
        <w:rPr>
          <w:rFonts w:ascii="Times New Roman"/>
          <w:color w:val="000000" w:themeColor="text1"/>
          <w:szCs w:val="28"/>
        </w:rPr>
        <w:t xml:space="preserve">Nevertheless, the market still expects </w:t>
      </w:r>
      <w:r w:rsidRPr="00A440A1">
        <w:rPr>
          <w:rFonts w:ascii="Times New Roman"/>
          <w:color w:val="000000" w:themeColor="text1"/>
          <w:szCs w:val="28"/>
        </w:rPr>
        <w:t xml:space="preserve">further monetary easing </w:t>
      </w:r>
      <w:r>
        <w:rPr>
          <w:rFonts w:ascii="Times New Roman"/>
          <w:color w:val="000000" w:themeColor="text1"/>
          <w:szCs w:val="28"/>
        </w:rPr>
        <w:t xml:space="preserve">across major economies, which should render </w:t>
      </w:r>
      <w:r w:rsidRPr="00A440A1">
        <w:rPr>
          <w:rFonts w:ascii="Times New Roman"/>
          <w:color w:val="000000" w:themeColor="text1"/>
          <w:szCs w:val="28"/>
        </w:rPr>
        <w:t xml:space="preserve">support </w:t>
      </w:r>
      <w:r>
        <w:rPr>
          <w:rFonts w:ascii="Times New Roman"/>
          <w:color w:val="000000" w:themeColor="text1"/>
          <w:szCs w:val="28"/>
        </w:rPr>
        <w:t xml:space="preserve">to global </w:t>
      </w:r>
      <w:r w:rsidRPr="00A440A1">
        <w:rPr>
          <w:rFonts w:ascii="Times New Roman"/>
          <w:color w:val="000000" w:themeColor="text1"/>
          <w:szCs w:val="28"/>
        </w:rPr>
        <w:t>economic</w:t>
      </w:r>
      <w:r>
        <w:rPr>
          <w:rFonts w:ascii="Times New Roman"/>
          <w:color w:val="000000" w:themeColor="text1"/>
          <w:szCs w:val="28"/>
        </w:rPr>
        <w:t xml:space="preserve"> growth.  </w:t>
      </w:r>
      <w:r w:rsidR="00A87907">
        <w:rPr>
          <w:rFonts w:ascii="Times New Roman"/>
          <w:kern w:val="0"/>
          <w:lang w:val="en-GB" w:eastAsia="zh-HK"/>
        </w:rPr>
        <w:t>In mid</w:t>
      </w:r>
      <w:r w:rsidR="00A87907">
        <w:rPr>
          <w:rFonts w:ascii="Times New Roman"/>
          <w:kern w:val="0"/>
          <w:lang w:val="en-GB" w:eastAsia="zh-HK"/>
        </w:rPr>
        <w:noBreakHyphen/>
      </w:r>
      <w:r w:rsidRPr="00A440A1">
        <w:rPr>
          <w:rFonts w:ascii="Times New Roman"/>
          <w:kern w:val="0"/>
          <w:lang w:val="en-GB" w:eastAsia="zh-HK"/>
        </w:rPr>
        <w:t xml:space="preserve">January, the IMF projected that </w:t>
      </w:r>
      <w:r>
        <w:rPr>
          <w:rFonts w:ascii="Times New Roman"/>
          <w:kern w:val="0"/>
          <w:lang w:val="en-GB" w:eastAsia="zh-HK"/>
        </w:rPr>
        <w:t xml:space="preserve">the </w:t>
      </w:r>
      <w:r w:rsidRPr="00A440A1">
        <w:rPr>
          <w:rFonts w:ascii="Times New Roman"/>
          <w:kern w:val="0"/>
          <w:lang w:val="en-GB" w:eastAsia="zh-HK"/>
        </w:rPr>
        <w:t xml:space="preserve">global economy would grow further by 3.3% in 2025, </w:t>
      </w:r>
      <w:r>
        <w:rPr>
          <w:rFonts w:ascii="Times New Roman"/>
          <w:kern w:val="0"/>
          <w:lang w:val="en-GB" w:eastAsia="zh-HK"/>
        </w:rPr>
        <w:t>a slight pick-up</w:t>
      </w:r>
      <w:r w:rsidRPr="00A440A1">
        <w:rPr>
          <w:rFonts w:ascii="Times New Roman"/>
          <w:kern w:val="0"/>
          <w:lang w:val="en-GB" w:eastAsia="zh-HK"/>
        </w:rPr>
        <w:t xml:space="preserve"> from the 3.2%</w:t>
      </w:r>
      <w:r>
        <w:rPr>
          <w:rFonts w:ascii="Times New Roman"/>
          <w:kern w:val="0"/>
          <w:lang w:val="en-GB" w:eastAsia="zh-HK"/>
        </w:rPr>
        <w:t xml:space="preserve"> growth in 2024,</w:t>
      </w:r>
      <w:r w:rsidRPr="00A440A1">
        <w:rPr>
          <w:rFonts w:ascii="Times New Roman"/>
          <w:kern w:val="0"/>
          <w:lang w:val="en-GB" w:eastAsia="zh-HK"/>
        </w:rPr>
        <w:t xml:space="preserve"> </w:t>
      </w:r>
      <w:r>
        <w:rPr>
          <w:rFonts w:ascii="Times New Roman"/>
          <w:kern w:val="0"/>
          <w:lang w:val="en-GB" w:eastAsia="zh-HK"/>
        </w:rPr>
        <w:t xml:space="preserve">despite remaining </w:t>
      </w:r>
      <w:r w:rsidRPr="00A440A1">
        <w:rPr>
          <w:rFonts w:ascii="Times New Roman"/>
          <w:kern w:val="0"/>
          <w:lang w:val="en-GB" w:eastAsia="zh-HK"/>
        </w:rPr>
        <w:t xml:space="preserve">below the </w:t>
      </w:r>
      <w:r>
        <w:rPr>
          <w:rFonts w:ascii="Times New Roman"/>
          <w:kern w:val="0"/>
          <w:lang w:val="en-GB" w:eastAsia="zh-HK"/>
        </w:rPr>
        <w:t>pre</w:t>
      </w:r>
      <w:r>
        <w:rPr>
          <w:rFonts w:ascii="Times New Roman"/>
          <w:kern w:val="0"/>
          <w:lang w:val="en-GB" w:eastAsia="zh-HK"/>
        </w:rPr>
        <w:noBreakHyphen/>
      </w:r>
      <w:r w:rsidRPr="00A440A1">
        <w:rPr>
          <w:rFonts w:ascii="Times New Roman"/>
          <w:kern w:val="0"/>
          <w:lang w:val="en-GB" w:eastAsia="zh-HK"/>
        </w:rPr>
        <w:t>pandemic average annual growth of 3.7%.</w:t>
      </w:r>
    </w:p>
    <w:p w14:paraId="756AEED2" w14:textId="77777777" w:rsidR="00C22AEE" w:rsidRPr="00B2683E" w:rsidRDefault="00C22AEE" w:rsidP="00C22AEE">
      <w:pPr>
        <w:pStyle w:val="BodyText"/>
        <w:tabs>
          <w:tab w:val="left" w:pos="1260"/>
        </w:tabs>
        <w:overflowPunct w:val="0"/>
        <w:ind w:right="28"/>
        <w:jc w:val="both"/>
        <w:rPr>
          <w:rFonts w:ascii="Times New Roman"/>
          <w:kern w:val="0"/>
          <w:lang w:val="en-GB" w:eastAsia="zh-HK"/>
        </w:rPr>
      </w:pPr>
    </w:p>
    <w:p w14:paraId="2258F34A" w14:textId="7C38B95C" w:rsidR="00C22AEE" w:rsidRPr="00013861" w:rsidRDefault="00C22AEE" w:rsidP="00C22AEE">
      <w:pPr>
        <w:pStyle w:val="BodyText"/>
        <w:numPr>
          <w:ilvl w:val="0"/>
          <w:numId w:val="13"/>
        </w:numPr>
        <w:tabs>
          <w:tab w:val="left" w:pos="1260"/>
        </w:tabs>
        <w:overflowPunct w:val="0"/>
        <w:ind w:left="0" w:right="26" w:firstLine="0"/>
        <w:jc w:val="both"/>
        <w:rPr>
          <w:rFonts w:ascii="Times New Roman"/>
          <w:kern w:val="0"/>
          <w:lang w:val="en-GB" w:eastAsia="zh-HK"/>
        </w:rPr>
      </w:pPr>
      <w:r w:rsidRPr="00013861">
        <w:rPr>
          <w:rFonts w:ascii="Times New Roman"/>
          <w:kern w:val="0"/>
          <w:lang w:val="en-GB" w:eastAsia="zh-HK"/>
        </w:rPr>
        <w:t xml:space="preserve">The Mainland economy </w:t>
      </w:r>
      <w:r>
        <w:rPr>
          <w:rFonts w:ascii="Times New Roman"/>
          <w:kern w:val="0"/>
          <w:lang w:val="en-GB" w:eastAsia="zh-HK"/>
        </w:rPr>
        <w:t>grew further by 5.0</w:t>
      </w:r>
      <w:r w:rsidRPr="00013861">
        <w:rPr>
          <w:rFonts w:ascii="Times New Roman"/>
          <w:kern w:val="0"/>
          <w:lang w:val="en-GB" w:eastAsia="zh-HK"/>
        </w:rPr>
        <w:t>% in 2024</w:t>
      </w:r>
      <w:r>
        <w:rPr>
          <w:rFonts w:ascii="Times New Roman"/>
          <w:kern w:val="0"/>
          <w:lang w:val="en-GB" w:eastAsia="zh-HK"/>
        </w:rPr>
        <w:t xml:space="preserve">, with the momentum </w:t>
      </w:r>
      <w:r>
        <w:rPr>
          <w:rFonts w:ascii="Times New Roman"/>
          <w:color w:val="000000" w:themeColor="text1"/>
          <w:szCs w:val="28"/>
        </w:rPr>
        <w:t>picking up visibly</w:t>
      </w:r>
      <w:r>
        <w:rPr>
          <w:rFonts w:ascii="Times New Roman"/>
          <w:kern w:val="0"/>
          <w:lang w:val="en-GB" w:eastAsia="zh-HK"/>
        </w:rPr>
        <w:t xml:space="preserve"> in the fourth quarter following the Central Government’s stepped-up policy support since late September</w:t>
      </w:r>
      <w:r w:rsidRPr="00013861">
        <w:rPr>
          <w:rFonts w:ascii="Times New Roman"/>
          <w:kern w:val="0"/>
          <w:lang w:val="en-GB" w:eastAsia="zh-HK"/>
        </w:rPr>
        <w:t xml:space="preserve">.  </w:t>
      </w:r>
      <w:r>
        <w:rPr>
          <w:rFonts w:ascii="Times New Roman"/>
          <w:kern w:val="0"/>
          <w:lang w:val="en-GB" w:eastAsia="zh-HK"/>
        </w:rPr>
        <w:t>T</w:t>
      </w:r>
      <w:r w:rsidRPr="00013861">
        <w:rPr>
          <w:rFonts w:ascii="Times New Roman"/>
          <w:kern w:val="0"/>
          <w:lang w:val="en-GB" w:eastAsia="zh-HK"/>
        </w:rPr>
        <w:t xml:space="preserve">he annual Central Economic Work Conference </w:t>
      </w:r>
      <w:r>
        <w:rPr>
          <w:rFonts w:ascii="Times New Roman"/>
          <w:kern w:val="0"/>
          <w:lang w:val="en-GB" w:eastAsia="zh-HK"/>
        </w:rPr>
        <w:t xml:space="preserve">held </w:t>
      </w:r>
      <w:r w:rsidRPr="00013861">
        <w:rPr>
          <w:rFonts w:ascii="Times New Roman"/>
          <w:kern w:val="0"/>
          <w:lang w:val="en-GB" w:eastAsia="zh-HK"/>
        </w:rPr>
        <w:t>in December</w:t>
      </w:r>
      <w:r>
        <w:rPr>
          <w:rFonts w:ascii="Times New Roman"/>
          <w:kern w:val="0"/>
          <w:lang w:val="en-GB" w:eastAsia="zh-HK"/>
        </w:rPr>
        <w:t xml:space="preserve"> 2024</w:t>
      </w:r>
      <w:r w:rsidRPr="00013861">
        <w:rPr>
          <w:rFonts w:ascii="Times New Roman"/>
          <w:kern w:val="0"/>
          <w:lang w:val="en-GB" w:eastAsia="zh-HK"/>
        </w:rPr>
        <w:t xml:space="preserve"> called for more proactive fiscal policy and accommodative monetary policy in 2025, with a view to boosting domestic demand and stabilising economic </w:t>
      </w:r>
      <w:r w:rsidRPr="00013861">
        <w:rPr>
          <w:rFonts w:ascii="Times New Roman"/>
          <w:color w:val="000000" w:themeColor="text1"/>
          <w:szCs w:val="28"/>
        </w:rPr>
        <w:t>growth</w:t>
      </w:r>
      <w:r w:rsidRPr="00013861">
        <w:rPr>
          <w:rFonts w:ascii="Times New Roman"/>
          <w:kern w:val="0"/>
          <w:lang w:val="en-GB" w:eastAsia="zh-HK"/>
        </w:rPr>
        <w:t xml:space="preserve">.  </w:t>
      </w:r>
      <w:r>
        <w:rPr>
          <w:rFonts w:ascii="Times New Roman"/>
          <w:kern w:val="0"/>
          <w:lang w:val="en-GB" w:eastAsia="zh-HK"/>
        </w:rPr>
        <w:t xml:space="preserve">Looking ahead, despite the challenging external environment, </w:t>
      </w:r>
      <w:r w:rsidRPr="00690CBD" w:rsidDel="00AC6040">
        <w:rPr>
          <w:rFonts w:ascii="Times New Roman"/>
          <w:kern w:val="0"/>
          <w:lang w:val="en-GB" w:eastAsia="zh-HK"/>
        </w:rPr>
        <w:t xml:space="preserve">sound fundamentals and strong policy support should help the </w:t>
      </w:r>
      <w:r>
        <w:rPr>
          <w:rFonts w:ascii="Times New Roman"/>
          <w:kern w:val="0"/>
          <w:lang w:val="en-GB" w:eastAsia="zh-HK"/>
        </w:rPr>
        <w:t xml:space="preserve">Mainland </w:t>
      </w:r>
      <w:r w:rsidRPr="00690CBD" w:rsidDel="00AC6040">
        <w:rPr>
          <w:rFonts w:ascii="Times New Roman"/>
          <w:kern w:val="0"/>
          <w:lang w:val="en-GB" w:eastAsia="zh-HK"/>
        </w:rPr>
        <w:t xml:space="preserve">economy </w:t>
      </w:r>
      <w:r w:rsidR="00930ED2">
        <w:rPr>
          <w:rFonts w:ascii="Times New Roman"/>
          <w:kern w:val="0"/>
          <w:lang w:val="en-GB" w:eastAsia="zh-HK"/>
        </w:rPr>
        <w:t>sustain</w:t>
      </w:r>
      <w:r w:rsidR="00930ED2" w:rsidRPr="00690CBD" w:rsidDel="00AC6040">
        <w:rPr>
          <w:rFonts w:ascii="Times New Roman"/>
          <w:kern w:val="0"/>
          <w:lang w:val="en-GB" w:eastAsia="zh-HK"/>
        </w:rPr>
        <w:t xml:space="preserve"> </w:t>
      </w:r>
      <w:r w:rsidRPr="00690CBD" w:rsidDel="00AC6040">
        <w:rPr>
          <w:rFonts w:ascii="Times New Roman"/>
          <w:kern w:val="0"/>
          <w:lang w:val="en-GB" w:eastAsia="zh-HK"/>
        </w:rPr>
        <w:t>stable growth</w:t>
      </w:r>
      <w:r w:rsidR="00930ED2">
        <w:rPr>
          <w:rFonts w:ascii="Times New Roman"/>
          <w:kern w:val="0"/>
          <w:lang w:val="en-GB" w:eastAsia="zh-HK"/>
        </w:rPr>
        <w:t xml:space="preserve"> in 2025</w:t>
      </w:r>
      <w:r w:rsidDel="00AC6040">
        <w:rPr>
          <w:rFonts w:ascii="Times New Roman"/>
          <w:kern w:val="0"/>
          <w:lang w:val="en-GB" w:eastAsia="zh-HK"/>
        </w:rPr>
        <w:t>.</w:t>
      </w:r>
    </w:p>
    <w:p w14:paraId="497A213E" w14:textId="77777777" w:rsidR="00C22AEE" w:rsidRDefault="00C22AEE" w:rsidP="00C22AEE">
      <w:pPr>
        <w:widowControl/>
        <w:rPr>
          <w:kern w:val="0"/>
          <w:sz w:val="28"/>
          <w:szCs w:val="20"/>
          <w:lang w:eastAsia="zh-HK"/>
        </w:rPr>
      </w:pPr>
    </w:p>
    <w:p w14:paraId="6D5A2CAD" w14:textId="1542027F" w:rsidR="00C22AEE" w:rsidRPr="000B2600" w:rsidRDefault="00C22AEE" w:rsidP="00C22AEE">
      <w:pPr>
        <w:pStyle w:val="BodyText"/>
        <w:numPr>
          <w:ilvl w:val="0"/>
          <w:numId w:val="13"/>
        </w:numPr>
        <w:tabs>
          <w:tab w:val="left" w:pos="1260"/>
        </w:tabs>
        <w:overflowPunct w:val="0"/>
        <w:ind w:left="0" w:right="26" w:firstLine="0"/>
        <w:jc w:val="both"/>
        <w:rPr>
          <w:rFonts w:ascii="Times New Roman"/>
          <w:kern w:val="0"/>
          <w:lang w:val="en-GB" w:eastAsia="zh-HK"/>
        </w:rPr>
      </w:pPr>
      <w:r>
        <w:rPr>
          <w:rFonts w:ascii="Times New Roman"/>
          <w:kern w:val="0"/>
          <w:lang w:val="en-GB" w:eastAsia="zh-HK"/>
        </w:rPr>
        <w:t xml:space="preserve">As for the major </w:t>
      </w:r>
      <w:r w:rsidRPr="000B2600">
        <w:rPr>
          <w:rFonts w:ascii="Times New Roman"/>
          <w:kern w:val="0"/>
          <w:lang w:val="en-GB" w:eastAsia="zh-HK"/>
        </w:rPr>
        <w:t>advanced economies</w:t>
      </w:r>
      <w:r>
        <w:rPr>
          <w:rFonts w:ascii="Times New Roman"/>
          <w:kern w:val="0"/>
          <w:lang w:val="en-GB" w:eastAsia="zh-HK"/>
        </w:rPr>
        <w:t>, t</w:t>
      </w:r>
      <w:r w:rsidRPr="000B2600">
        <w:rPr>
          <w:rFonts w:ascii="Times New Roman"/>
          <w:kern w:val="0"/>
          <w:lang w:val="en-GB" w:eastAsia="zh-HK"/>
        </w:rPr>
        <w:t>he US economy posted solid growth of 2.8% in 2024</w:t>
      </w:r>
      <w:r>
        <w:rPr>
          <w:rFonts w:ascii="Times New Roman"/>
          <w:kern w:val="0"/>
          <w:lang w:val="en-GB" w:eastAsia="zh-HK"/>
        </w:rPr>
        <w:t>, while t</w:t>
      </w:r>
      <w:r w:rsidRPr="000B2600">
        <w:rPr>
          <w:rFonts w:ascii="Times New Roman"/>
          <w:kern w:val="0"/>
          <w:lang w:val="en-GB" w:eastAsia="zh-HK"/>
        </w:rPr>
        <w:t>he Fed</w:t>
      </w:r>
      <w:r>
        <w:rPr>
          <w:rFonts w:ascii="Times New Roman"/>
          <w:kern w:val="0"/>
          <w:lang w:val="en-GB" w:eastAsia="zh-HK"/>
        </w:rPr>
        <w:t xml:space="preserve"> cut interest rate</w:t>
      </w:r>
      <w:r w:rsidR="00DC2E62">
        <w:rPr>
          <w:rFonts w:ascii="Times New Roman"/>
          <w:kern w:val="0"/>
          <w:lang w:val="en-GB" w:eastAsia="zh-HK"/>
        </w:rPr>
        <w:t>s</w:t>
      </w:r>
      <w:r>
        <w:rPr>
          <w:rFonts w:ascii="Times New Roman"/>
          <w:kern w:val="0"/>
          <w:lang w:val="en-GB" w:eastAsia="zh-HK"/>
        </w:rPr>
        <w:t xml:space="preserve"> three times </w:t>
      </w:r>
      <w:r w:rsidRPr="000B2600">
        <w:rPr>
          <w:rFonts w:ascii="Times New Roman"/>
          <w:kern w:val="0"/>
          <w:lang w:val="en-GB" w:eastAsia="zh-HK"/>
        </w:rPr>
        <w:t>by a total of 100 basis points</w:t>
      </w:r>
      <w:r>
        <w:rPr>
          <w:rFonts w:ascii="Times New Roman"/>
          <w:kern w:val="0"/>
          <w:lang w:val="en-GB" w:eastAsia="zh-HK"/>
        </w:rPr>
        <w:t xml:space="preserve"> during the year</w:t>
      </w:r>
      <w:r w:rsidRPr="000B2600">
        <w:rPr>
          <w:rFonts w:ascii="Times New Roman"/>
          <w:kern w:val="0"/>
          <w:lang w:val="en-GB" w:eastAsia="zh-HK"/>
        </w:rPr>
        <w:t xml:space="preserve">.  Going into 2025, </w:t>
      </w:r>
      <w:r>
        <w:rPr>
          <w:rFonts w:ascii="Times New Roman"/>
          <w:kern w:val="0"/>
          <w:lang w:val="en-GB" w:eastAsia="zh-HK"/>
        </w:rPr>
        <w:t xml:space="preserve">while growth momentum will likely sustain in the immediate future amid the expansionary fiscal measures, policy uncertainties may pose a drag.  Inflation may stay elevated </w:t>
      </w:r>
      <w:r w:rsidR="00DC2E62">
        <w:rPr>
          <w:rFonts w:ascii="Times New Roman"/>
          <w:kern w:val="0"/>
          <w:lang w:val="en-GB" w:eastAsia="zh-HK"/>
        </w:rPr>
        <w:t xml:space="preserve">for longer, </w:t>
      </w:r>
      <w:r w:rsidR="00BC6F2C">
        <w:rPr>
          <w:rFonts w:ascii="Times New Roman"/>
          <w:kern w:val="0"/>
          <w:lang w:val="en-GB" w:eastAsia="zh-HK"/>
        </w:rPr>
        <w:t xml:space="preserve">and </w:t>
      </w:r>
      <w:r>
        <w:rPr>
          <w:rFonts w:ascii="Times New Roman"/>
          <w:kern w:val="0"/>
          <w:lang w:val="en-GB" w:eastAsia="zh-HK"/>
        </w:rPr>
        <w:t xml:space="preserve">the Fed </w:t>
      </w:r>
      <w:r w:rsidR="00DC2E62">
        <w:rPr>
          <w:rFonts w:ascii="Times New Roman"/>
          <w:kern w:val="0"/>
          <w:lang w:val="en-GB" w:eastAsia="zh-HK"/>
        </w:rPr>
        <w:t xml:space="preserve">may </w:t>
      </w:r>
      <w:r>
        <w:rPr>
          <w:rFonts w:ascii="Times New Roman"/>
          <w:kern w:val="0"/>
          <w:lang w:val="en-GB" w:eastAsia="zh-HK"/>
        </w:rPr>
        <w:t xml:space="preserve">adopt a more prudent stance towards lowering interest rates.  </w:t>
      </w:r>
      <w:r w:rsidRPr="000B2600">
        <w:rPr>
          <w:rFonts w:ascii="Times New Roman"/>
          <w:kern w:val="0"/>
          <w:lang w:val="en-GB" w:eastAsia="zh-HK"/>
        </w:rPr>
        <w:t xml:space="preserve">The IMF forecast that economic growth in the US would decelerate slightly to 2.7% in 2025.  </w:t>
      </w:r>
      <w:r>
        <w:rPr>
          <w:rFonts w:ascii="Times New Roman"/>
          <w:kern w:val="0"/>
          <w:lang w:val="en-GB" w:eastAsia="zh-HK"/>
        </w:rPr>
        <w:t>As for the euro area</w:t>
      </w:r>
      <w:r w:rsidRPr="000B2600">
        <w:rPr>
          <w:rFonts w:ascii="Times New Roman"/>
          <w:kern w:val="0"/>
          <w:lang w:val="en-GB" w:eastAsia="zh-HK"/>
        </w:rPr>
        <w:t xml:space="preserve"> </w:t>
      </w:r>
      <w:r>
        <w:rPr>
          <w:rFonts w:ascii="Times New Roman"/>
          <w:kern w:val="0"/>
          <w:lang w:val="en-GB" w:eastAsia="zh-HK"/>
        </w:rPr>
        <w:t xml:space="preserve">economy, it continued to record </w:t>
      </w:r>
      <w:r w:rsidR="00DC2E62">
        <w:rPr>
          <w:rFonts w:ascii="Times New Roman"/>
          <w:kern w:val="0"/>
          <w:lang w:val="en-GB" w:eastAsia="zh-HK"/>
        </w:rPr>
        <w:t xml:space="preserve">mild </w:t>
      </w:r>
      <w:r>
        <w:rPr>
          <w:rFonts w:ascii="Times New Roman"/>
          <w:kern w:val="0"/>
          <w:lang w:val="en-GB" w:eastAsia="zh-HK"/>
        </w:rPr>
        <w:t>growth of</w:t>
      </w:r>
      <w:r w:rsidRPr="000B2600">
        <w:rPr>
          <w:rFonts w:ascii="Times New Roman"/>
          <w:kern w:val="0"/>
          <w:lang w:val="en-GB" w:eastAsia="zh-HK"/>
        </w:rPr>
        <w:t xml:space="preserve"> 0.</w:t>
      </w:r>
      <w:r>
        <w:rPr>
          <w:rFonts w:ascii="Times New Roman"/>
          <w:kern w:val="0"/>
          <w:lang w:val="en-GB" w:eastAsia="zh-HK"/>
        </w:rPr>
        <w:t>7</w:t>
      </w:r>
      <w:r w:rsidRPr="000B2600">
        <w:rPr>
          <w:rFonts w:ascii="Times New Roman"/>
          <w:kern w:val="0"/>
          <w:lang w:val="en-GB" w:eastAsia="zh-HK"/>
        </w:rPr>
        <w:t>% in 2024.  The European Central Bank (ECB) cut its deposit facilit</w:t>
      </w:r>
      <w:r>
        <w:rPr>
          <w:rFonts w:ascii="Times New Roman"/>
          <w:kern w:val="0"/>
          <w:lang w:val="en-GB" w:eastAsia="zh-HK"/>
        </w:rPr>
        <w:t>y</w:t>
      </w:r>
      <w:r w:rsidRPr="000B2600">
        <w:rPr>
          <w:rFonts w:ascii="Times New Roman"/>
          <w:kern w:val="0"/>
          <w:lang w:val="en-GB" w:eastAsia="zh-HK"/>
        </w:rPr>
        <w:t xml:space="preserve"> rate by a total of 100 basis points</w:t>
      </w:r>
      <w:r>
        <w:rPr>
          <w:rFonts w:ascii="Times New Roman"/>
          <w:kern w:val="0"/>
          <w:lang w:val="en-GB" w:eastAsia="zh-HK"/>
        </w:rPr>
        <w:t xml:space="preserve"> in 2024, and further by 25 basis points in January 2025</w:t>
      </w:r>
      <w:r w:rsidRPr="000B2600">
        <w:rPr>
          <w:rFonts w:ascii="Times New Roman"/>
          <w:kern w:val="0"/>
          <w:lang w:val="en-GB" w:eastAsia="zh-HK"/>
        </w:rPr>
        <w:t xml:space="preserve">.  Looking ahead, </w:t>
      </w:r>
      <w:r>
        <w:rPr>
          <w:rFonts w:ascii="Times New Roman"/>
          <w:kern w:val="0"/>
          <w:lang w:val="en-GB" w:eastAsia="zh-HK"/>
        </w:rPr>
        <w:t xml:space="preserve">further interest rate cuts by the ECB </w:t>
      </w:r>
      <w:r w:rsidRPr="000B2600">
        <w:rPr>
          <w:rFonts w:ascii="Times New Roman"/>
          <w:kern w:val="0"/>
          <w:lang w:val="en-GB" w:eastAsia="zh-HK"/>
        </w:rPr>
        <w:t xml:space="preserve">should be conducive to domestic demand, </w:t>
      </w:r>
      <w:r>
        <w:rPr>
          <w:rFonts w:ascii="Times New Roman"/>
          <w:kern w:val="0"/>
          <w:lang w:val="en-GB" w:eastAsia="zh-HK"/>
        </w:rPr>
        <w:t xml:space="preserve">though </w:t>
      </w:r>
      <w:r w:rsidRPr="000B2600">
        <w:rPr>
          <w:rFonts w:ascii="Times New Roman"/>
          <w:kern w:val="0"/>
          <w:lang w:val="en-GB" w:eastAsia="zh-HK"/>
        </w:rPr>
        <w:t>geopolitical tensions and trade</w:t>
      </w:r>
      <w:r>
        <w:rPr>
          <w:rFonts w:ascii="Times New Roman"/>
          <w:kern w:val="0"/>
          <w:lang w:val="en-GB" w:eastAsia="zh-HK"/>
        </w:rPr>
        <w:t xml:space="preserve"> conflicts would pose challenges</w:t>
      </w:r>
      <w:r w:rsidRPr="000B2600">
        <w:rPr>
          <w:rFonts w:ascii="Times New Roman"/>
          <w:kern w:val="0"/>
          <w:lang w:val="en-GB" w:eastAsia="zh-HK"/>
        </w:rPr>
        <w:t>.  The IMF forecast the euro area economy to see a slight pick-up in growth to 1.0% in 2025.</w:t>
      </w:r>
    </w:p>
    <w:p w14:paraId="3770CAEE" w14:textId="1F1B1F86" w:rsidR="00D27292" w:rsidRDefault="00D27292">
      <w:pPr>
        <w:widowControl/>
        <w:rPr>
          <w:kern w:val="0"/>
          <w:sz w:val="28"/>
          <w:szCs w:val="20"/>
          <w:lang w:eastAsia="zh-HK"/>
        </w:rPr>
      </w:pPr>
      <w:r>
        <w:rPr>
          <w:kern w:val="0"/>
          <w:lang w:eastAsia="zh-HK"/>
        </w:rPr>
        <w:br w:type="page"/>
      </w:r>
    </w:p>
    <w:p w14:paraId="7D25DD74" w14:textId="749F29F3" w:rsidR="00C22AEE" w:rsidRPr="0091170A" w:rsidRDefault="00C22AEE" w:rsidP="00C22AEE">
      <w:pPr>
        <w:pStyle w:val="BodyText"/>
        <w:numPr>
          <w:ilvl w:val="0"/>
          <w:numId w:val="13"/>
        </w:numPr>
        <w:tabs>
          <w:tab w:val="left" w:pos="1260"/>
        </w:tabs>
        <w:overflowPunct w:val="0"/>
        <w:ind w:left="0" w:right="26" w:firstLine="0"/>
        <w:jc w:val="both"/>
        <w:rPr>
          <w:rFonts w:ascii="Times New Roman"/>
          <w:kern w:val="0"/>
          <w:lang w:val="en-GB" w:eastAsia="zh-HK"/>
        </w:rPr>
      </w:pPr>
      <w:r w:rsidRPr="0091170A">
        <w:rPr>
          <w:rFonts w:ascii="Times New Roman"/>
          <w:kern w:val="0"/>
          <w:lang w:val="en-GB" w:eastAsia="zh-HK"/>
        </w:rPr>
        <w:lastRenderedPageBreak/>
        <w:t xml:space="preserve">Economic growth generally held up well in other Asian economies in 2024, supported by </w:t>
      </w:r>
      <w:r>
        <w:rPr>
          <w:rFonts w:ascii="Times New Roman"/>
          <w:kern w:val="0"/>
          <w:lang w:val="en-GB" w:eastAsia="zh-HK"/>
        </w:rPr>
        <w:t xml:space="preserve">strong </w:t>
      </w:r>
      <w:r w:rsidRPr="0091170A">
        <w:rPr>
          <w:rFonts w:ascii="Times New Roman"/>
          <w:kern w:val="0"/>
          <w:lang w:val="en-GB" w:eastAsia="zh-HK"/>
        </w:rPr>
        <w:t xml:space="preserve">merchandise </w:t>
      </w:r>
      <w:r>
        <w:rPr>
          <w:rFonts w:ascii="Times New Roman"/>
          <w:kern w:val="0"/>
          <w:lang w:val="en-GB" w:eastAsia="zh-HK"/>
        </w:rPr>
        <w:t xml:space="preserve">exports </w:t>
      </w:r>
      <w:r w:rsidRPr="0091170A">
        <w:rPr>
          <w:rFonts w:ascii="Times New Roman"/>
          <w:kern w:val="0"/>
          <w:lang w:val="en-GB" w:eastAsia="zh-HK"/>
        </w:rPr>
        <w:t xml:space="preserve">amid the global </w:t>
      </w:r>
      <w:r>
        <w:rPr>
          <w:rFonts w:ascii="Times New Roman"/>
          <w:kern w:val="0"/>
          <w:lang w:val="en-GB" w:eastAsia="zh-HK"/>
        </w:rPr>
        <w:t xml:space="preserve">electronics and </w:t>
      </w:r>
      <w:r w:rsidRPr="0091170A">
        <w:rPr>
          <w:rFonts w:ascii="Times New Roman"/>
          <w:kern w:val="0"/>
          <w:lang w:val="en-GB" w:eastAsia="zh-HK"/>
        </w:rPr>
        <w:t xml:space="preserve">technology up-cycle </w:t>
      </w:r>
      <w:r>
        <w:rPr>
          <w:rFonts w:ascii="Times New Roman"/>
          <w:kern w:val="0"/>
          <w:lang w:val="en-GB" w:eastAsia="zh-HK"/>
        </w:rPr>
        <w:t xml:space="preserve">and </w:t>
      </w:r>
      <w:r w:rsidRPr="0091170A">
        <w:rPr>
          <w:rFonts w:ascii="Times New Roman"/>
          <w:kern w:val="0"/>
          <w:lang w:val="en-GB" w:eastAsia="zh-HK"/>
        </w:rPr>
        <w:t>continued recovery of the tourism sector.  Looking</w:t>
      </w:r>
      <w:r>
        <w:rPr>
          <w:rFonts w:ascii="Times New Roman"/>
          <w:kern w:val="0"/>
          <w:lang w:val="en-GB" w:eastAsia="zh-HK"/>
        </w:rPr>
        <w:t xml:space="preserve"> forward to 2025</w:t>
      </w:r>
      <w:r w:rsidRPr="0091170A">
        <w:rPr>
          <w:rFonts w:ascii="Times New Roman"/>
          <w:kern w:val="0"/>
          <w:lang w:val="en-GB" w:eastAsia="zh-HK"/>
        </w:rPr>
        <w:t xml:space="preserve">, </w:t>
      </w:r>
      <w:r>
        <w:rPr>
          <w:rFonts w:ascii="Times New Roman"/>
          <w:kern w:val="0"/>
          <w:lang w:val="en-GB" w:eastAsia="zh-HK"/>
        </w:rPr>
        <w:t>while the regional trade outlook will be overshadowed by heightened trade tensions and geopolitical fragmentation,</w:t>
      </w:r>
      <w:r w:rsidRPr="003D7A37">
        <w:rPr>
          <w:rFonts w:ascii="Times New Roman"/>
          <w:kern w:val="0"/>
          <w:lang w:val="en-GB" w:eastAsia="zh-HK"/>
        </w:rPr>
        <w:t xml:space="preserve"> </w:t>
      </w:r>
      <w:r>
        <w:rPr>
          <w:rFonts w:ascii="Times New Roman"/>
          <w:kern w:val="0"/>
          <w:lang w:val="en-GB" w:eastAsia="zh-HK"/>
        </w:rPr>
        <w:t xml:space="preserve">firm domestic demand is </w:t>
      </w:r>
      <w:r w:rsidRPr="0091170A">
        <w:rPr>
          <w:rFonts w:ascii="Times New Roman"/>
          <w:kern w:val="0"/>
          <w:lang w:val="en-GB" w:eastAsia="zh-HK"/>
        </w:rPr>
        <w:t xml:space="preserve">expected to </w:t>
      </w:r>
      <w:r>
        <w:rPr>
          <w:rFonts w:ascii="Times New Roman"/>
          <w:kern w:val="0"/>
          <w:lang w:val="en-GB" w:eastAsia="zh-HK"/>
        </w:rPr>
        <w:t xml:space="preserve">underpin economic growth.  </w:t>
      </w:r>
      <w:r w:rsidRPr="0091170A">
        <w:rPr>
          <w:rFonts w:ascii="Times New Roman"/>
          <w:kern w:val="0"/>
          <w:lang w:val="en-GB" w:eastAsia="zh-HK"/>
        </w:rPr>
        <w:t xml:space="preserve">The Asian Development Bank forecast in December 2024 that developing Asia (excluding the Mainland) will </w:t>
      </w:r>
      <w:r>
        <w:rPr>
          <w:rFonts w:ascii="Times New Roman"/>
          <w:kern w:val="0"/>
          <w:lang w:val="en-GB" w:eastAsia="zh-HK"/>
        </w:rPr>
        <w:t xml:space="preserve">expand further by </w:t>
      </w:r>
      <w:r w:rsidRPr="0091170A">
        <w:rPr>
          <w:rFonts w:ascii="Times New Roman"/>
          <w:kern w:val="0"/>
          <w:lang w:val="en-GB" w:eastAsia="zh-HK"/>
        </w:rPr>
        <w:t>5.1% in 2025</w:t>
      </w:r>
      <w:r>
        <w:rPr>
          <w:rFonts w:ascii="Times New Roman"/>
          <w:kern w:val="0"/>
          <w:lang w:val="en-GB" w:eastAsia="zh-HK"/>
        </w:rPr>
        <w:t>, a notch higher than the estimated 5.0% growth in 2024</w:t>
      </w:r>
      <w:r w:rsidRPr="0091170A">
        <w:rPr>
          <w:rFonts w:ascii="Times New Roman"/>
          <w:kern w:val="0"/>
          <w:lang w:val="en-GB" w:eastAsia="zh-HK"/>
        </w:rPr>
        <w:t>.</w:t>
      </w:r>
    </w:p>
    <w:p w14:paraId="44FBBB45" w14:textId="77777777" w:rsidR="00E20B24" w:rsidRPr="00194917" w:rsidRDefault="00E20B24" w:rsidP="00DC2E62">
      <w:pPr>
        <w:pStyle w:val="BodyText"/>
        <w:tabs>
          <w:tab w:val="left" w:pos="1260"/>
        </w:tabs>
        <w:overflowPunct w:val="0"/>
        <w:ind w:right="26"/>
        <w:jc w:val="both"/>
        <w:rPr>
          <w:rFonts w:ascii="Times New Roman"/>
          <w:kern w:val="0"/>
          <w:lang w:val="en-GB" w:eastAsia="zh-HK"/>
        </w:rPr>
      </w:pPr>
    </w:p>
    <w:p w14:paraId="4C20EB2D" w14:textId="3FF95749" w:rsidR="00C22AEE" w:rsidRPr="00907866" w:rsidRDefault="00BB0004" w:rsidP="00C22AEE">
      <w:pPr>
        <w:pStyle w:val="BodyText"/>
        <w:tabs>
          <w:tab w:val="left" w:pos="1260"/>
        </w:tabs>
        <w:ind w:right="26"/>
        <w:jc w:val="both"/>
        <w:rPr>
          <w:rFonts w:ascii="Times New Roman"/>
          <w:kern w:val="0"/>
          <w:lang w:val="en-GB" w:eastAsia="zh-HK"/>
        </w:rPr>
      </w:pPr>
      <w:r w:rsidRPr="00BB0004">
        <w:rPr>
          <w:noProof/>
          <w:lang w:val="en-GB" w:eastAsia="zh-CN"/>
        </w:rPr>
        <w:drawing>
          <wp:inline distT="0" distB="0" distL="0" distR="0" wp14:anchorId="32E0D30F" wp14:editId="7AA6BDDD">
            <wp:extent cx="5731510" cy="35089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08910"/>
                    </a:xfrm>
                    <a:prstGeom prst="rect">
                      <a:avLst/>
                    </a:prstGeom>
                    <a:noFill/>
                    <a:ln>
                      <a:noFill/>
                    </a:ln>
                  </pic:spPr>
                </pic:pic>
              </a:graphicData>
            </a:graphic>
          </wp:inline>
        </w:drawing>
      </w:r>
      <w:r w:rsidR="00C22AEE">
        <w:rPr>
          <w:szCs w:val="28"/>
        </w:rPr>
        <w:br w:type="page"/>
      </w:r>
    </w:p>
    <w:p w14:paraId="25EB0906" w14:textId="77777777" w:rsidR="00C22AEE" w:rsidRPr="004116A9" w:rsidRDefault="00C22AEE" w:rsidP="00C22AEE">
      <w:pPr>
        <w:pStyle w:val="Title"/>
        <w:rPr>
          <w:rFonts w:eastAsiaTheme="minorEastAsia"/>
        </w:rPr>
      </w:pPr>
      <w:r w:rsidRPr="004116A9">
        <w:rPr>
          <w:szCs w:val="28"/>
        </w:rPr>
        <w:lastRenderedPageBreak/>
        <w:t xml:space="preserve">Table </w:t>
      </w:r>
      <w:proofErr w:type="gramStart"/>
      <w:r w:rsidRPr="004116A9">
        <w:rPr>
          <w:szCs w:val="28"/>
        </w:rPr>
        <w:t>2.1 :</w:t>
      </w:r>
      <w:proofErr w:type="gramEnd"/>
      <w:r w:rsidRPr="004116A9">
        <w:rPr>
          <w:szCs w:val="28"/>
        </w:rPr>
        <w:t xml:space="preserve"> Growth forecasts for major economies in 202</w:t>
      </w:r>
      <w:r>
        <w:rPr>
          <w:szCs w:val="28"/>
        </w:rPr>
        <w:t>5</w:t>
      </w:r>
    </w:p>
    <w:tbl>
      <w:tblPr>
        <w:tblW w:w="9186" w:type="dxa"/>
        <w:tblInd w:w="28" w:type="dxa"/>
        <w:tblLayout w:type="fixed"/>
        <w:tblCellMar>
          <w:left w:w="28" w:type="dxa"/>
          <w:right w:w="28" w:type="dxa"/>
        </w:tblCellMar>
        <w:tblLook w:val="04A0" w:firstRow="1" w:lastRow="0" w:firstColumn="1" w:lastColumn="0" w:noHBand="0" w:noVBand="1"/>
      </w:tblPr>
      <w:tblGrid>
        <w:gridCol w:w="2977"/>
        <w:gridCol w:w="1390"/>
        <w:gridCol w:w="1701"/>
        <w:gridCol w:w="1417"/>
        <w:gridCol w:w="1701"/>
      </w:tblGrid>
      <w:tr w:rsidR="00C22AEE" w:rsidRPr="004116A9" w14:paraId="0721FFEC" w14:textId="77777777" w:rsidTr="009F44EE">
        <w:trPr>
          <w:trHeight w:val="60"/>
        </w:trPr>
        <w:tc>
          <w:tcPr>
            <w:tcW w:w="2977" w:type="dxa"/>
            <w:shd w:val="clear" w:color="auto" w:fill="auto"/>
            <w:vAlign w:val="bottom"/>
          </w:tcPr>
          <w:p w14:paraId="44C5DF54" w14:textId="77777777" w:rsidR="00C22AEE" w:rsidRPr="004116A9" w:rsidRDefault="00C22AEE" w:rsidP="009F44EE">
            <w:pPr>
              <w:snapToGrid w:val="0"/>
              <w:jc w:val="center"/>
              <w:rPr>
                <w:b/>
                <w:sz w:val="26"/>
                <w:szCs w:val="26"/>
              </w:rPr>
            </w:pPr>
          </w:p>
        </w:tc>
        <w:tc>
          <w:tcPr>
            <w:tcW w:w="1390" w:type="dxa"/>
            <w:vMerge w:val="restart"/>
            <w:shd w:val="clear" w:color="auto" w:fill="auto"/>
            <w:vAlign w:val="bottom"/>
          </w:tcPr>
          <w:p w14:paraId="76158389" w14:textId="77777777" w:rsidR="00C22AEE" w:rsidRPr="004116A9" w:rsidRDefault="00C22AEE" w:rsidP="009F44EE">
            <w:pPr>
              <w:pStyle w:val="Heading1"/>
              <w:ind w:left="57" w:right="-23"/>
              <w:jc w:val="center"/>
              <w:rPr>
                <w:sz w:val="26"/>
                <w:szCs w:val="26"/>
                <w:vertAlign w:val="superscript"/>
              </w:rPr>
            </w:pPr>
            <w:r w:rsidRPr="004116A9">
              <w:rPr>
                <w:sz w:val="26"/>
                <w:szCs w:val="26"/>
                <w:u w:val="single"/>
              </w:rPr>
              <w:t>202</w:t>
            </w:r>
            <w:r>
              <w:rPr>
                <w:sz w:val="26"/>
                <w:szCs w:val="26"/>
                <w:u w:val="single"/>
              </w:rPr>
              <w:t>4</w:t>
            </w:r>
            <w:r w:rsidRPr="004116A9">
              <w:rPr>
                <w:b w:val="0"/>
                <w:sz w:val="26"/>
                <w:szCs w:val="26"/>
                <w:vertAlign w:val="superscript"/>
              </w:rPr>
              <w:t>*</w:t>
            </w:r>
          </w:p>
          <w:p w14:paraId="32641FCC" w14:textId="77777777" w:rsidR="00C22AEE" w:rsidRPr="004116A9" w:rsidRDefault="00C22AEE" w:rsidP="009F44EE">
            <w:pPr>
              <w:pStyle w:val="Heading1"/>
              <w:ind w:left="-28" w:right="-23"/>
              <w:jc w:val="center"/>
              <w:rPr>
                <w:sz w:val="26"/>
                <w:szCs w:val="26"/>
                <w:u w:val="single"/>
              </w:rPr>
            </w:pPr>
            <w:r w:rsidRPr="004116A9">
              <w:rPr>
                <w:sz w:val="26"/>
                <w:szCs w:val="26"/>
              </w:rPr>
              <w:t>(%)</w:t>
            </w:r>
          </w:p>
        </w:tc>
        <w:tc>
          <w:tcPr>
            <w:tcW w:w="4819" w:type="dxa"/>
            <w:gridSpan w:val="3"/>
            <w:tcBorders>
              <w:bottom w:val="single" w:sz="12" w:space="0" w:color="auto"/>
            </w:tcBorders>
            <w:shd w:val="clear" w:color="auto" w:fill="auto"/>
            <w:vAlign w:val="bottom"/>
          </w:tcPr>
          <w:p w14:paraId="4624A6DB" w14:textId="77777777" w:rsidR="00C22AEE" w:rsidRPr="004116A9" w:rsidRDefault="00C22AEE" w:rsidP="009F44EE">
            <w:pPr>
              <w:snapToGrid w:val="0"/>
              <w:jc w:val="center"/>
              <w:rPr>
                <w:b/>
                <w:sz w:val="26"/>
                <w:szCs w:val="26"/>
              </w:rPr>
            </w:pPr>
            <w:r w:rsidRPr="004116A9">
              <w:rPr>
                <w:b/>
                <w:sz w:val="26"/>
                <w:szCs w:val="26"/>
              </w:rPr>
              <w:t>202</w:t>
            </w:r>
            <w:r>
              <w:rPr>
                <w:b/>
                <w:sz w:val="26"/>
                <w:szCs w:val="26"/>
              </w:rPr>
              <w:t>5</w:t>
            </w:r>
          </w:p>
        </w:tc>
      </w:tr>
      <w:tr w:rsidR="00C22AEE" w:rsidRPr="004116A9" w14:paraId="71B6CD7F" w14:textId="77777777" w:rsidTr="009F44EE">
        <w:trPr>
          <w:trHeight w:val="60"/>
        </w:trPr>
        <w:tc>
          <w:tcPr>
            <w:tcW w:w="2977" w:type="dxa"/>
            <w:shd w:val="clear" w:color="auto" w:fill="auto"/>
            <w:vAlign w:val="bottom"/>
          </w:tcPr>
          <w:p w14:paraId="3E63A47A" w14:textId="77777777" w:rsidR="00C22AEE" w:rsidRPr="004116A9" w:rsidRDefault="00C22AEE" w:rsidP="009F44EE">
            <w:pPr>
              <w:snapToGrid w:val="0"/>
              <w:jc w:val="center"/>
              <w:rPr>
                <w:b/>
                <w:sz w:val="26"/>
                <w:szCs w:val="26"/>
              </w:rPr>
            </w:pPr>
          </w:p>
        </w:tc>
        <w:tc>
          <w:tcPr>
            <w:tcW w:w="1390" w:type="dxa"/>
            <w:vMerge/>
            <w:shd w:val="clear" w:color="auto" w:fill="auto"/>
          </w:tcPr>
          <w:p w14:paraId="0FA9A873" w14:textId="77777777" w:rsidR="00C22AEE" w:rsidRPr="004116A9" w:rsidRDefault="00C22AEE" w:rsidP="009F44EE">
            <w:pPr>
              <w:snapToGrid w:val="0"/>
              <w:jc w:val="center"/>
              <w:rPr>
                <w:b/>
                <w:sz w:val="26"/>
                <w:szCs w:val="26"/>
              </w:rPr>
            </w:pPr>
          </w:p>
        </w:tc>
        <w:tc>
          <w:tcPr>
            <w:tcW w:w="1701" w:type="dxa"/>
            <w:tcBorders>
              <w:top w:val="single" w:sz="12" w:space="0" w:color="auto"/>
            </w:tcBorders>
            <w:shd w:val="clear" w:color="auto" w:fill="auto"/>
            <w:vAlign w:val="bottom"/>
          </w:tcPr>
          <w:p w14:paraId="7AB00C3B" w14:textId="77777777" w:rsidR="00C22AEE" w:rsidRPr="004116A9" w:rsidRDefault="00C22AEE" w:rsidP="009F44EE">
            <w:pPr>
              <w:pStyle w:val="Heading1"/>
              <w:ind w:left="51" w:right="113"/>
              <w:jc w:val="center"/>
              <w:rPr>
                <w:sz w:val="26"/>
                <w:szCs w:val="26"/>
                <w:vertAlign w:val="superscript"/>
              </w:rPr>
            </w:pPr>
            <w:r w:rsidRPr="004116A9">
              <w:rPr>
                <w:sz w:val="26"/>
                <w:szCs w:val="26"/>
                <w:u w:val="single"/>
              </w:rPr>
              <w:t>IMF</w:t>
            </w:r>
            <w:r w:rsidRPr="004116A9">
              <w:rPr>
                <w:b w:val="0"/>
                <w:sz w:val="26"/>
                <w:szCs w:val="26"/>
                <w:vertAlign w:val="superscript"/>
              </w:rPr>
              <w:t>*</w:t>
            </w:r>
          </w:p>
          <w:p w14:paraId="4ED22613" w14:textId="77777777" w:rsidR="00C22AEE" w:rsidRPr="004116A9" w:rsidRDefault="00C22AEE" w:rsidP="009F44EE">
            <w:pPr>
              <w:pStyle w:val="Heading1"/>
              <w:ind w:left="-28" w:right="113"/>
              <w:jc w:val="center"/>
              <w:rPr>
                <w:b w:val="0"/>
                <w:sz w:val="26"/>
                <w:szCs w:val="26"/>
              </w:rPr>
            </w:pPr>
            <w:r w:rsidRPr="004116A9">
              <w:rPr>
                <w:sz w:val="26"/>
                <w:szCs w:val="26"/>
              </w:rPr>
              <w:t>(%)</w:t>
            </w:r>
          </w:p>
        </w:tc>
        <w:tc>
          <w:tcPr>
            <w:tcW w:w="1417" w:type="dxa"/>
            <w:tcBorders>
              <w:top w:val="single" w:sz="12" w:space="0" w:color="auto"/>
            </w:tcBorders>
            <w:shd w:val="clear" w:color="auto" w:fill="auto"/>
            <w:vAlign w:val="bottom"/>
          </w:tcPr>
          <w:p w14:paraId="6F0B7D71" w14:textId="77777777" w:rsidR="00C22AEE" w:rsidRPr="004116A9" w:rsidRDefault="00C22AEE" w:rsidP="009F44EE">
            <w:pPr>
              <w:pStyle w:val="Heading1"/>
              <w:ind w:left="51" w:right="113"/>
              <w:jc w:val="center"/>
              <w:rPr>
                <w:sz w:val="26"/>
                <w:szCs w:val="26"/>
                <w:vertAlign w:val="superscript"/>
              </w:rPr>
            </w:pPr>
            <w:r w:rsidRPr="004116A9">
              <w:rPr>
                <w:sz w:val="26"/>
                <w:szCs w:val="26"/>
                <w:u w:val="single"/>
              </w:rPr>
              <w:t>UN</w:t>
            </w:r>
            <w:r w:rsidRPr="004116A9">
              <w:rPr>
                <w:sz w:val="24"/>
                <w:vertAlign w:val="superscript"/>
              </w:rPr>
              <w:t>@</w:t>
            </w:r>
          </w:p>
          <w:p w14:paraId="26D85063" w14:textId="77777777" w:rsidR="00C22AEE" w:rsidRPr="0094447F" w:rsidRDefault="00C22AEE" w:rsidP="009F44EE">
            <w:pPr>
              <w:jc w:val="center"/>
              <w:rPr>
                <w:b/>
                <w:sz w:val="26"/>
                <w:szCs w:val="26"/>
              </w:rPr>
            </w:pPr>
            <w:r w:rsidRPr="0094447F">
              <w:rPr>
                <w:b/>
                <w:sz w:val="26"/>
                <w:szCs w:val="26"/>
              </w:rPr>
              <w:t>(%)</w:t>
            </w:r>
          </w:p>
        </w:tc>
        <w:tc>
          <w:tcPr>
            <w:tcW w:w="1701" w:type="dxa"/>
            <w:tcBorders>
              <w:top w:val="single" w:sz="12" w:space="0" w:color="auto"/>
            </w:tcBorders>
            <w:shd w:val="clear" w:color="auto" w:fill="auto"/>
          </w:tcPr>
          <w:p w14:paraId="5390B503" w14:textId="77777777" w:rsidR="00C22AEE" w:rsidRPr="00423303" w:rsidRDefault="00C22AEE" w:rsidP="009F44EE">
            <w:pPr>
              <w:snapToGrid w:val="0"/>
              <w:ind w:left="-34"/>
              <w:jc w:val="center"/>
              <w:rPr>
                <w:b/>
                <w:sz w:val="26"/>
                <w:szCs w:val="26"/>
              </w:rPr>
            </w:pPr>
            <w:r w:rsidRPr="00423303">
              <w:rPr>
                <w:b/>
                <w:sz w:val="26"/>
                <w:szCs w:val="26"/>
              </w:rPr>
              <w:t>Private sector</w:t>
            </w:r>
          </w:p>
          <w:p w14:paraId="717D2621" w14:textId="77777777" w:rsidR="00C22AEE" w:rsidRPr="004116A9" w:rsidRDefault="00C22AEE" w:rsidP="009F44EE">
            <w:pPr>
              <w:pStyle w:val="Heading1"/>
              <w:ind w:left="-28" w:right="-34" w:firstLine="26"/>
              <w:jc w:val="center"/>
              <w:rPr>
                <w:b w:val="0"/>
                <w:sz w:val="26"/>
                <w:szCs w:val="26"/>
                <w:vertAlign w:val="superscript"/>
              </w:rPr>
            </w:pPr>
            <w:proofErr w:type="gramStart"/>
            <w:r>
              <w:rPr>
                <w:sz w:val="26"/>
                <w:szCs w:val="26"/>
                <w:u w:val="single"/>
              </w:rPr>
              <w:t>f</w:t>
            </w:r>
            <w:r w:rsidRPr="00423303">
              <w:rPr>
                <w:sz w:val="26"/>
                <w:szCs w:val="26"/>
                <w:u w:val="single"/>
              </w:rPr>
              <w:t>orecast</w:t>
            </w:r>
            <w:proofErr w:type="gramEnd"/>
            <w:r w:rsidRPr="004116A9">
              <w:rPr>
                <w:sz w:val="26"/>
                <w:szCs w:val="26"/>
                <w:vertAlign w:val="superscript"/>
              </w:rPr>
              <w:t>^</w:t>
            </w:r>
          </w:p>
          <w:p w14:paraId="692CAB5C" w14:textId="77777777" w:rsidR="00C22AEE" w:rsidRPr="004116A9" w:rsidRDefault="00C22AEE" w:rsidP="009F44EE">
            <w:pPr>
              <w:snapToGrid w:val="0"/>
              <w:ind w:left="-34"/>
              <w:jc w:val="center"/>
              <w:rPr>
                <w:b/>
                <w:color w:val="FF0000"/>
                <w:sz w:val="26"/>
              </w:rPr>
            </w:pPr>
            <w:r w:rsidRPr="004116A9">
              <w:rPr>
                <w:b/>
                <w:sz w:val="26"/>
                <w:szCs w:val="26"/>
              </w:rPr>
              <w:t>(%)</w:t>
            </w:r>
          </w:p>
        </w:tc>
      </w:tr>
      <w:tr w:rsidR="00C22AEE" w:rsidRPr="004116A9" w14:paraId="337A07F5" w14:textId="77777777" w:rsidTr="009F44EE">
        <w:trPr>
          <w:trHeight w:val="66"/>
        </w:trPr>
        <w:tc>
          <w:tcPr>
            <w:tcW w:w="2977" w:type="dxa"/>
            <w:shd w:val="clear" w:color="auto" w:fill="auto"/>
            <w:vAlign w:val="bottom"/>
          </w:tcPr>
          <w:p w14:paraId="0CF6829E" w14:textId="77777777" w:rsidR="00C22AEE" w:rsidRPr="004116A9" w:rsidRDefault="00C22AEE" w:rsidP="009F44EE">
            <w:pPr>
              <w:snapToGrid w:val="0"/>
              <w:spacing w:line="144" w:lineRule="auto"/>
              <w:jc w:val="both"/>
              <w:rPr>
                <w:sz w:val="26"/>
                <w:szCs w:val="26"/>
              </w:rPr>
            </w:pPr>
          </w:p>
        </w:tc>
        <w:tc>
          <w:tcPr>
            <w:tcW w:w="1390" w:type="dxa"/>
            <w:shd w:val="clear" w:color="auto" w:fill="auto"/>
          </w:tcPr>
          <w:p w14:paraId="67FD9614" w14:textId="77777777" w:rsidR="00C22AEE" w:rsidRPr="004116A9" w:rsidRDefault="00C22AEE" w:rsidP="009F44EE">
            <w:pPr>
              <w:tabs>
                <w:tab w:val="decimal" w:pos="888"/>
              </w:tabs>
              <w:snapToGrid w:val="0"/>
              <w:spacing w:line="144" w:lineRule="auto"/>
              <w:jc w:val="both"/>
              <w:rPr>
                <w:sz w:val="26"/>
                <w:szCs w:val="26"/>
              </w:rPr>
            </w:pPr>
          </w:p>
        </w:tc>
        <w:tc>
          <w:tcPr>
            <w:tcW w:w="1701" w:type="dxa"/>
            <w:shd w:val="clear" w:color="auto" w:fill="auto"/>
            <w:vAlign w:val="bottom"/>
          </w:tcPr>
          <w:p w14:paraId="06735D54" w14:textId="77777777" w:rsidR="00C22AEE" w:rsidRPr="004116A9" w:rsidRDefault="00C22AEE" w:rsidP="009F44EE">
            <w:pPr>
              <w:tabs>
                <w:tab w:val="decimal" w:pos="888"/>
              </w:tabs>
              <w:snapToGrid w:val="0"/>
              <w:spacing w:line="144" w:lineRule="auto"/>
              <w:jc w:val="center"/>
              <w:rPr>
                <w:sz w:val="26"/>
                <w:szCs w:val="26"/>
              </w:rPr>
            </w:pPr>
          </w:p>
        </w:tc>
        <w:tc>
          <w:tcPr>
            <w:tcW w:w="1417" w:type="dxa"/>
            <w:shd w:val="clear" w:color="auto" w:fill="auto"/>
            <w:vAlign w:val="bottom"/>
          </w:tcPr>
          <w:p w14:paraId="12D00DC0" w14:textId="77777777" w:rsidR="00C22AEE" w:rsidRPr="004116A9" w:rsidRDefault="00C22AEE" w:rsidP="009F44EE">
            <w:pPr>
              <w:tabs>
                <w:tab w:val="decimal" w:pos="1081"/>
              </w:tabs>
              <w:snapToGrid w:val="0"/>
              <w:spacing w:line="144" w:lineRule="auto"/>
              <w:jc w:val="both"/>
              <w:rPr>
                <w:sz w:val="26"/>
                <w:szCs w:val="26"/>
              </w:rPr>
            </w:pPr>
          </w:p>
        </w:tc>
        <w:tc>
          <w:tcPr>
            <w:tcW w:w="1701" w:type="dxa"/>
            <w:shd w:val="clear" w:color="auto" w:fill="auto"/>
          </w:tcPr>
          <w:p w14:paraId="52AC34FF" w14:textId="77777777" w:rsidR="00C22AEE" w:rsidRPr="004116A9" w:rsidRDefault="00C22AEE" w:rsidP="009F44EE">
            <w:pPr>
              <w:tabs>
                <w:tab w:val="decimal" w:pos="1081"/>
              </w:tabs>
              <w:snapToGrid w:val="0"/>
              <w:spacing w:line="144" w:lineRule="auto"/>
              <w:jc w:val="both"/>
              <w:rPr>
                <w:sz w:val="26"/>
                <w:szCs w:val="26"/>
              </w:rPr>
            </w:pPr>
          </w:p>
        </w:tc>
      </w:tr>
      <w:tr w:rsidR="00C22AEE" w:rsidRPr="004116A9" w14:paraId="09208086" w14:textId="77777777" w:rsidTr="009F44EE">
        <w:trPr>
          <w:trHeight w:val="60"/>
        </w:trPr>
        <w:tc>
          <w:tcPr>
            <w:tcW w:w="2977" w:type="dxa"/>
            <w:shd w:val="clear" w:color="auto" w:fill="auto"/>
            <w:vAlign w:val="bottom"/>
          </w:tcPr>
          <w:p w14:paraId="6B901C5D" w14:textId="77777777" w:rsidR="00C22AEE" w:rsidRPr="004116A9" w:rsidRDefault="00C22AEE" w:rsidP="009F44EE">
            <w:pPr>
              <w:snapToGrid w:val="0"/>
              <w:ind w:left="-28"/>
              <w:jc w:val="both"/>
              <w:rPr>
                <w:sz w:val="26"/>
                <w:szCs w:val="26"/>
              </w:rPr>
            </w:pPr>
            <w:r w:rsidRPr="004116A9">
              <w:rPr>
                <w:sz w:val="26"/>
                <w:szCs w:val="26"/>
              </w:rPr>
              <w:t>World (PPP</w:t>
            </w:r>
            <w:r w:rsidRPr="004116A9">
              <w:rPr>
                <w:sz w:val="26"/>
                <w:szCs w:val="26"/>
                <w:vertAlign w:val="superscript"/>
              </w:rPr>
              <w:t>##</w:t>
            </w:r>
            <w:r w:rsidRPr="004116A9">
              <w:rPr>
                <w:sz w:val="26"/>
                <w:szCs w:val="26"/>
              </w:rPr>
              <w:t xml:space="preserve"> weigh</w:t>
            </w:r>
            <w:r w:rsidRPr="004116A9">
              <w:rPr>
                <w:rFonts w:eastAsia="SimSun"/>
                <w:sz w:val="26"/>
                <w:szCs w:val="26"/>
                <w:lang w:eastAsia="zh-CN"/>
              </w:rPr>
              <w:t>ted</w:t>
            </w:r>
            <w:r w:rsidRPr="004116A9">
              <w:rPr>
                <w:sz w:val="26"/>
                <w:szCs w:val="26"/>
              </w:rPr>
              <w:t>)</w:t>
            </w:r>
          </w:p>
        </w:tc>
        <w:tc>
          <w:tcPr>
            <w:tcW w:w="1390" w:type="dxa"/>
            <w:shd w:val="clear" w:color="auto" w:fill="auto"/>
            <w:vAlign w:val="bottom"/>
          </w:tcPr>
          <w:p w14:paraId="129D1E3D" w14:textId="77777777" w:rsidR="00C22AEE" w:rsidRPr="008C473A" w:rsidRDefault="00C22AEE" w:rsidP="009F44EE">
            <w:pPr>
              <w:pStyle w:val="Heading1"/>
              <w:tabs>
                <w:tab w:val="decimal" w:pos="652"/>
              </w:tabs>
              <w:ind w:left="-28" w:right="-23"/>
              <w:jc w:val="left"/>
              <w:rPr>
                <w:b w:val="0"/>
                <w:sz w:val="26"/>
                <w:szCs w:val="26"/>
              </w:rPr>
            </w:pPr>
            <w:r w:rsidRPr="008C473A">
              <w:rPr>
                <w:b w:val="0"/>
                <w:sz w:val="26"/>
                <w:szCs w:val="26"/>
              </w:rPr>
              <w:t>3.2</w:t>
            </w:r>
          </w:p>
        </w:tc>
        <w:tc>
          <w:tcPr>
            <w:tcW w:w="1701" w:type="dxa"/>
            <w:shd w:val="clear" w:color="auto" w:fill="auto"/>
            <w:vAlign w:val="bottom"/>
          </w:tcPr>
          <w:p w14:paraId="309DC6C7" w14:textId="77777777" w:rsidR="00C22AEE" w:rsidRPr="008C473A" w:rsidRDefault="00C22AEE" w:rsidP="009F44EE">
            <w:pPr>
              <w:pStyle w:val="Heading1"/>
              <w:ind w:left="-28" w:right="-23"/>
              <w:jc w:val="center"/>
              <w:rPr>
                <w:b w:val="0"/>
                <w:sz w:val="26"/>
              </w:rPr>
            </w:pPr>
            <w:r>
              <w:rPr>
                <w:b w:val="0"/>
                <w:sz w:val="26"/>
              </w:rPr>
              <w:t>3.3</w:t>
            </w:r>
          </w:p>
        </w:tc>
        <w:tc>
          <w:tcPr>
            <w:tcW w:w="1417" w:type="dxa"/>
            <w:shd w:val="clear" w:color="auto" w:fill="auto"/>
          </w:tcPr>
          <w:p w14:paraId="2FDF981C" w14:textId="77777777" w:rsidR="00C22AEE" w:rsidRPr="008C473A" w:rsidRDefault="00C22AEE" w:rsidP="009F44EE">
            <w:pPr>
              <w:pStyle w:val="Heading1"/>
              <w:ind w:left="-28" w:right="-23"/>
              <w:jc w:val="center"/>
              <w:rPr>
                <w:b w:val="0"/>
                <w:sz w:val="26"/>
              </w:rPr>
            </w:pPr>
            <w:r w:rsidRPr="008C473A">
              <w:rPr>
                <w:b w:val="0"/>
                <w:sz w:val="26"/>
              </w:rPr>
              <w:t>2.8</w:t>
            </w:r>
          </w:p>
        </w:tc>
        <w:tc>
          <w:tcPr>
            <w:tcW w:w="1701" w:type="dxa"/>
            <w:shd w:val="clear" w:color="auto" w:fill="auto"/>
          </w:tcPr>
          <w:p w14:paraId="2FDB3F84" w14:textId="77777777" w:rsidR="00C22AEE" w:rsidRPr="008C473A" w:rsidRDefault="00C22AEE" w:rsidP="009F44EE">
            <w:pPr>
              <w:pStyle w:val="Heading1"/>
              <w:ind w:left="-28" w:right="-23"/>
              <w:jc w:val="center"/>
              <w:rPr>
                <w:b w:val="0"/>
                <w:sz w:val="26"/>
                <w:szCs w:val="26"/>
              </w:rPr>
            </w:pPr>
            <w:r w:rsidRPr="008C473A">
              <w:rPr>
                <w:b w:val="0"/>
                <w:sz w:val="26"/>
                <w:szCs w:val="26"/>
              </w:rPr>
              <w:t>-</w:t>
            </w:r>
          </w:p>
        </w:tc>
      </w:tr>
      <w:tr w:rsidR="00C22AEE" w:rsidRPr="004116A9" w14:paraId="44039128" w14:textId="77777777" w:rsidTr="009F44EE">
        <w:trPr>
          <w:trHeight w:val="60"/>
        </w:trPr>
        <w:tc>
          <w:tcPr>
            <w:tcW w:w="2977" w:type="dxa"/>
            <w:shd w:val="clear" w:color="auto" w:fill="auto"/>
            <w:vAlign w:val="bottom"/>
          </w:tcPr>
          <w:p w14:paraId="3EEF58CA" w14:textId="77777777" w:rsidR="00C22AEE" w:rsidRPr="004116A9" w:rsidRDefault="00C22AEE" w:rsidP="009F44EE">
            <w:pPr>
              <w:snapToGrid w:val="0"/>
              <w:ind w:left="-28"/>
              <w:jc w:val="both"/>
              <w:rPr>
                <w:sz w:val="26"/>
                <w:szCs w:val="26"/>
              </w:rPr>
            </w:pPr>
            <w:r w:rsidRPr="004116A9">
              <w:rPr>
                <w:sz w:val="26"/>
                <w:szCs w:val="26"/>
              </w:rPr>
              <w:t>Advanced economies</w:t>
            </w:r>
          </w:p>
        </w:tc>
        <w:tc>
          <w:tcPr>
            <w:tcW w:w="1390" w:type="dxa"/>
            <w:shd w:val="clear" w:color="auto" w:fill="auto"/>
            <w:vAlign w:val="bottom"/>
          </w:tcPr>
          <w:p w14:paraId="7F2E1B7D" w14:textId="77777777" w:rsidR="00C22AEE" w:rsidRPr="008C473A" w:rsidRDefault="00C22AEE" w:rsidP="009F44EE">
            <w:pPr>
              <w:pStyle w:val="Heading1"/>
              <w:tabs>
                <w:tab w:val="decimal" w:pos="652"/>
              </w:tabs>
              <w:ind w:left="-28" w:right="-23"/>
              <w:jc w:val="left"/>
              <w:rPr>
                <w:b w:val="0"/>
                <w:sz w:val="26"/>
              </w:rPr>
            </w:pPr>
            <w:r>
              <w:rPr>
                <w:b w:val="0"/>
                <w:sz w:val="26"/>
              </w:rPr>
              <w:t>1.7</w:t>
            </w:r>
          </w:p>
        </w:tc>
        <w:tc>
          <w:tcPr>
            <w:tcW w:w="1701" w:type="dxa"/>
            <w:shd w:val="clear" w:color="auto" w:fill="auto"/>
            <w:vAlign w:val="bottom"/>
          </w:tcPr>
          <w:p w14:paraId="26E19002" w14:textId="77777777" w:rsidR="00C22AEE" w:rsidRPr="008C473A" w:rsidRDefault="00C22AEE" w:rsidP="009F44EE">
            <w:pPr>
              <w:pStyle w:val="Heading1"/>
              <w:ind w:left="-28" w:right="-23"/>
              <w:jc w:val="center"/>
              <w:rPr>
                <w:b w:val="0"/>
                <w:sz w:val="26"/>
              </w:rPr>
            </w:pPr>
            <w:r>
              <w:rPr>
                <w:b w:val="0"/>
                <w:sz w:val="26"/>
              </w:rPr>
              <w:t>1.9</w:t>
            </w:r>
          </w:p>
        </w:tc>
        <w:tc>
          <w:tcPr>
            <w:tcW w:w="1417" w:type="dxa"/>
            <w:shd w:val="clear" w:color="auto" w:fill="auto"/>
          </w:tcPr>
          <w:p w14:paraId="365E7179" w14:textId="77777777" w:rsidR="00C22AEE" w:rsidRPr="008C473A" w:rsidRDefault="00C22AEE" w:rsidP="009F44EE">
            <w:pPr>
              <w:pStyle w:val="Heading1"/>
              <w:ind w:left="-28" w:right="-23"/>
              <w:jc w:val="center"/>
              <w:rPr>
                <w:b w:val="0"/>
                <w:sz w:val="26"/>
                <w:szCs w:val="26"/>
              </w:rPr>
            </w:pPr>
            <w:r w:rsidRPr="008C473A">
              <w:rPr>
                <w:b w:val="0"/>
                <w:sz w:val="26"/>
                <w:szCs w:val="26"/>
              </w:rPr>
              <w:t>-</w:t>
            </w:r>
          </w:p>
        </w:tc>
        <w:tc>
          <w:tcPr>
            <w:tcW w:w="1701" w:type="dxa"/>
            <w:shd w:val="clear" w:color="auto" w:fill="auto"/>
          </w:tcPr>
          <w:p w14:paraId="6033F324" w14:textId="77777777" w:rsidR="00C22AEE" w:rsidRPr="008C473A" w:rsidRDefault="00C22AEE" w:rsidP="009F44EE">
            <w:pPr>
              <w:pStyle w:val="Heading1"/>
              <w:ind w:left="-28" w:right="-23"/>
              <w:jc w:val="center"/>
              <w:rPr>
                <w:b w:val="0"/>
                <w:sz w:val="26"/>
                <w:szCs w:val="26"/>
              </w:rPr>
            </w:pPr>
            <w:r w:rsidRPr="008C473A">
              <w:rPr>
                <w:b w:val="0"/>
                <w:sz w:val="26"/>
                <w:szCs w:val="26"/>
              </w:rPr>
              <w:t>-</w:t>
            </w:r>
          </w:p>
        </w:tc>
      </w:tr>
      <w:tr w:rsidR="00C22AEE" w:rsidRPr="004116A9" w14:paraId="7EC67724" w14:textId="77777777" w:rsidTr="009F44EE">
        <w:trPr>
          <w:trHeight w:val="60"/>
        </w:trPr>
        <w:tc>
          <w:tcPr>
            <w:tcW w:w="2977" w:type="dxa"/>
            <w:shd w:val="clear" w:color="auto" w:fill="auto"/>
            <w:vAlign w:val="bottom"/>
          </w:tcPr>
          <w:p w14:paraId="57E486A5" w14:textId="77777777" w:rsidR="00C22AEE" w:rsidRPr="004116A9" w:rsidRDefault="00C22AEE" w:rsidP="009F44EE">
            <w:pPr>
              <w:snapToGrid w:val="0"/>
              <w:ind w:firstLine="280"/>
              <w:jc w:val="both"/>
              <w:rPr>
                <w:sz w:val="26"/>
                <w:szCs w:val="26"/>
              </w:rPr>
            </w:pPr>
            <w:r w:rsidRPr="004116A9">
              <w:rPr>
                <w:sz w:val="26"/>
                <w:szCs w:val="26"/>
              </w:rPr>
              <w:t>US</w:t>
            </w:r>
          </w:p>
        </w:tc>
        <w:tc>
          <w:tcPr>
            <w:tcW w:w="1390" w:type="dxa"/>
            <w:shd w:val="clear" w:color="auto" w:fill="auto"/>
            <w:vAlign w:val="bottom"/>
          </w:tcPr>
          <w:p w14:paraId="750E3CFB" w14:textId="77777777" w:rsidR="00C22AEE" w:rsidRPr="008C473A" w:rsidRDefault="00C22AEE" w:rsidP="009F44EE">
            <w:pPr>
              <w:pStyle w:val="Heading1"/>
              <w:tabs>
                <w:tab w:val="decimal" w:pos="652"/>
              </w:tabs>
              <w:ind w:left="-28" w:right="-23"/>
              <w:jc w:val="left"/>
              <w:rPr>
                <w:b w:val="0"/>
                <w:sz w:val="26"/>
                <w:szCs w:val="26"/>
              </w:rPr>
            </w:pPr>
            <w:r w:rsidRPr="008C473A">
              <w:rPr>
                <w:b w:val="0"/>
                <w:sz w:val="26"/>
                <w:szCs w:val="26"/>
              </w:rPr>
              <w:t>2.8</w:t>
            </w:r>
            <w:r w:rsidRPr="008C473A">
              <w:rPr>
                <w:b w:val="0"/>
                <w:sz w:val="26"/>
                <w:szCs w:val="26"/>
                <w:vertAlign w:val="superscript"/>
              </w:rPr>
              <w:t>#</w:t>
            </w:r>
          </w:p>
        </w:tc>
        <w:tc>
          <w:tcPr>
            <w:tcW w:w="1701" w:type="dxa"/>
            <w:shd w:val="clear" w:color="auto" w:fill="auto"/>
            <w:vAlign w:val="bottom"/>
          </w:tcPr>
          <w:p w14:paraId="3E466F9B" w14:textId="77777777" w:rsidR="00C22AEE" w:rsidRPr="008C473A" w:rsidRDefault="00C22AEE" w:rsidP="009F44EE">
            <w:pPr>
              <w:pStyle w:val="Heading1"/>
              <w:ind w:left="-28" w:right="-23"/>
              <w:jc w:val="center"/>
              <w:rPr>
                <w:b w:val="0"/>
                <w:sz w:val="26"/>
                <w:szCs w:val="26"/>
              </w:rPr>
            </w:pPr>
            <w:r>
              <w:rPr>
                <w:b w:val="0"/>
                <w:sz w:val="26"/>
                <w:szCs w:val="26"/>
              </w:rPr>
              <w:t>2.7</w:t>
            </w:r>
          </w:p>
        </w:tc>
        <w:tc>
          <w:tcPr>
            <w:tcW w:w="1417" w:type="dxa"/>
            <w:shd w:val="clear" w:color="auto" w:fill="auto"/>
            <w:vAlign w:val="bottom"/>
          </w:tcPr>
          <w:p w14:paraId="2F34620E" w14:textId="77777777"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rPr>
              <w:t>1.9</w:t>
            </w:r>
          </w:p>
        </w:tc>
        <w:tc>
          <w:tcPr>
            <w:tcW w:w="1701" w:type="dxa"/>
            <w:shd w:val="clear" w:color="auto" w:fill="auto"/>
            <w:vAlign w:val="bottom"/>
          </w:tcPr>
          <w:p w14:paraId="07A27746" w14:textId="68D2D9FF"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szCs w:val="26"/>
              </w:rPr>
              <w:t>2.</w:t>
            </w:r>
            <w:r w:rsidR="00834F3E">
              <w:rPr>
                <w:b w:val="0"/>
                <w:sz w:val="26"/>
                <w:szCs w:val="26"/>
              </w:rPr>
              <w:t>2</w:t>
            </w:r>
          </w:p>
        </w:tc>
      </w:tr>
      <w:tr w:rsidR="00C22AEE" w:rsidRPr="004116A9" w14:paraId="5290A912" w14:textId="77777777" w:rsidTr="009F44EE">
        <w:trPr>
          <w:trHeight w:val="60"/>
        </w:trPr>
        <w:tc>
          <w:tcPr>
            <w:tcW w:w="2977" w:type="dxa"/>
            <w:shd w:val="clear" w:color="auto" w:fill="auto"/>
            <w:vAlign w:val="bottom"/>
          </w:tcPr>
          <w:p w14:paraId="1ED5A18E" w14:textId="77777777" w:rsidR="00C22AEE" w:rsidRPr="004116A9" w:rsidRDefault="00C22AEE" w:rsidP="009F44EE">
            <w:pPr>
              <w:snapToGrid w:val="0"/>
              <w:ind w:firstLine="280"/>
              <w:jc w:val="both"/>
              <w:rPr>
                <w:rFonts w:eastAsiaTheme="minorEastAsia"/>
                <w:sz w:val="26"/>
                <w:szCs w:val="26"/>
              </w:rPr>
            </w:pPr>
            <w:r w:rsidRPr="004116A9">
              <w:rPr>
                <w:sz w:val="26"/>
                <w:szCs w:val="26"/>
              </w:rPr>
              <w:t>Euro</w:t>
            </w:r>
            <w:r w:rsidRPr="004116A9">
              <w:rPr>
                <w:rFonts w:eastAsiaTheme="minorEastAsia"/>
                <w:sz w:val="26"/>
                <w:szCs w:val="26"/>
              </w:rPr>
              <w:t xml:space="preserve"> area</w:t>
            </w:r>
          </w:p>
        </w:tc>
        <w:tc>
          <w:tcPr>
            <w:tcW w:w="1390" w:type="dxa"/>
            <w:shd w:val="clear" w:color="auto" w:fill="auto"/>
          </w:tcPr>
          <w:p w14:paraId="04A399A2" w14:textId="77777777" w:rsidR="00C22AEE" w:rsidRPr="008C473A" w:rsidRDefault="00C22AEE" w:rsidP="009F44EE">
            <w:pPr>
              <w:pStyle w:val="Heading1"/>
              <w:tabs>
                <w:tab w:val="decimal" w:pos="652"/>
              </w:tabs>
              <w:ind w:left="-28" w:right="-23"/>
              <w:jc w:val="left"/>
              <w:rPr>
                <w:b w:val="0"/>
                <w:sz w:val="26"/>
              </w:rPr>
            </w:pPr>
            <w:r w:rsidRPr="008C473A">
              <w:rPr>
                <w:b w:val="0"/>
                <w:sz w:val="26"/>
              </w:rPr>
              <w:t>0.</w:t>
            </w:r>
            <w:r>
              <w:rPr>
                <w:b w:val="0"/>
                <w:sz w:val="26"/>
              </w:rPr>
              <w:t>7</w:t>
            </w:r>
            <w:r w:rsidRPr="008C473A">
              <w:rPr>
                <w:b w:val="0"/>
                <w:sz w:val="26"/>
                <w:szCs w:val="26"/>
                <w:vertAlign w:val="superscript"/>
              </w:rPr>
              <w:t>#</w:t>
            </w:r>
          </w:p>
        </w:tc>
        <w:tc>
          <w:tcPr>
            <w:tcW w:w="1701" w:type="dxa"/>
            <w:shd w:val="clear" w:color="auto" w:fill="auto"/>
            <w:vAlign w:val="bottom"/>
          </w:tcPr>
          <w:p w14:paraId="1349958D" w14:textId="77777777" w:rsidR="00C22AEE" w:rsidRPr="008C473A" w:rsidRDefault="00C22AEE" w:rsidP="009F44EE">
            <w:pPr>
              <w:pStyle w:val="Heading1"/>
              <w:ind w:left="-28" w:right="-23"/>
              <w:jc w:val="center"/>
              <w:rPr>
                <w:b w:val="0"/>
                <w:sz w:val="26"/>
                <w:szCs w:val="26"/>
              </w:rPr>
            </w:pPr>
            <w:r>
              <w:rPr>
                <w:b w:val="0"/>
                <w:sz w:val="26"/>
                <w:szCs w:val="26"/>
              </w:rPr>
              <w:t>1.0</w:t>
            </w:r>
          </w:p>
        </w:tc>
        <w:tc>
          <w:tcPr>
            <w:tcW w:w="1417" w:type="dxa"/>
            <w:shd w:val="clear" w:color="auto" w:fill="auto"/>
          </w:tcPr>
          <w:p w14:paraId="08FAF075" w14:textId="77777777"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rPr>
              <w:t>1.1</w:t>
            </w:r>
          </w:p>
        </w:tc>
        <w:tc>
          <w:tcPr>
            <w:tcW w:w="1701" w:type="dxa"/>
            <w:shd w:val="clear" w:color="auto" w:fill="auto"/>
            <w:vAlign w:val="bottom"/>
          </w:tcPr>
          <w:p w14:paraId="1DE76EC1" w14:textId="29230E81" w:rsidR="00C22AEE" w:rsidRPr="008C473A" w:rsidRDefault="00834F3E" w:rsidP="009F44EE">
            <w:pPr>
              <w:pStyle w:val="Heading1"/>
              <w:tabs>
                <w:tab w:val="decimal" w:pos="1080"/>
                <w:tab w:val="decimal" w:pos="1140"/>
              </w:tabs>
              <w:ind w:left="-28" w:right="-23"/>
              <w:jc w:val="center"/>
              <w:rPr>
                <w:b w:val="0"/>
                <w:sz w:val="26"/>
                <w:szCs w:val="26"/>
              </w:rPr>
            </w:pPr>
            <w:r>
              <w:rPr>
                <w:b w:val="0"/>
                <w:sz w:val="26"/>
                <w:szCs w:val="26"/>
              </w:rPr>
              <w:t>0.9</w:t>
            </w:r>
          </w:p>
        </w:tc>
      </w:tr>
      <w:tr w:rsidR="00C22AEE" w:rsidRPr="004116A9" w14:paraId="42027C27" w14:textId="77777777" w:rsidTr="009F44EE">
        <w:trPr>
          <w:trHeight w:val="60"/>
        </w:trPr>
        <w:tc>
          <w:tcPr>
            <w:tcW w:w="2977" w:type="dxa"/>
            <w:shd w:val="clear" w:color="auto" w:fill="auto"/>
            <w:vAlign w:val="bottom"/>
          </w:tcPr>
          <w:p w14:paraId="12B2F1E8" w14:textId="77777777" w:rsidR="00C22AEE" w:rsidRPr="004116A9" w:rsidRDefault="00C22AEE" w:rsidP="009F44EE">
            <w:pPr>
              <w:snapToGrid w:val="0"/>
              <w:ind w:firstLine="280"/>
              <w:jc w:val="both"/>
              <w:rPr>
                <w:sz w:val="26"/>
                <w:szCs w:val="26"/>
              </w:rPr>
            </w:pPr>
            <w:r w:rsidRPr="004116A9">
              <w:rPr>
                <w:sz w:val="26"/>
                <w:szCs w:val="26"/>
              </w:rPr>
              <w:t>UK</w:t>
            </w:r>
          </w:p>
        </w:tc>
        <w:tc>
          <w:tcPr>
            <w:tcW w:w="1390" w:type="dxa"/>
            <w:shd w:val="clear" w:color="auto" w:fill="auto"/>
          </w:tcPr>
          <w:p w14:paraId="75F70700" w14:textId="5BC69249" w:rsidR="00C22AEE" w:rsidRPr="008C473A" w:rsidRDefault="00834F3E" w:rsidP="009F44EE">
            <w:pPr>
              <w:pStyle w:val="Heading1"/>
              <w:tabs>
                <w:tab w:val="decimal" w:pos="652"/>
              </w:tabs>
              <w:ind w:left="-28" w:right="-23"/>
              <w:jc w:val="left"/>
              <w:rPr>
                <w:b w:val="0"/>
                <w:sz w:val="26"/>
                <w:szCs w:val="26"/>
              </w:rPr>
            </w:pPr>
            <w:r>
              <w:rPr>
                <w:b w:val="0"/>
                <w:sz w:val="26"/>
                <w:szCs w:val="26"/>
              </w:rPr>
              <w:t>0.9</w:t>
            </w:r>
            <w:r w:rsidR="00C22AEE" w:rsidRPr="008C473A">
              <w:rPr>
                <w:b w:val="0"/>
                <w:sz w:val="26"/>
                <w:szCs w:val="26"/>
                <w:vertAlign w:val="superscript"/>
              </w:rPr>
              <w:t>#</w:t>
            </w:r>
          </w:p>
        </w:tc>
        <w:tc>
          <w:tcPr>
            <w:tcW w:w="1701" w:type="dxa"/>
            <w:shd w:val="clear" w:color="auto" w:fill="auto"/>
            <w:vAlign w:val="bottom"/>
          </w:tcPr>
          <w:p w14:paraId="20D49445" w14:textId="77777777" w:rsidR="00C22AEE" w:rsidRPr="008C473A" w:rsidRDefault="00C22AEE" w:rsidP="009F44EE">
            <w:pPr>
              <w:pStyle w:val="Heading1"/>
              <w:ind w:left="-28" w:right="-23"/>
              <w:jc w:val="center"/>
              <w:rPr>
                <w:b w:val="0"/>
                <w:sz w:val="26"/>
              </w:rPr>
            </w:pPr>
            <w:r>
              <w:rPr>
                <w:b w:val="0"/>
                <w:sz w:val="26"/>
              </w:rPr>
              <w:t>1.6</w:t>
            </w:r>
          </w:p>
        </w:tc>
        <w:tc>
          <w:tcPr>
            <w:tcW w:w="1417" w:type="dxa"/>
            <w:shd w:val="clear" w:color="auto" w:fill="auto"/>
          </w:tcPr>
          <w:p w14:paraId="1648EBEB" w14:textId="77777777" w:rsidR="00C22AEE" w:rsidRPr="008A319D" w:rsidRDefault="00C22AEE" w:rsidP="009F44EE">
            <w:pPr>
              <w:pStyle w:val="Heading1"/>
              <w:tabs>
                <w:tab w:val="decimal" w:pos="1080"/>
                <w:tab w:val="decimal" w:pos="1140"/>
              </w:tabs>
              <w:ind w:left="-28" w:right="-23"/>
              <w:jc w:val="center"/>
              <w:rPr>
                <w:b w:val="0"/>
                <w:sz w:val="26"/>
              </w:rPr>
            </w:pPr>
            <w:r>
              <w:rPr>
                <w:b w:val="0"/>
                <w:sz w:val="26"/>
              </w:rPr>
              <w:t>1.2</w:t>
            </w:r>
          </w:p>
        </w:tc>
        <w:tc>
          <w:tcPr>
            <w:tcW w:w="1701" w:type="dxa"/>
            <w:shd w:val="clear" w:color="auto" w:fill="auto"/>
            <w:vAlign w:val="bottom"/>
          </w:tcPr>
          <w:p w14:paraId="068F497A" w14:textId="6529A39F"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szCs w:val="26"/>
              </w:rPr>
              <w:t>1.</w:t>
            </w:r>
            <w:r w:rsidR="00834F3E">
              <w:rPr>
                <w:b w:val="0"/>
                <w:sz w:val="26"/>
                <w:szCs w:val="26"/>
              </w:rPr>
              <w:t>2</w:t>
            </w:r>
          </w:p>
        </w:tc>
      </w:tr>
      <w:tr w:rsidR="00C22AEE" w:rsidRPr="004116A9" w14:paraId="54F92E4B" w14:textId="77777777" w:rsidTr="009F44EE">
        <w:trPr>
          <w:trHeight w:val="60"/>
        </w:trPr>
        <w:tc>
          <w:tcPr>
            <w:tcW w:w="2977" w:type="dxa"/>
            <w:shd w:val="clear" w:color="auto" w:fill="auto"/>
            <w:vAlign w:val="bottom"/>
          </w:tcPr>
          <w:p w14:paraId="7461ABCC" w14:textId="77777777" w:rsidR="00C22AEE" w:rsidRPr="004116A9" w:rsidRDefault="00C22AEE" w:rsidP="009F44EE">
            <w:pPr>
              <w:snapToGrid w:val="0"/>
              <w:ind w:firstLine="280"/>
              <w:jc w:val="both"/>
              <w:rPr>
                <w:sz w:val="26"/>
                <w:szCs w:val="26"/>
              </w:rPr>
            </w:pPr>
            <w:r w:rsidRPr="004116A9">
              <w:rPr>
                <w:sz w:val="26"/>
                <w:szCs w:val="26"/>
              </w:rPr>
              <w:t>Japan</w:t>
            </w:r>
          </w:p>
        </w:tc>
        <w:tc>
          <w:tcPr>
            <w:tcW w:w="1390" w:type="dxa"/>
            <w:shd w:val="clear" w:color="auto" w:fill="auto"/>
          </w:tcPr>
          <w:p w14:paraId="6208A3D3" w14:textId="5467EAB5" w:rsidR="00C22AEE" w:rsidRPr="008C473A" w:rsidRDefault="00C22AEE" w:rsidP="009F44EE">
            <w:pPr>
              <w:pStyle w:val="Heading1"/>
              <w:tabs>
                <w:tab w:val="decimal" w:pos="652"/>
              </w:tabs>
              <w:ind w:left="-28" w:right="-23"/>
              <w:jc w:val="left"/>
              <w:rPr>
                <w:b w:val="0"/>
                <w:sz w:val="26"/>
                <w:szCs w:val="26"/>
              </w:rPr>
            </w:pPr>
            <w:r w:rsidRPr="008C473A">
              <w:rPr>
                <w:b w:val="0"/>
                <w:sz w:val="26"/>
                <w:szCs w:val="26"/>
              </w:rPr>
              <w:t>0.</w:t>
            </w:r>
            <w:r w:rsidR="00834F3E">
              <w:rPr>
                <w:b w:val="0"/>
                <w:sz w:val="26"/>
                <w:szCs w:val="26"/>
              </w:rPr>
              <w:t>1</w:t>
            </w:r>
            <w:r w:rsidRPr="008C473A">
              <w:rPr>
                <w:b w:val="0"/>
                <w:sz w:val="26"/>
                <w:szCs w:val="26"/>
                <w:vertAlign w:val="superscript"/>
              </w:rPr>
              <w:t>#</w:t>
            </w:r>
          </w:p>
        </w:tc>
        <w:tc>
          <w:tcPr>
            <w:tcW w:w="1701" w:type="dxa"/>
            <w:shd w:val="clear" w:color="auto" w:fill="auto"/>
            <w:vAlign w:val="bottom"/>
          </w:tcPr>
          <w:p w14:paraId="0081B318" w14:textId="77777777" w:rsidR="00C22AEE" w:rsidRPr="008C473A" w:rsidRDefault="00C22AEE" w:rsidP="009F44EE">
            <w:pPr>
              <w:pStyle w:val="Heading1"/>
              <w:ind w:left="-28" w:right="-23"/>
              <w:jc w:val="center"/>
              <w:rPr>
                <w:b w:val="0"/>
                <w:sz w:val="26"/>
              </w:rPr>
            </w:pPr>
            <w:r w:rsidRPr="008C473A">
              <w:rPr>
                <w:b w:val="0"/>
                <w:sz w:val="26"/>
              </w:rPr>
              <w:t>1.1</w:t>
            </w:r>
          </w:p>
        </w:tc>
        <w:tc>
          <w:tcPr>
            <w:tcW w:w="1417" w:type="dxa"/>
            <w:shd w:val="clear" w:color="auto" w:fill="auto"/>
          </w:tcPr>
          <w:p w14:paraId="0AC0403E" w14:textId="77777777" w:rsidR="00C22AEE" w:rsidRPr="008A319D" w:rsidRDefault="00C22AEE" w:rsidP="009F44EE">
            <w:pPr>
              <w:pStyle w:val="Heading1"/>
              <w:tabs>
                <w:tab w:val="decimal" w:pos="1080"/>
                <w:tab w:val="decimal" w:pos="1140"/>
              </w:tabs>
              <w:ind w:left="-28" w:right="-23"/>
              <w:jc w:val="center"/>
              <w:rPr>
                <w:b w:val="0"/>
                <w:sz w:val="26"/>
              </w:rPr>
            </w:pPr>
            <w:r>
              <w:rPr>
                <w:b w:val="0"/>
                <w:sz w:val="26"/>
              </w:rPr>
              <w:t>1.0</w:t>
            </w:r>
          </w:p>
        </w:tc>
        <w:tc>
          <w:tcPr>
            <w:tcW w:w="1701" w:type="dxa"/>
            <w:shd w:val="clear" w:color="auto" w:fill="auto"/>
            <w:vAlign w:val="bottom"/>
          </w:tcPr>
          <w:p w14:paraId="0C6D378F" w14:textId="0BD64F81"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szCs w:val="26"/>
              </w:rPr>
              <w:t>1.2</w:t>
            </w:r>
          </w:p>
        </w:tc>
      </w:tr>
      <w:tr w:rsidR="00C22AEE" w:rsidRPr="004116A9" w14:paraId="2E0B8F28" w14:textId="77777777" w:rsidTr="009F44EE">
        <w:trPr>
          <w:trHeight w:val="60"/>
        </w:trPr>
        <w:tc>
          <w:tcPr>
            <w:tcW w:w="2977" w:type="dxa"/>
            <w:vMerge w:val="restart"/>
            <w:shd w:val="clear" w:color="auto" w:fill="auto"/>
            <w:vAlign w:val="bottom"/>
          </w:tcPr>
          <w:p w14:paraId="7671E46C" w14:textId="77777777" w:rsidR="00C22AEE" w:rsidRPr="004116A9" w:rsidRDefault="00C22AEE" w:rsidP="009F44EE">
            <w:pPr>
              <w:snapToGrid w:val="0"/>
              <w:rPr>
                <w:sz w:val="26"/>
                <w:szCs w:val="26"/>
              </w:rPr>
            </w:pPr>
            <w:r w:rsidRPr="004116A9">
              <w:rPr>
                <w:sz w:val="26"/>
                <w:szCs w:val="26"/>
              </w:rPr>
              <w:t>Emerging market and developing economies</w:t>
            </w:r>
          </w:p>
        </w:tc>
        <w:tc>
          <w:tcPr>
            <w:tcW w:w="1390" w:type="dxa"/>
            <w:shd w:val="clear" w:color="auto" w:fill="auto"/>
            <w:vAlign w:val="bottom"/>
          </w:tcPr>
          <w:p w14:paraId="0A54FE6C" w14:textId="77777777" w:rsidR="00C22AEE" w:rsidRPr="00C01707" w:rsidRDefault="00C22AEE" w:rsidP="009F44EE">
            <w:pPr>
              <w:pStyle w:val="Heading1"/>
              <w:tabs>
                <w:tab w:val="decimal" w:pos="652"/>
              </w:tabs>
              <w:ind w:left="-28" w:right="-23"/>
              <w:jc w:val="left"/>
              <w:rPr>
                <w:b w:val="0"/>
                <w:sz w:val="26"/>
                <w:szCs w:val="26"/>
                <w:highlight w:val="green"/>
              </w:rPr>
            </w:pPr>
          </w:p>
        </w:tc>
        <w:tc>
          <w:tcPr>
            <w:tcW w:w="1701" w:type="dxa"/>
            <w:shd w:val="clear" w:color="auto" w:fill="auto"/>
            <w:vAlign w:val="bottom"/>
          </w:tcPr>
          <w:p w14:paraId="79B11A05" w14:textId="77777777" w:rsidR="00C22AEE" w:rsidRPr="00C01707" w:rsidRDefault="00C22AEE" w:rsidP="009F44EE">
            <w:pPr>
              <w:pStyle w:val="Heading1"/>
              <w:ind w:left="-28" w:right="-23"/>
              <w:jc w:val="center"/>
              <w:rPr>
                <w:b w:val="0"/>
                <w:sz w:val="26"/>
                <w:szCs w:val="26"/>
                <w:highlight w:val="green"/>
              </w:rPr>
            </w:pPr>
          </w:p>
        </w:tc>
        <w:tc>
          <w:tcPr>
            <w:tcW w:w="1417" w:type="dxa"/>
            <w:shd w:val="clear" w:color="auto" w:fill="auto"/>
            <w:vAlign w:val="bottom"/>
          </w:tcPr>
          <w:p w14:paraId="1A403924" w14:textId="77777777" w:rsidR="00C22AEE" w:rsidRPr="008A319D" w:rsidRDefault="00C22AEE" w:rsidP="009F44EE">
            <w:pPr>
              <w:pStyle w:val="Heading1"/>
              <w:tabs>
                <w:tab w:val="decimal" w:pos="1080"/>
                <w:tab w:val="decimal" w:pos="1140"/>
              </w:tabs>
              <w:ind w:left="-28" w:right="-23"/>
              <w:jc w:val="center"/>
              <w:rPr>
                <w:b w:val="0"/>
                <w:sz w:val="26"/>
                <w:szCs w:val="26"/>
              </w:rPr>
            </w:pPr>
          </w:p>
        </w:tc>
        <w:tc>
          <w:tcPr>
            <w:tcW w:w="1701" w:type="dxa"/>
            <w:shd w:val="clear" w:color="auto" w:fill="auto"/>
          </w:tcPr>
          <w:p w14:paraId="2CDCCF5B" w14:textId="77777777" w:rsidR="00C22AEE" w:rsidRPr="00C01707" w:rsidRDefault="00C22AEE" w:rsidP="009F44EE">
            <w:pPr>
              <w:pStyle w:val="Heading1"/>
              <w:tabs>
                <w:tab w:val="decimal" w:pos="1080"/>
                <w:tab w:val="decimal" w:pos="1140"/>
              </w:tabs>
              <w:ind w:left="-28" w:right="-23"/>
              <w:jc w:val="left"/>
              <w:rPr>
                <w:b w:val="0"/>
                <w:sz w:val="26"/>
                <w:szCs w:val="26"/>
                <w:highlight w:val="green"/>
              </w:rPr>
            </w:pPr>
          </w:p>
        </w:tc>
      </w:tr>
      <w:tr w:rsidR="00C22AEE" w:rsidRPr="004116A9" w14:paraId="39F9D1F3" w14:textId="77777777" w:rsidTr="009F44EE">
        <w:trPr>
          <w:trHeight w:val="60"/>
        </w:trPr>
        <w:tc>
          <w:tcPr>
            <w:tcW w:w="2977" w:type="dxa"/>
            <w:vMerge/>
            <w:shd w:val="clear" w:color="auto" w:fill="auto"/>
            <w:vAlign w:val="bottom"/>
          </w:tcPr>
          <w:p w14:paraId="0C7FB4BF" w14:textId="77777777" w:rsidR="00C22AEE" w:rsidRPr="004116A9" w:rsidRDefault="00C22AEE" w:rsidP="009F44EE">
            <w:pPr>
              <w:snapToGrid w:val="0"/>
              <w:ind w:left="280"/>
              <w:jc w:val="both"/>
              <w:rPr>
                <w:sz w:val="26"/>
                <w:szCs w:val="26"/>
              </w:rPr>
            </w:pPr>
          </w:p>
        </w:tc>
        <w:tc>
          <w:tcPr>
            <w:tcW w:w="1390" w:type="dxa"/>
            <w:shd w:val="clear" w:color="auto" w:fill="auto"/>
            <w:vAlign w:val="bottom"/>
          </w:tcPr>
          <w:p w14:paraId="1A45B43E" w14:textId="77777777" w:rsidR="00C22AEE" w:rsidRPr="008C473A" w:rsidRDefault="00C22AEE" w:rsidP="009F44EE">
            <w:pPr>
              <w:pStyle w:val="Heading1"/>
              <w:tabs>
                <w:tab w:val="decimal" w:pos="652"/>
              </w:tabs>
              <w:ind w:left="-28" w:right="-23"/>
              <w:jc w:val="left"/>
              <w:rPr>
                <w:b w:val="0"/>
                <w:sz w:val="26"/>
                <w:szCs w:val="26"/>
              </w:rPr>
            </w:pPr>
            <w:r w:rsidRPr="008C473A">
              <w:rPr>
                <w:b w:val="0"/>
                <w:sz w:val="26"/>
                <w:szCs w:val="26"/>
              </w:rPr>
              <w:t>4.2</w:t>
            </w:r>
          </w:p>
        </w:tc>
        <w:tc>
          <w:tcPr>
            <w:tcW w:w="1701" w:type="dxa"/>
            <w:shd w:val="clear" w:color="auto" w:fill="auto"/>
            <w:vAlign w:val="bottom"/>
          </w:tcPr>
          <w:p w14:paraId="7F20727B" w14:textId="77777777" w:rsidR="00C22AEE" w:rsidRPr="008C473A" w:rsidRDefault="00C22AEE" w:rsidP="009F44EE">
            <w:pPr>
              <w:pStyle w:val="Heading1"/>
              <w:ind w:left="-28" w:right="-23"/>
              <w:jc w:val="center"/>
              <w:rPr>
                <w:b w:val="0"/>
                <w:sz w:val="26"/>
                <w:szCs w:val="26"/>
              </w:rPr>
            </w:pPr>
            <w:r w:rsidRPr="008C473A">
              <w:rPr>
                <w:b w:val="0"/>
                <w:sz w:val="26"/>
                <w:szCs w:val="26"/>
              </w:rPr>
              <w:t>4.2</w:t>
            </w:r>
          </w:p>
        </w:tc>
        <w:tc>
          <w:tcPr>
            <w:tcW w:w="1417" w:type="dxa"/>
            <w:shd w:val="clear" w:color="auto" w:fill="auto"/>
            <w:vAlign w:val="bottom"/>
          </w:tcPr>
          <w:p w14:paraId="1AD4CF39" w14:textId="77777777" w:rsidR="00C22AEE" w:rsidRPr="008A319D" w:rsidRDefault="00C22AEE" w:rsidP="009F44EE">
            <w:pPr>
              <w:pStyle w:val="Heading1"/>
              <w:ind w:left="-28" w:right="-23"/>
              <w:jc w:val="center"/>
              <w:rPr>
                <w:b w:val="0"/>
                <w:sz w:val="26"/>
                <w:szCs w:val="26"/>
              </w:rPr>
            </w:pPr>
            <w:r w:rsidRPr="008A319D">
              <w:rPr>
                <w:b w:val="0"/>
                <w:sz w:val="26"/>
                <w:szCs w:val="26"/>
              </w:rPr>
              <w:t>-</w:t>
            </w:r>
          </w:p>
        </w:tc>
        <w:tc>
          <w:tcPr>
            <w:tcW w:w="1701" w:type="dxa"/>
            <w:shd w:val="clear" w:color="auto" w:fill="auto"/>
            <w:vAlign w:val="bottom"/>
          </w:tcPr>
          <w:p w14:paraId="711E7EF8" w14:textId="77777777" w:rsidR="00C22AEE" w:rsidRPr="008C473A" w:rsidRDefault="00C22AEE" w:rsidP="009F44EE">
            <w:pPr>
              <w:pStyle w:val="Heading1"/>
              <w:ind w:left="-28" w:right="-23"/>
              <w:jc w:val="center"/>
              <w:rPr>
                <w:b w:val="0"/>
                <w:sz w:val="26"/>
                <w:szCs w:val="26"/>
              </w:rPr>
            </w:pPr>
            <w:r w:rsidRPr="008C473A">
              <w:rPr>
                <w:b w:val="0"/>
                <w:sz w:val="26"/>
                <w:szCs w:val="26"/>
              </w:rPr>
              <w:t>-</w:t>
            </w:r>
          </w:p>
        </w:tc>
      </w:tr>
      <w:tr w:rsidR="00C22AEE" w:rsidRPr="004116A9" w14:paraId="28EDC6ED" w14:textId="77777777" w:rsidTr="009F44EE">
        <w:trPr>
          <w:trHeight w:val="60"/>
        </w:trPr>
        <w:tc>
          <w:tcPr>
            <w:tcW w:w="2977" w:type="dxa"/>
            <w:shd w:val="clear" w:color="auto" w:fill="auto"/>
            <w:vAlign w:val="bottom"/>
          </w:tcPr>
          <w:p w14:paraId="3FF839CF" w14:textId="77777777" w:rsidR="00C22AEE" w:rsidRPr="004116A9" w:rsidRDefault="00C22AEE" w:rsidP="009F44EE">
            <w:pPr>
              <w:snapToGrid w:val="0"/>
              <w:ind w:leftChars="199" w:left="478"/>
              <w:rPr>
                <w:sz w:val="26"/>
                <w:szCs w:val="26"/>
              </w:rPr>
            </w:pPr>
            <w:r w:rsidRPr="004116A9">
              <w:rPr>
                <w:rFonts w:eastAsia="SimSun"/>
                <w:sz w:val="26"/>
                <w:szCs w:val="26"/>
                <w:lang w:eastAsia="zh-CN"/>
              </w:rPr>
              <w:t>Emerging and d</w:t>
            </w:r>
            <w:r w:rsidRPr="004116A9">
              <w:rPr>
                <w:sz w:val="26"/>
                <w:szCs w:val="26"/>
              </w:rPr>
              <w:t>eveloping Asia</w:t>
            </w:r>
          </w:p>
        </w:tc>
        <w:tc>
          <w:tcPr>
            <w:tcW w:w="1390" w:type="dxa"/>
            <w:shd w:val="clear" w:color="auto" w:fill="auto"/>
            <w:vAlign w:val="bottom"/>
          </w:tcPr>
          <w:p w14:paraId="30CE8E92" w14:textId="77777777" w:rsidR="00C22AEE" w:rsidRPr="008C473A" w:rsidRDefault="00C22AEE" w:rsidP="009F44EE">
            <w:pPr>
              <w:pStyle w:val="Heading1"/>
              <w:tabs>
                <w:tab w:val="decimal" w:pos="652"/>
              </w:tabs>
              <w:ind w:left="-28" w:right="-23"/>
              <w:jc w:val="left"/>
              <w:rPr>
                <w:b w:val="0"/>
                <w:sz w:val="26"/>
                <w:szCs w:val="26"/>
              </w:rPr>
            </w:pPr>
            <w:r w:rsidRPr="008C473A">
              <w:rPr>
                <w:b w:val="0"/>
                <w:sz w:val="26"/>
                <w:szCs w:val="26"/>
              </w:rPr>
              <w:t>5.</w:t>
            </w:r>
            <w:r>
              <w:rPr>
                <w:b w:val="0"/>
                <w:sz w:val="26"/>
                <w:szCs w:val="26"/>
              </w:rPr>
              <w:t>2</w:t>
            </w:r>
          </w:p>
        </w:tc>
        <w:tc>
          <w:tcPr>
            <w:tcW w:w="1701" w:type="dxa"/>
            <w:shd w:val="clear" w:color="auto" w:fill="auto"/>
            <w:vAlign w:val="bottom"/>
          </w:tcPr>
          <w:p w14:paraId="7F403EBE" w14:textId="77777777" w:rsidR="00C22AEE" w:rsidRPr="008C473A" w:rsidRDefault="00C22AEE" w:rsidP="009F44EE">
            <w:pPr>
              <w:pStyle w:val="Heading1"/>
              <w:ind w:left="-28" w:right="-23"/>
              <w:jc w:val="center"/>
              <w:rPr>
                <w:b w:val="0"/>
                <w:sz w:val="26"/>
                <w:szCs w:val="26"/>
              </w:rPr>
            </w:pPr>
            <w:r w:rsidRPr="008C473A">
              <w:rPr>
                <w:b w:val="0"/>
                <w:sz w:val="26"/>
                <w:szCs w:val="26"/>
              </w:rPr>
              <w:t>5.</w:t>
            </w:r>
            <w:r>
              <w:rPr>
                <w:b w:val="0"/>
                <w:sz w:val="26"/>
                <w:szCs w:val="26"/>
              </w:rPr>
              <w:t>1</w:t>
            </w:r>
          </w:p>
        </w:tc>
        <w:tc>
          <w:tcPr>
            <w:tcW w:w="1417" w:type="dxa"/>
            <w:shd w:val="clear" w:color="auto" w:fill="auto"/>
            <w:vAlign w:val="bottom"/>
          </w:tcPr>
          <w:p w14:paraId="5EB3F8B5" w14:textId="77777777" w:rsidR="00C22AEE" w:rsidRPr="008A319D" w:rsidRDefault="00C22AEE" w:rsidP="009F44EE">
            <w:pPr>
              <w:pStyle w:val="Heading1"/>
              <w:ind w:left="-28" w:right="-23"/>
              <w:jc w:val="center"/>
              <w:rPr>
                <w:b w:val="0"/>
                <w:sz w:val="26"/>
                <w:szCs w:val="26"/>
              </w:rPr>
            </w:pPr>
            <w:r w:rsidRPr="008A319D">
              <w:rPr>
                <w:b w:val="0"/>
                <w:sz w:val="26"/>
                <w:szCs w:val="26"/>
              </w:rPr>
              <w:t>-</w:t>
            </w:r>
          </w:p>
        </w:tc>
        <w:tc>
          <w:tcPr>
            <w:tcW w:w="1701" w:type="dxa"/>
            <w:shd w:val="clear" w:color="auto" w:fill="auto"/>
            <w:vAlign w:val="bottom"/>
          </w:tcPr>
          <w:p w14:paraId="395910FF" w14:textId="77777777" w:rsidR="00C22AEE" w:rsidRPr="008C473A" w:rsidRDefault="00C22AEE" w:rsidP="009F44EE">
            <w:pPr>
              <w:pStyle w:val="Heading1"/>
              <w:ind w:left="-28" w:right="-23"/>
              <w:jc w:val="center"/>
              <w:rPr>
                <w:b w:val="0"/>
                <w:sz w:val="26"/>
                <w:szCs w:val="26"/>
              </w:rPr>
            </w:pPr>
            <w:r w:rsidRPr="008C473A">
              <w:rPr>
                <w:b w:val="0"/>
                <w:sz w:val="26"/>
                <w:szCs w:val="26"/>
              </w:rPr>
              <w:t>-</w:t>
            </w:r>
          </w:p>
        </w:tc>
      </w:tr>
      <w:tr w:rsidR="00C22AEE" w:rsidRPr="004116A9" w14:paraId="562F1F7D" w14:textId="77777777" w:rsidTr="009F44EE">
        <w:trPr>
          <w:trHeight w:val="60"/>
        </w:trPr>
        <w:tc>
          <w:tcPr>
            <w:tcW w:w="2977" w:type="dxa"/>
            <w:shd w:val="clear" w:color="auto" w:fill="auto"/>
            <w:vAlign w:val="bottom"/>
          </w:tcPr>
          <w:p w14:paraId="44F54618" w14:textId="77777777" w:rsidR="00C22AEE" w:rsidRPr="004116A9" w:rsidRDefault="00C22AEE" w:rsidP="009F44EE">
            <w:pPr>
              <w:snapToGrid w:val="0"/>
              <w:ind w:left="268" w:firstLine="420"/>
              <w:jc w:val="both"/>
              <w:rPr>
                <w:sz w:val="26"/>
                <w:szCs w:val="26"/>
              </w:rPr>
            </w:pPr>
            <w:r w:rsidRPr="004116A9">
              <w:rPr>
                <w:sz w:val="26"/>
                <w:szCs w:val="26"/>
              </w:rPr>
              <w:t>Mainland China</w:t>
            </w:r>
          </w:p>
        </w:tc>
        <w:tc>
          <w:tcPr>
            <w:tcW w:w="1390" w:type="dxa"/>
            <w:shd w:val="clear" w:color="auto" w:fill="auto"/>
            <w:vAlign w:val="bottom"/>
          </w:tcPr>
          <w:p w14:paraId="108ED1F3" w14:textId="77777777" w:rsidR="00C22AEE" w:rsidRPr="008C473A" w:rsidRDefault="00C22AEE" w:rsidP="009F44EE">
            <w:pPr>
              <w:pStyle w:val="Heading1"/>
              <w:tabs>
                <w:tab w:val="decimal" w:pos="652"/>
              </w:tabs>
              <w:ind w:left="-28" w:right="-23"/>
              <w:jc w:val="left"/>
              <w:rPr>
                <w:b w:val="0"/>
                <w:sz w:val="26"/>
                <w:szCs w:val="26"/>
              </w:rPr>
            </w:pPr>
            <w:r>
              <w:rPr>
                <w:b w:val="0"/>
                <w:sz w:val="26"/>
                <w:szCs w:val="26"/>
              </w:rPr>
              <w:t>5.0</w:t>
            </w:r>
            <w:r w:rsidRPr="008C473A">
              <w:rPr>
                <w:b w:val="0"/>
                <w:sz w:val="26"/>
                <w:szCs w:val="26"/>
                <w:vertAlign w:val="superscript"/>
              </w:rPr>
              <w:t>#</w:t>
            </w:r>
          </w:p>
        </w:tc>
        <w:tc>
          <w:tcPr>
            <w:tcW w:w="1701" w:type="dxa"/>
            <w:shd w:val="clear" w:color="auto" w:fill="auto"/>
            <w:vAlign w:val="bottom"/>
          </w:tcPr>
          <w:p w14:paraId="521918D7" w14:textId="77777777" w:rsidR="00C22AEE" w:rsidRPr="008C473A" w:rsidRDefault="00C22AEE" w:rsidP="009F44EE">
            <w:pPr>
              <w:pStyle w:val="Heading1"/>
              <w:ind w:left="-28" w:right="-23"/>
              <w:jc w:val="center"/>
              <w:rPr>
                <w:b w:val="0"/>
                <w:sz w:val="26"/>
                <w:szCs w:val="26"/>
              </w:rPr>
            </w:pPr>
            <w:r>
              <w:rPr>
                <w:b w:val="0"/>
                <w:sz w:val="26"/>
                <w:szCs w:val="26"/>
              </w:rPr>
              <w:t>4.6</w:t>
            </w:r>
          </w:p>
        </w:tc>
        <w:tc>
          <w:tcPr>
            <w:tcW w:w="1417" w:type="dxa"/>
            <w:shd w:val="clear" w:color="auto" w:fill="auto"/>
          </w:tcPr>
          <w:p w14:paraId="27DAC779" w14:textId="77777777" w:rsidR="00C22AEE" w:rsidRPr="008A319D" w:rsidRDefault="00C22AEE" w:rsidP="009F44EE">
            <w:pPr>
              <w:pStyle w:val="Heading1"/>
              <w:ind w:left="-28" w:right="-23"/>
              <w:jc w:val="center"/>
              <w:rPr>
                <w:b w:val="0"/>
                <w:sz w:val="26"/>
                <w:szCs w:val="26"/>
              </w:rPr>
            </w:pPr>
            <w:r w:rsidRPr="008A319D">
              <w:rPr>
                <w:b w:val="0"/>
                <w:sz w:val="26"/>
              </w:rPr>
              <w:t>4.</w:t>
            </w:r>
            <w:r>
              <w:rPr>
                <w:b w:val="0"/>
                <w:sz w:val="26"/>
              </w:rPr>
              <w:t>8</w:t>
            </w:r>
          </w:p>
        </w:tc>
        <w:tc>
          <w:tcPr>
            <w:tcW w:w="1701" w:type="dxa"/>
            <w:shd w:val="clear" w:color="auto" w:fill="auto"/>
            <w:vAlign w:val="bottom"/>
          </w:tcPr>
          <w:p w14:paraId="0F233EDB" w14:textId="7393B10A"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szCs w:val="26"/>
              </w:rPr>
              <w:t>4.5</w:t>
            </w:r>
          </w:p>
        </w:tc>
      </w:tr>
      <w:tr w:rsidR="00C22AEE" w:rsidRPr="004116A9" w14:paraId="7830564A" w14:textId="77777777" w:rsidTr="009F44EE">
        <w:trPr>
          <w:trHeight w:val="60"/>
        </w:trPr>
        <w:tc>
          <w:tcPr>
            <w:tcW w:w="2977" w:type="dxa"/>
            <w:shd w:val="clear" w:color="auto" w:fill="auto"/>
            <w:vAlign w:val="bottom"/>
          </w:tcPr>
          <w:p w14:paraId="68D7E6A2" w14:textId="77777777" w:rsidR="00C22AEE" w:rsidRPr="004116A9" w:rsidRDefault="00C22AEE" w:rsidP="009F44EE">
            <w:pPr>
              <w:snapToGrid w:val="0"/>
              <w:ind w:left="268" w:firstLine="420"/>
              <w:jc w:val="both"/>
              <w:rPr>
                <w:sz w:val="26"/>
                <w:szCs w:val="26"/>
                <w:vertAlign w:val="superscript"/>
              </w:rPr>
            </w:pPr>
            <w:r w:rsidRPr="004116A9">
              <w:rPr>
                <w:sz w:val="26"/>
                <w:szCs w:val="26"/>
              </w:rPr>
              <w:t>India</w:t>
            </w:r>
            <w:r w:rsidRPr="004116A9">
              <w:rPr>
                <w:sz w:val="26"/>
                <w:szCs w:val="26"/>
                <w:vertAlign w:val="superscript"/>
              </w:rPr>
              <w:t>~</w:t>
            </w:r>
          </w:p>
        </w:tc>
        <w:tc>
          <w:tcPr>
            <w:tcW w:w="1390" w:type="dxa"/>
            <w:shd w:val="clear" w:color="auto" w:fill="auto"/>
            <w:vAlign w:val="bottom"/>
          </w:tcPr>
          <w:p w14:paraId="3DB7C817" w14:textId="77777777" w:rsidR="00C22AEE" w:rsidRPr="008C473A" w:rsidRDefault="00C22AEE" w:rsidP="009F44EE">
            <w:pPr>
              <w:pStyle w:val="Heading1"/>
              <w:tabs>
                <w:tab w:val="decimal" w:pos="652"/>
              </w:tabs>
              <w:ind w:left="-28" w:right="-23"/>
              <w:jc w:val="left"/>
              <w:rPr>
                <w:b w:val="0"/>
                <w:sz w:val="26"/>
              </w:rPr>
            </w:pPr>
            <w:r>
              <w:rPr>
                <w:b w:val="0"/>
                <w:sz w:val="26"/>
              </w:rPr>
              <w:t>6.5</w:t>
            </w:r>
          </w:p>
        </w:tc>
        <w:tc>
          <w:tcPr>
            <w:tcW w:w="1701" w:type="dxa"/>
            <w:shd w:val="clear" w:color="auto" w:fill="auto"/>
            <w:vAlign w:val="bottom"/>
          </w:tcPr>
          <w:p w14:paraId="4E840221" w14:textId="77777777" w:rsidR="00C22AEE" w:rsidRPr="008C473A" w:rsidRDefault="00C22AEE" w:rsidP="009F44EE">
            <w:pPr>
              <w:pStyle w:val="Heading1"/>
              <w:ind w:left="-28" w:right="-23"/>
              <w:jc w:val="center"/>
              <w:rPr>
                <w:b w:val="0"/>
                <w:sz w:val="26"/>
              </w:rPr>
            </w:pPr>
            <w:r>
              <w:rPr>
                <w:b w:val="0"/>
                <w:sz w:val="26"/>
              </w:rPr>
              <w:t>6.5</w:t>
            </w:r>
          </w:p>
        </w:tc>
        <w:tc>
          <w:tcPr>
            <w:tcW w:w="1417" w:type="dxa"/>
            <w:shd w:val="clear" w:color="auto" w:fill="auto"/>
          </w:tcPr>
          <w:p w14:paraId="39529BC8" w14:textId="77777777" w:rsidR="00C22AEE" w:rsidRPr="008C473A" w:rsidRDefault="00C22AEE" w:rsidP="009F44EE">
            <w:pPr>
              <w:pStyle w:val="Heading1"/>
              <w:ind w:left="-28" w:right="-23"/>
              <w:jc w:val="center"/>
              <w:rPr>
                <w:b w:val="0"/>
                <w:sz w:val="26"/>
                <w:szCs w:val="26"/>
              </w:rPr>
            </w:pPr>
            <w:r w:rsidRPr="008C473A">
              <w:rPr>
                <w:b w:val="0"/>
                <w:sz w:val="26"/>
              </w:rPr>
              <w:t>6.6</w:t>
            </w:r>
          </w:p>
        </w:tc>
        <w:tc>
          <w:tcPr>
            <w:tcW w:w="1701" w:type="dxa"/>
            <w:shd w:val="clear" w:color="auto" w:fill="auto"/>
            <w:vAlign w:val="bottom"/>
          </w:tcPr>
          <w:p w14:paraId="312F21CC" w14:textId="36CE8DD9" w:rsidR="00C22AEE" w:rsidRPr="008C473A" w:rsidRDefault="00C22AEE" w:rsidP="009F44EE">
            <w:pPr>
              <w:pStyle w:val="Heading1"/>
              <w:tabs>
                <w:tab w:val="decimal" w:pos="1080"/>
                <w:tab w:val="decimal" w:pos="1140"/>
              </w:tabs>
              <w:ind w:left="-28" w:right="-23"/>
              <w:jc w:val="center"/>
              <w:rPr>
                <w:b w:val="0"/>
                <w:sz w:val="26"/>
                <w:szCs w:val="26"/>
              </w:rPr>
            </w:pPr>
            <w:r w:rsidRPr="008C473A">
              <w:rPr>
                <w:b w:val="0"/>
                <w:sz w:val="26"/>
                <w:szCs w:val="26"/>
              </w:rPr>
              <w:t>6.</w:t>
            </w:r>
            <w:r w:rsidR="00834F3E">
              <w:rPr>
                <w:b w:val="0"/>
                <w:sz w:val="26"/>
                <w:szCs w:val="26"/>
              </w:rPr>
              <w:t>3</w:t>
            </w:r>
          </w:p>
        </w:tc>
      </w:tr>
      <w:tr w:rsidR="00C22AEE" w:rsidRPr="004116A9" w14:paraId="3ACFF917" w14:textId="77777777" w:rsidTr="009F44EE">
        <w:trPr>
          <w:trHeight w:val="60"/>
        </w:trPr>
        <w:tc>
          <w:tcPr>
            <w:tcW w:w="2977" w:type="dxa"/>
            <w:shd w:val="clear" w:color="auto" w:fill="auto"/>
            <w:vAlign w:val="bottom"/>
          </w:tcPr>
          <w:p w14:paraId="716B4426" w14:textId="77777777" w:rsidR="00C22AEE" w:rsidRPr="004116A9" w:rsidRDefault="00C22AEE" w:rsidP="009F44EE">
            <w:pPr>
              <w:snapToGrid w:val="0"/>
              <w:ind w:left="268" w:firstLine="420"/>
              <w:jc w:val="both"/>
              <w:rPr>
                <w:sz w:val="26"/>
                <w:szCs w:val="26"/>
                <w:lang w:val="en-US"/>
              </w:rPr>
            </w:pPr>
            <w:r w:rsidRPr="004116A9">
              <w:rPr>
                <w:sz w:val="26"/>
                <w:szCs w:val="26"/>
                <w:lang w:val="en-US"/>
              </w:rPr>
              <w:t>ASEAN-5</w:t>
            </w:r>
            <w:r w:rsidRPr="004116A9">
              <w:rPr>
                <w:sz w:val="26"/>
                <w:szCs w:val="26"/>
                <w:vertAlign w:val="superscript"/>
                <w:lang w:val="en-US"/>
              </w:rPr>
              <w:t>§</w:t>
            </w:r>
          </w:p>
        </w:tc>
        <w:tc>
          <w:tcPr>
            <w:tcW w:w="1390" w:type="dxa"/>
            <w:shd w:val="clear" w:color="auto" w:fill="auto"/>
            <w:vAlign w:val="bottom"/>
          </w:tcPr>
          <w:p w14:paraId="3B225BF8" w14:textId="77777777" w:rsidR="00C22AEE" w:rsidRPr="008C473A" w:rsidRDefault="00C22AEE" w:rsidP="009F44EE">
            <w:pPr>
              <w:pStyle w:val="Heading1"/>
              <w:tabs>
                <w:tab w:val="decimal" w:pos="652"/>
              </w:tabs>
              <w:ind w:left="-28" w:right="-23"/>
              <w:jc w:val="left"/>
              <w:rPr>
                <w:b w:val="0"/>
                <w:sz w:val="26"/>
              </w:rPr>
            </w:pPr>
            <w:r>
              <w:rPr>
                <w:b w:val="0"/>
                <w:sz w:val="26"/>
              </w:rPr>
              <w:t>4.5</w:t>
            </w:r>
          </w:p>
        </w:tc>
        <w:tc>
          <w:tcPr>
            <w:tcW w:w="1701" w:type="dxa"/>
            <w:shd w:val="clear" w:color="auto" w:fill="auto"/>
            <w:vAlign w:val="bottom"/>
          </w:tcPr>
          <w:p w14:paraId="302EFDCE" w14:textId="77777777" w:rsidR="00C22AEE" w:rsidRPr="008C473A" w:rsidRDefault="00C22AEE" w:rsidP="009F44EE">
            <w:pPr>
              <w:pStyle w:val="Heading1"/>
              <w:ind w:left="-28" w:right="-23"/>
              <w:jc w:val="center"/>
              <w:rPr>
                <w:b w:val="0"/>
                <w:sz w:val="26"/>
              </w:rPr>
            </w:pPr>
            <w:r>
              <w:rPr>
                <w:b w:val="0"/>
                <w:sz w:val="26"/>
              </w:rPr>
              <w:t>4.6</w:t>
            </w:r>
          </w:p>
        </w:tc>
        <w:tc>
          <w:tcPr>
            <w:tcW w:w="1417" w:type="dxa"/>
            <w:shd w:val="clear" w:color="auto" w:fill="auto"/>
            <w:vAlign w:val="bottom"/>
          </w:tcPr>
          <w:p w14:paraId="15CB90F8" w14:textId="77777777" w:rsidR="00C22AEE" w:rsidRPr="008A319D" w:rsidRDefault="00C22AEE" w:rsidP="009F44EE">
            <w:pPr>
              <w:pStyle w:val="Heading1"/>
              <w:ind w:left="-28" w:right="-23"/>
              <w:jc w:val="center"/>
              <w:rPr>
                <w:b w:val="0"/>
                <w:sz w:val="26"/>
                <w:szCs w:val="26"/>
              </w:rPr>
            </w:pPr>
            <w:r w:rsidRPr="008A319D">
              <w:rPr>
                <w:b w:val="0"/>
                <w:sz w:val="26"/>
                <w:szCs w:val="26"/>
              </w:rPr>
              <w:t>-</w:t>
            </w:r>
          </w:p>
        </w:tc>
        <w:tc>
          <w:tcPr>
            <w:tcW w:w="1701" w:type="dxa"/>
            <w:shd w:val="clear" w:color="auto" w:fill="auto"/>
            <w:vAlign w:val="bottom"/>
          </w:tcPr>
          <w:p w14:paraId="3D85385C" w14:textId="77777777" w:rsidR="00C22AEE" w:rsidRPr="008C473A" w:rsidRDefault="00C22AEE" w:rsidP="009F44EE">
            <w:pPr>
              <w:pStyle w:val="Heading1"/>
              <w:ind w:left="-28" w:right="-23"/>
              <w:jc w:val="center"/>
              <w:rPr>
                <w:b w:val="0"/>
                <w:sz w:val="26"/>
                <w:szCs w:val="26"/>
              </w:rPr>
            </w:pPr>
            <w:r w:rsidRPr="008C473A">
              <w:rPr>
                <w:b w:val="0"/>
                <w:sz w:val="26"/>
                <w:szCs w:val="26"/>
              </w:rPr>
              <w:t>-</w:t>
            </w:r>
          </w:p>
        </w:tc>
      </w:tr>
      <w:tr w:rsidR="00C22AEE" w:rsidRPr="006D2CA5" w14:paraId="3742E022" w14:textId="77777777" w:rsidTr="009F44EE">
        <w:trPr>
          <w:trHeight w:val="60"/>
        </w:trPr>
        <w:tc>
          <w:tcPr>
            <w:tcW w:w="2977" w:type="dxa"/>
            <w:shd w:val="clear" w:color="auto" w:fill="auto"/>
            <w:vAlign w:val="bottom"/>
          </w:tcPr>
          <w:p w14:paraId="5793AEC3" w14:textId="77777777" w:rsidR="00C22AEE" w:rsidRPr="004116A9" w:rsidRDefault="00C22AEE" w:rsidP="009F44EE">
            <w:pPr>
              <w:snapToGrid w:val="0"/>
              <w:ind w:left="517"/>
              <w:rPr>
                <w:rFonts w:eastAsia="SimSun"/>
                <w:sz w:val="26"/>
                <w:szCs w:val="26"/>
                <w:lang w:eastAsia="zh-CN"/>
              </w:rPr>
            </w:pPr>
            <w:r w:rsidRPr="004116A9">
              <w:rPr>
                <w:sz w:val="26"/>
                <w:szCs w:val="26"/>
              </w:rPr>
              <w:t xml:space="preserve">Middle East and </w:t>
            </w:r>
          </w:p>
          <w:p w14:paraId="57A44CA6" w14:textId="77777777" w:rsidR="00C22AEE" w:rsidRPr="004116A9" w:rsidRDefault="00C22AEE" w:rsidP="009F44EE">
            <w:pPr>
              <w:snapToGrid w:val="0"/>
              <w:ind w:left="517"/>
              <w:rPr>
                <w:sz w:val="26"/>
                <w:szCs w:val="26"/>
                <w:vertAlign w:val="superscript"/>
              </w:rPr>
            </w:pPr>
            <w:r w:rsidRPr="004116A9">
              <w:rPr>
                <w:sz w:val="26"/>
                <w:szCs w:val="26"/>
              </w:rPr>
              <w:t>Central Asia</w:t>
            </w:r>
          </w:p>
        </w:tc>
        <w:tc>
          <w:tcPr>
            <w:tcW w:w="1390" w:type="dxa"/>
            <w:shd w:val="clear" w:color="auto" w:fill="auto"/>
            <w:vAlign w:val="bottom"/>
          </w:tcPr>
          <w:p w14:paraId="551D6607" w14:textId="77777777" w:rsidR="00C22AEE" w:rsidRPr="008C473A" w:rsidRDefault="00C22AEE" w:rsidP="009F44EE">
            <w:pPr>
              <w:pStyle w:val="Heading1"/>
              <w:tabs>
                <w:tab w:val="decimal" w:pos="652"/>
              </w:tabs>
              <w:ind w:left="-28" w:right="-23"/>
              <w:jc w:val="left"/>
              <w:rPr>
                <w:b w:val="0"/>
                <w:sz w:val="26"/>
              </w:rPr>
            </w:pPr>
            <w:r>
              <w:rPr>
                <w:b w:val="0"/>
                <w:sz w:val="26"/>
              </w:rPr>
              <w:t>2.4</w:t>
            </w:r>
          </w:p>
        </w:tc>
        <w:tc>
          <w:tcPr>
            <w:tcW w:w="1701" w:type="dxa"/>
            <w:shd w:val="clear" w:color="auto" w:fill="auto"/>
            <w:vAlign w:val="bottom"/>
          </w:tcPr>
          <w:p w14:paraId="63DFFFB2" w14:textId="77777777" w:rsidR="00C22AEE" w:rsidRPr="008C473A" w:rsidRDefault="00C22AEE" w:rsidP="009F44EE">
            <w:pPr>
              <w:pStyle w:val="Heading1"/>
              <w:ind w:left="-28" w:right="-23"/>
              <w:jc w:val="center"/>
              <w:rPr>
                <w:b w:val="0"/>
                <w:sz w:val="26"/>
              </w:rPr>
            </w:pPr>
            <w:r>
              <w:rPr>
                <w:b w:val="0"/>
                <w:sz w:val="26"/>
              </w:rPr>
              <w:t>3.6</w:t>
            </w:r>
          </w:p>
        </w:tc>
        <w:tc>
          <w:tcPr>
            <w:tcW w:w="1417" w:type="dxa"/>
            <w:shd w:val="clear" w:color="auto" w:fill="auto"/>
            <w:vAlign w:val="bottom"/>
          </w:tcPr>
          <w:p w14:paraId="236131BF" w14:textId="77777777" w:rsidR="00C22AEE" w:rsidRPr="008A319D" w:rsidRDefault="00C22AEE" w:rsidP="009F44EE">
            <w:pPr>
              <w:pStyle w:val="Heading1"/>
              <w:ind w:left="-28" w:right="-23"/>
              <w:jc w:val="center"/>
              <w:rPr>
                <w:b w:val="0"/>
                <w:sz w:val="26"/>
                <w:szCs w:val="26"/>
              </w:rPr>
            </w:pPr>
            <w:r w:rsidRPr="008A319D">
              <w:rPr>
                <w:b w:val="0"/>
                <w:sz w:val="26"/>
                <w:szCs w:val="26"/>
              </w:rPr>
              <w:t>-</w:t>
            </w:r>
          </w:p>
        </w:tc>
        <w:tc>
          <w:tcPr>
            <w:tcW w:w="1701" w:type="dxa"/>
            <w:shd w:val="clear" w:color="auto" w:fill="auto"/>
            <w:vAlign w:val="bottom"/>
          </w:tcPr>
          <w:p w14:paraId="62BE3D4F" w14:textId="77777777" w:rsidR="00C22AEE" w:rsidRPr="008C473A" w:rsidRDefault="00C22AEE" w:rsidP="009F44EE">
            <w:pPr>
              <w:pStyle w:val="Heading1"/>
              <w:ind w:left="-28" w:right="-23"/>
              <w:jc w:val="center"/>
              <w:rPr>
                <w:b w:val="0"/>
                <w:sz w:val="26"/>
                <w:szCs w:val="26"/>
              </w:rPr>
            </w:pPr>
            <w:r w:rsidRPr="008C473A">
              <w:rPr>
                <w:b w:val="0"/>
                <w:sz w:val="26"/>
                <w:szCs w:val="26"/>
              </w:rPr>
              <w:t>-</w:t>
            </w:r>
          </w:p>
        </w:tc>
      </w:tr>
    </w:tbl>
    <w:p w14:paraId="1B9D496D" w14:textId="77777777" w:rsidR="00C22AEE" w:rsidRPr="006D2CA5" w:rsidRDefault="00C22AEE" w:rsidP="00C22AEE">
      <w:pPr>
        <w:pStyle w:val="Header"/>
        <w:spacing w:line="200" w:lineRule="exact"/>
      </w:pPr>
    </w:p>
    <w:tbl>
      <w:tblPr>
        <w:tblW w:w="8647" w:type="dxa"/>
        <w:tblLayout w:type="fixed"/>
        <w:tblCellMar>
          <w:left w:w="0" w:type="dxa"/>
        </w:tblCellMar>
        <w:tblLook w:val="04A0" w:firstRow="1" w:lastRow="0" w:firstColumn="1" w:lastColumn="0" w:noHBand="0" w:noVBand="1"/>
      </w:tblPr>
      <w:tblGrid>
        <w:gridCol w:w="808"/>
        <w:gridCol w:w="293"/>
        <w:gridCol w:w="707"/>
        <w:gridCol w:w="6839"/>
      </w:tblGrid>
      <w:tr w:rsidR="00C22AEE" w:rsidRPr="006D2CA5" w14:paraId="2DEE7451" w14:textId="77777777" w:rsidTr="009F44EE">
        <w:tc>
          <w:tcPr>
            <w:tcW w:w="808" w:type="dxa"/>
          </w:tcPr>
          <w:p w14:paraId="7C16A29A" w14:textId="77777777" w:rsidR="00C22AEE" w:rsidRPr="006D2CA5" w:rsidRDefault="00C22AEE" w:rsidP="009F44EE">
            <w:pPr>
              <w:pStyle w:val="Header"/>
              <w:spacing w:line="240" w:lineRule="exact"/>
              <w:rPr>
                <w:sz w:val="24"/>
              </w:rPr>
            </w:pPr>
            <w:r w:rsidRPr="006D2CA5">
              <w:rPr>
                <w:sz w:val="24"/>
              </w:rPr>
              <w:t>Notes</w:t>
            </w:r>
          </w:p>
        </w:tc>
        <w:tc>
          <w:tcPr>
            <w:tcW w:w="293" w:type="dxa"/>
          </w:tcPr>
          <w:p w14:paraId="0B68DD24" w14:textId="77777777" w:rsidR="00C22AEE" w:rsidRPr="006D2CA5" w:rsidRDefault="00C22AEE" w:rsidP="009F44EE">
            <w:pPr>
              <w:pStyle w:val="Header"/>
              <w:spacing w:line="240" w:lineRule="exact"/>
              <w:rPr>
                <w:sz w:val="24"/>
              </w:rPr>
            </w:pPr>
            <w:r w:rsidRPr="006D2CA5">
              <w:rPr>
                <w:sz w:val="24"/>
              </w:rPr>
              <w:t>:</w:t>
            </w:r>
          </w:p>
        </w:tc>
        <w:tc>
          <w:tcPr>
            <w:tcW w:w="707" w:type="dxa"/>
          </w:tcPr>
          <w:p w14:paraId="50F876D5" w14:textId="77777777" w:rsidR="00C22AEE" w:rsidRPr="006D2CA5" w:rsidRDefault="00C22AEE" w:rsidP="009F44EE">
            <w:pPr>
              <w:pStyle w:val="Header"/>
              <w:spacing w:line="240" w:lineRule="exact"/>
              <w:rPr>
                <w:sz w:val="24"/>
              </w:rPr>
            </w:pPr>
            <w:r w:rsidRPr="006D2CA5">
              <w:rPr>
                <w:sz w:val="24"/>
              </w:rPr>
              <w:t>(*)</w:t>
            </w:r>
          </w:p>
        </w:tc>
        <w:tc>
          <w:tcPr>
            <w:tcW w:w="6839" w:type="dxa"/>
          </w:tcPr>
          <w:p w14:paraId="66F3B187" w14:textId="77777777" w:rsidR="00C22AEE" w:rsidRPr="006D2CA5" w:rsidRDefault="00C22AEE" w:rsidP="009F44EE">
            <w:pPr>
              <w:pStyle w:val="Header"/>
              <w:spacing w:line="240" w:lineRule="exact"/>
              <w:jc w:val="both"/>
              <w:rPr>
                <w:sz w:val="24"/>
              </w:rPr>
            </w:pPr>
            <w:r w:rsidRPr="006D2CA5">
              <w:rPr>
                <w:sz w:val="24"/>
              </w:rPr>
              <w:t>IMF World Economic Outlook</w:t>
            </w:r>
            <w:r w:rsidRPr="006D2CA5">
              <w:rPr>
                <w:rFonts w:eastAsia="SimSun"/>
                <w:sz w:val="24"/>
                <w:lang w:eastAsia="zh-CN"/>
              </w:rPr>
              <w:t xml:space="preserve"> Update</w:t>
            </w:r>
            <w:r w:rsidRPr="006D2CA5">
              <w:rPr>
                <w:sz w:val="24"/>
              </w:rPr>
              <w:t>, January 202</w:t>
            </w:r>
            <w:r>
              <w:rPr>
                <w:sz w:val="24"/>
              </w:rPr>
              <w:t>5</w:t>
            </w:r>
            <w:r w:rsidRPr="006D2CA5">
              <w:rPr>
                <w:sz w:val="24"/>
              </w:rPr>
              <w:t>.</w:t>
            </w:r>
          </w:p>
        </w:tc>
      </w:tr>
      <w:tr w:rsidR="00C22AEE" w:rsidRPr="006D2CA5" w14:paraId="6ECED637" w14:textId="77777777" w:rsidTr="009F44EE">
        <w:tc>
          <w:tcPr>
            <w:tcW w:w="808" w:type="dxa"/>
          </w:tcPr>
          <w:p w14:paraId="2FF10CF6" w14:textId="77777777" w:rsidR="00C22AEE" w:rsidRPr="006D2CA5" w:rsidRDefault="00C22AEE" w:rsidP="009F44EE">
            <w:pPr>
              <w:pStyle w:val="Header"/>
              <w:spacing w:line="240" w:lineRule="exact"/>
              <w:rPr>
                <w:sz w:val="24"/>
              </w:rPr>
            </w:pPr>
          </w:p>
        </w:tc>
        <w:tc>
          <w:tcPr>
            <w:tcW w:w="293" w:type="dxa"/>
          </w:tcPr>
          <w:p w14:paraId="4D8B026C" w14:textId="77777777" w:rsidR="00C22AEE" w:rsidRPr="006D2CA5" w:rsidRDefault="00C22AEE" w:rsidP="009F44EE">
            <w:pPr>
              <w:pStyle w:val="Header"/>
              <w:spacing w:line="240" w:lineRule="exact"/>
              <w:rPr>
                <w:sz w:val="24"/>
              </w:rPr>
            </w:pPr>
          </w:p>
        </w:tc>
        <w:tc>
          <w:tcPr>
            <w:tcW w:w="707" w:type="dxa"/>
          </w:tcPr>
          <w:p w14:paraId="68E8C6E4" w14:textId="77777777" w:rsidR="00C22AEE" w:rsidRPr="006D2CA5" w:rsidRDefault="00C22AEE" w:rsidP="009F44EE">
            <w:pPr>
              <w:pStyle w:val="Header"/>
              <w:spacing w:line="240" w:lineRule="exact"/>
              <w:rPr>
                <w:sz w:val="24"/>
              </w:rPr>
            </w:pPr>
            <w:r w:rsidRPr="006D2CA5">
              <w:rPr>
                <w:sz w:val="24"/>
              </w:rPr>
              <w:t>(@)</w:t>
            </w:r>
          </w:p>
        </w:tc>
        <w:tc>
          <w:tcPr>
            <w:tcW w:w="6839" w:type="dxa"/>
          </w:tcPr>
          <w:p w14:paraId="45231AFB" w14:textId="77777777" w:rsidR="00C22AEE" w:rsidRPr="006D2CA5" w:rsidRDefault="00C22AEE" w:rsidP="009F44EE">
            <w:pPr>
              <w:pStyle w:val="Header"/>
              <w:spacing w:line="240" w:lineRule="exact"/>
              <w:jc w:val="both"/>
              <w:rPr>
                <w:sz w:val="24"/>
              </w:rPr>
            </w:pPr>
            <w:r w:rsidRPr="006D2CA5">
              <w:rPr>
                <w:sz w:val="24"/>
              </w:rPr>
              <w:t>United Nations World Economic Situation and Prospects, January 202</w:t>
            </w:r>
            <w:r>
              <w:rPr>
                <w:sz w:val="24"/>
              </w:rPr>
              <w:t>5</w:t>
            </w:r>
            <w:r w:rsidRPr="006D2CA5">
              <w:rPr>
                <w:sz w:val="24"/>
              </w:rPr>
              <w:t>.</w:t>
            </w:r>
          </w:p>
        </w:tc>
      </w:tr>
      <w:tr w:rsidR="00C22AEE" w:rsidRPr="006D2CA5" w14:paraId="552C8DFC" w14:textId="77777777" w:rsidTr="009F44EE">
        <w:tc>
          <w:tcPr>
            <w:tcW w:w="808" w:type="dxa"/>
          </w:tcPr>
          <w:p w14:paraId="0FFCDD51" w14:textId="77777777" w:rsidR="00C22AEE" w:rsidRPr="006D2CA5" w:rsidRDefault="00C22AEE" w:rsidP="009F44EE">
            <w:pPr>
              <w:pStyle w:val="Header"/>
              <w:spacing w:line="240" w:lineRule="exact"/>
              <w:rPr>
                <w:sz w:val="24"/>
              </w:rPr>
            </w:pPr>
          </w:p>
        </w:tc>
        <w:tc>
          <w:tcPr>
            <w:tcW w:w="293" w:type="dxa"/>
          </w:tcPr>
          <w:p w14:paraId="72C31E1A" w14:textId="77777777" w:rsidR="00C22AEE" w:rsidRPr="006D2CA5" w:rsidRDefault="00C22AEE" w:rsidP="009F44EE">
            <w:pPr>
              <w:pStyle w:val="Header"/>
              <w:spacing w:line="240" w:lineRule="exact"/>
              <w:rPr>
                <w:sz w:val="24"/>
              </w:rPr>
            </w:pPr>
          </w:p>
        </w:tc>
        <w:tc>
          <w:tcPr>
            <w:tcW w:w="707" w:type="dxa"/>
          </w:tcPr>
          <w:p w14:paraId="4266B5B2" w14:textId="77777777" w:rsidR="00C22AEE" w:rsidRPr="006D2CA5" w:rsidRDefault="00C22AEE" w:rsidP="009F44EE">
            <w:pPr>
              <w:pStyle w:val="Header"/>
              <w:spacing w:line="240" w:lineRule="exact"/>
              <w:rPr>
                <w:sz w:val="24"/>
              </w:rPr>
            </w:pPr>
            <w:r w:rsidRPr="006D2CA5">
              <w:rPr>
                <w:sz w:val="24"/>
              </w:rPr>
              <w:t>(^)</w:t>
            </w:r>
          </w:p>
        </w:tc>
        <w:tc>
          <w:tcPr>
            <w:tcW w:w="6839" w:type="dxa"/>
          </w:tcPr>
          <w:p w14:paraId="79553704" w14:textId="77777777" w:rsidR="00C22AEE" w:rsidRPr="006D2CA5" w:rsidRDefault="00C22AEE" w:rsidP="009F44EE">
            <w:pPr>
              <w:pStyle w:val="Header"/>
              <w:spacing w:line="240" w:lineRule="exact"/>
              <w:rPr>
                <w:sz w:val="24"/>
              </w:rPr>
            </w:pPr>
            <w:r w:rsidRPr="006D2CA5">
              <w:rPr>
                <w:sz w:val="24"/>
              </w:rPr>
              <w:t>Average forecast</w:t>
            </w:r>
            <w:r w:rsidRPr="006D2CA5">
              <w:rPr>
                <w:rFonts w:eastAsia="SimSun"/>
                <w:sz w:val="24"/>
                <w:lang w:eastAsia="zh-CN"/>
              </w:rPr>
              <w:t>s</w:t>
            </w:r>
            <w:r w:rsidRPr="006D2CA5">
              <w:rPr>
                <w:sz w:val="24"/>
              </w:rPr>
              <w:t xml:space="preserve"> as a</w:t>
            </w:r>
            <w:r>
              <w:rPr>
                <w:sz w:val="24"/>
              </w:rPr>
              <w:t>t 18 February 2025</w:t>
            </w:r>
            <w:r w:rsidRPr="006D2CA5">
              <w:rPr>
                <w:sz w:val="24"/>
              </w:rPr>
              <w:t>.</w:t>
            </w:r>
          </w:p>
        </w:tc>
      </w:tr>
      <w:tr w:rsidR="00C22AEE" w:rsidRPr="006D2CA5" w14:paraId="08B4408D" w14:textId="77777777" w:rsidTr="009F44EE">
        <w:tc>
          <w:tcPr>
            <w:tcW w:w="808" w:type="dxa"/>
          </w:tcPr>
          <w:p w14:paraId="294FEE5D" w14:textId="77777777" w:rsidR="00C22AEE" w:rsidRPr="006D2CA5" w:rsidRDefault="00C22AEE" w:rsidP="009F44EE">
            <w:pPr>
              <w:pStyle w:val="Header"/>
              <w:spacing w:line="240" w:lineRule="exact"/>
              <w:rPr>
                <w:sz w:val="24"/>
              </w:rPr>
            </w:pPr>
          </w:p>
        </w:tc>
        <w:tc>
          <w:tcPr>
            <w:tcW w:w="293" w:type="dxa"/>
          </w:tcPr>
          <w:p w14:paraId="7A783C40" w14:textId="77777777" w:rsidR="00C22AEE" w:rsidRPr="006D2CA5" w:rsidRDefault="00C22AEE" w:rsidP="009F44EE">
            <w:pPr>
              <w:pStyle w:val="Header"/>
              <w:spacing w:line="240" w:lineRule="exact"/>
              <w:rPr>
                <w:sz w:val="24"/>
              </w:rPr>
            </w:pPr>
          </w:p>
        </w:tc>
        <w:tc>
          <w:tcPr>
            <w:tcW w:w="707" w:type="dxa"/>
          </w:tcPr>
          <w:p w14:paraId="71AC549D" w14:textId="77777777" w:rsidR="00C22AEE" w:rsidRPr="006D2CA5" w:rsidRDefault="00C22AEE" w:rsidP="009F44EE">
            <w:pPr>
              <w:pStyle w:val="Header"/>
              <w:spacing w:line="240" w:lineRule="exact"/>
              <w:rPr>
                <w:sz w:val="24"/>
              </w:rPr>
            </w:pPr>
            <w:r w:rsidRPr="006D2CA5">
              <w:rPr>
                <w:sz w:val="24"/>
              </w:rPr>
              <w:t>(-)</w:t>
            </w:r>
          </w:p>
        </w:tc>
        <w:tc>
          <w:tcPr>
            <w:tcW w:w="6839" w:type="dxa"/>
          </w:tcPr>
          <w:p w14:paraId="7B37047E" w14:textId="77777777" w:rsidR="00C22AEE" w:rsidRPr="006D2CA5" w:rsidRDefault="00C22AEE" w:rsidP="009F44EE">
            <w:pPr>
              <w:pStyle w:val="Header"/>
              <w:spacing w:line="240" w:lineRule="exact"/>
              <w:rPr>
                <w:sz w:val="24"/>
              </w:rPr>
            </w:pPr>
            <w:r w:rsidRPr="006D2CA5">
              <w:rPr>
                <w:sz w:val="24"/>
              </w:rPr>
              <w:t>Not available.</w:t>
            </w:r>
          </w:p>
        </w:tc>
      </w:tr>
      <w:tr w:rsidR="00C22AEE" w:rsidRPr="006D2CA5" w14:paraId="69C13D93" w14:textId="77777777" w:rsidTr="009F44EE">
        <w:tc>
          <w:tcPr>
            <w:tcW w:w="808" w:type="dxa"/>
          </w:tcPr>
          <w:p w14:paraId="061D0E8F" w14:textId="77777777" w:rsidR="00C22AEE" w:rsidRPr="006D2CA5" w:rsidRDefault="00C22AEE" w:rsidP="009F44EE">
            <w:pPr>
              <w:pStyle w:val="Header"/>
              <w:spacing w:line="240" w:lineRule="exact"/>
            </w:pPr>
          </w:p>
        </w:tc>
        <w:tc>
          <w:tcPr>
            <w:tcW w:w="293" w:type="dxa"/>
          </w:tcPr>
          <w:p w14:paraId="23C4334E" w14:textId="77777777" w:rsidR="00C22AEE" w:rsidRPr="006D2CA5" w:rsidRDefault="00C22AEE" w:rsidP="009F44EE">
            <w:pPr>
              <w:pStyle w:val="Header"/>
              <w:spacing w:line="240" w:lineRule="exact"/>
              <w:rPr>
                <w:sz w:val="24"/>
              </w:rPr>
            </w:pPr>
          </w:p>
        </w:tc>
        <w:tc>
          <w:tcPr>
            <w:tcW w:w="707" w:type="dxa"/>
          </w:tcPr>
          <w:p w14:paraId="38F10962" w14:textId="77777777" w:rsidR="00C22AEE" w:rsidRPr="006D2CA5" w:rsidRDefault="00C22AEE" w:rsidP="009F44EE">
            <w:pPr>
              <w:pStyle w:val="Header"/>
              <w:spacing w:line="240" w:lineRule="exact"/>
              <w:rPr>
                <w:sz w:val="24"/>
                <w:lang w:val="en-US"/>
              </w:rPr>
            </w:pPr>
            <w:r w:rsidRPr="006D2CA5">
              <w:rPr>
                <w:sz w:val="24"/>
                <w:lang w:val="en-US"/>
              </w:rPr>
              <w:t>(#)</w:t>
            </w:r>
          </w:p>
        </w:tc>
        <w:tc>
          <w:tcPr>
            <w:tcW w:w="6839" w:type="dxa"/>
          </w:tcPr>
          <w:p w14:paraId="1201CA79" w14:textId="77777777" w:rsidR="00C22AEE" w:rsidRPr="006D2CA5" w:rsidRDefault="00C22AEE" w:rsidP="009F44EE">
            <w:pPr>
              <w:pStyle w:val="Header"/>
              <w:spacing w:line="240" w:lineRule="exact"/>
              <w:rPr>
                <w:sz w:val="24"/>
                <w:lang w:val="en-US"/>
              </w:rPr>
            </w:pPr>
            <w:r w:rsidRPr="006D2CA5">
              <w:rPr>
                <w:sz w:val="24"/>
                <w:lang w:val="en-US"/>
              </w:rPr>
              <w:t>Actual figures.</w:t>
            </w:r>
          </w:p>
        </w:tc>
      </w:tr>
      <w:tr w:rsidR="00C22AEE" w:rsidRPr="006D2CA5" w14:paraId="37253918" w14:textId="77777777" w:rsidTr="009F44EE">
        <w:tc>
          <w:tcPr>
            <w:tcW w:w="808" w:type="dxa"/>
          </w:tcPr>
          <w:p w14:paraId="35642464" w14:textId="77777777" w:rsidR="00C22AEE" w:rsidRPr="006D2CA5" w:rsidRDefault="00C22AEE" w:rsidP="009F44EE">
            <w:pPr>
              <w:pStyle w:val="Header"/>
              <w:spacing w:line="240" w:lineRule="exact"/>
            </w:pPr>
          </w:p>
        </w:tc>
        <w:tc>
          <w:tcPr>
            <w:tcW w:w="293" w:type="dxa"/>
          </w:tcPr>
          <w:p w14:paraId="5DD4F10F" w14:textId="77777777" w:rsidR="00C22AEE" w:rsidRPr="006D2CA5" w:rsidRDefault="00C22AEE" w:rsidP="009F44EE">
            <w:pPr>
              <w:pStyle w:val="Header"/>
              <w:spacing w:line="240" w:lineRule="exact"/>
              <w:rPr>
                <w:sz w:val="24"/>
              </w:rPr>
            </w:pPr>
          </w:p>
        </w:tc>
        <w:tc>
          <w:tcPr>
            <w:tcW w:w="707" w:type="dxa"/>
          </w:tcPr>
          <w:p w14:paraId="4D30B965" w14:textId="77777777" w:rsidR="00C22AEE" w:rsidRPr="006D2CA5" w:rsidRDefault="00C22AEE" w:rsidP="009F44EE">
            <w:pPr>
              <w:pStyle w:val="Header"/>
              <w:spacing w:line="240" w:lineRule="exact"/>
              <w:rPr>
                <w:sz w:val="24"/>
                <w:lang w:val="en-US"/>
              </w:rPr>
            </w:pPr>
            <w:r w:rsidRPr="006D2CA5">
              <w:rPr>
                <w:sz w:val="24"/>
                <w:lang w:val="en-US"/>
              </w:rPr>
              <w:t>(##)</w:t>
            </w:r>
          </w:p>
        </w:tc>
        <w:tc>
          <w:tcPr>
            <w:tcW w:w="6839" w:type="dxa"/>
          </w:tcPr>
          <w:p w14:paraId="61453593" w14:textId="77777777" w:rsidR="00C22AEE" w:rsidRPr="006D2CA5" w:rsidRDefault="00C22AEE" w:rsidP="009F44EE">
            <w:pPr>
              <w:pStyle w:val="Header"/>
              <w:spacing w:line="240" w:lineRule="exact"/>
              <w:rPr>
                <w:sz w:val="24"/>
                <w:lang w:val="en-US"/>
              </w:rPr>
            </w:pPr>
            <w:r w:rsidRPr="006D2CA5">
              <w:rPr>
                <w:sz w:val="24"/>
                <w:lang w:val="en-US"/>
              </w:rPr>
              <w:t>PPP refers to purchasing power parity.</w:t>
            </w:r>
          </w:p>
        </w:tc>
      </w:tr>
      <w:tr w:rsidR="00C22AEE" w:rsidRPr="006D2CA5" w14:paraId="503A2430" w14:textId="77777777" w:rsidTr="009F44EE">
        <w:trPr>
          <w:trHeight w:val="74"/>
        </w:trPr>
        <w:tc>
          <w:tcPr>
            <w:tcW w:w="808" w:type="dxa"/>
          </w:tcPr>
          <w:p w14:paraId="2A0C2EC1" w14:textId="77777777" w:rsidR="00C22AEE" w:rsidRPr="006D2CA5" w:rsidRDefault="00C22AEE" w:rsidP="009F44EE">
            <w:pPr>
              <w:pStyle w:val="Header"/>
              <w:spacing w:line="240" w:lineRule="exact"/>
            </w:pPr>
          </w:p>
        </w:tc>
        <w:tc>
          <w:tcPr>
            <w:tcW w:w="293" w:type="dxa"/>
          </w:tcPr>
          <w:p w14:paraId="306A5E35" w14:textId="77777777" w:rsidR="00C22AEE" w:rsidRPr="006D2CA5" w:rsidRDefault="00C22AEE" w:rsidP="009F44EE">
            <w:pPr>
              <w:pStyle w:val="Header"/>
              <w:spacing w:line="240" w:lineRule="exact"/>
              <w:rPr>
                <w:sz w:val="24"/>
              </w:rPr>
            </w:pPr>
          </w:p>
        </w:tc>
        <w:tc>
          <w:tcPr>
            <w:tcW w:w="707" w:type="dxa"/>
          </w:tcPr>
          <w:p w14:paraId="7BACE4A7" w14:textId="77777777" w:rsidR="00C22AEE" w:rsidRPr="006D2CA5" w:rsidRDefault="00C22AEE" w:rsidP="009F44EE">
            <w:pPr>
              <w:pStyle w:val="Header"/>
              <w:spacing w:line="240" w:lineRule="exact"/>
              <w:rPr>
                <w:sz w:val="24"/>
                <w:lang w:val="en-US"/>
              </w:rPr>
            </w:pPr>
            <w:r w:rsidRPr="006D2CA5">
              <w:rPr>
                <w:sz w:val="24"/>
                <w:lang w:val="en-US"/>
              </w:rPr>
              <w:t>(~)</w:t>
            </w:r>
          </w:p>
          <w:p w14:paraId="32CCCCDC" w14:textId="77777777" w:rsidR="00C22AEE" w:rsidRPr="006D2CA5" w:rsidRDefault="00C22AEE" w:rsidP="009F44EE">
            <w:pPr>
              <w:pStyle w:val="Header"/>
              <w:spacing w:line="240" w:lineRule="exact"/>
              <w:rPr>
                <w:sz w:val="24"/>
                <w:lang w:val="en-US"/>
              </w:rPr>
            </w:pPr>
            <w:r w:rsidRPr="006D2CA5">
              <w:rPr>
                <w:sz w:val="24"/>
                <w:lang w:val="en-US"/>
              </w:rPr>
              <w:t>(</w:t>
            </w:r>
            <w:r w:rsidRPr="006D2CA5">
              <w:rPr>
                <w:sz w:val="24"/>
                <w:szCs w:val="24"/>
                <w:lang w:val="en-US"/>
              </w:rPr>
              <w:t>§)</w:t>
            </w:r>
          </w:p>
        </w:tc>
        <w:tc>
          <w:tcPr>
            <w:tcW w:w="6839" w:type="dxa"/>
          </w:tcPr>
          <w:p w14:paraId="75DBE6DD" w14:textId="77777777" w:rsidR="00C22AEE" w:rsidRPr="006D2CA5" w:rsidRDefault="00C22AEE" w:rsidP="009F44EE">
            <w:pPr>
              <w:pStyle w:val="Header"/>
              <w:spacing w:line="240" w:lineRule="exact"/>
              <w:rPr>
                <w:sz w:val="24"/>
                <w:lang w:val="en-US"/>
              </w:rPr>
            </w:pPr>
            <w:r w:rsidRPr="006D2CA5">
              <w:rPr>
                <w:sz w:val="24"/>
                <w:lang w:val="en-US"/>
              </w:rPr>
              <w:t xml:space="preserve">India’s GDP growth refers to </w:t>
            </w:r>
            <w:r>
              <w:rPr>
                <w:sz w:val="24"/>
                <w:lang w:val="en-US"/>
              </w:rPr>
              <w:t xml:space="preserve">the </w:t>
            </w:r>
            <w:r w:rsidRPr="006D2CA5">
              <w:rPr>
                <w:sz w:val="24"/>
                <w:lang w:val="en-US"/>
              </w:rPr>
              <w:t xml:space="preserve">fiscal year. </w:t>
            </w:r>
          </w:p>
          <w:p w14:paraId="1034AF6A" w14:textId="77777777" w:rsidR="00C22AEE" w:rsidRPr="006D2CA5" w:rsidRDefault="00C22AEE" w:rsidP="009F44EE">
            <w:pPr>
              <w:pStyle w:val="Header"/>
              <w:spacing w:line="240" w:lineRule="exact"/>
              <w:rPr>
                <w:sz w:val="24"/>
                <w:lang w:val="en-US"/>
              </w:rPr>
            </w:pPr>
            <w:r w:rsidRPr="006D2CA5">
              <w:rPr>
                <w:sz w:val="24"/>
                <w:lang w:val="en-US"/>
              </w:rPr>
              <w:t xml:space="preserve">Includes Indonesia, Malaysia, the Philippines, </w:t>
            </w:r>
            <w:r>
              <w:rPr>
                <w:sz w:val="24"/>
                <w:lang w:val="en-US"/>
              </w:rPr>
              <w:t xml:space="preserve">Singapore and </w:t>
            </w:r>
            <w:r w:rsidRPr="006D2CA5">
              <w:rPr>
                <w:sz w:val="24"/>
                <w:lang w:val="en-US"/>
              </w:rPr>
              <w:t>Thailand.</w:t>
            </w:r>
          </w:p>
        </w:tc>
      </w:tr>
    </w:tbl>
    <w:p w14:paraId="618B257E" w14:textId="77777777" w:rsidR="00C22AEE" w:rsidRDefault="00C22AEE" w:rsidP="00C22AEE">
      <w:pPr>
        <w:keepNext/>
        <w:tabs>
          <w:tab w:val="left" w:pos="1276"/>
        </w:tabs>
        <w:rPr>
          <w:b/>
          <w:i/>
          <w:sz w:val="28"/>
          <w:szCs w:val="20"/>
        </w:rPr>
      </w:pPr>
      <w:r w:rsidRPr="00123886">
        <w:rPr>
          <w:b/>
          <w:i/>
          <w:sz w:val="28"/>
          <w:szCs w:val="20"/>
        </w:rPr>
        <w:tab/>
      </w:r>
    </w:p>
    <w:p w14:paraId="322A4DBB" w14:textId="77777777" w:rsidR="00C22AEE" w:rsidRPr="00891B62" w:rsidRDefault="00C22AEE" w:rsidP="00C22AEE">
      <w:pPr>
        <w:tabs>
          <w:tab w:val="left" w:pos="1276"/>
        </w:tabs>
        <w:rPr>
          <w:b/>
          <w:i/>
          <w:sz w:val="28"/>
          <w:szCs w:val="20"/>
        </w:rPr>
      </w:pPr>
      <w:r w:rsidRPr="00123886">
        <w:rPr>
          <w:rFonts w:hint="eastAsia"/>
          <w:b/>
          <w:i/>
          <w:sz w:val="28"/>
          <w:szCs w:val="20"/>
        </w:rPr>
        <w:tab/>
      </w:r>
      <w:r w:rsidRPr="00891B62">
        <w:rPr>
          <w:b/>
          <w:i/>
          <w:sz w:val="28"/>
          <w:szCs w:val="20"/>
        </w:rPr>
        <w:t>World inflation and global commodity prices</w:t>
      </w:r>
    </w:p>
    <w:p w14:paraId="1BF4DB8C" w14:textId="77777777" w:rsidR="00C22AEE" w:rsidRPr="00891B62" w:rsidRDefault="00C22AEE" w:rsidP="00C22AEE">
      <w:pPr>
        <w:pStyle w:val="BodyText"/>
        <w:tabs>
          <w:tab w:val="left" w:pos="1260"/>
        </w:tabs>
        <w:ind w:right="26"/>
        <w:jc w:val="both"/>
        <w:rPr>
          <w:rFonts w:ascii="Times New Roman"/>
          <w:kern w:val="0"/>
          <w:lang w:val="en-GB"/>
        </w:rPr>
      </w:pPr>
    </w:p>
    <w:p w14:paraId="1B9750D2" w14:textId="4FBC9AB8" w:rsidR="00C22AEE" w:rsidRPr="00B80A8F" w:rsidRDefault="00C22AEE" w:rsidP="00C22AEE">
      <w:pPr>
        <w:pStyle w:val="BodyText"/>
        <w:widowControl/>
        <w:numPr>
          <w:ilvl w:val="0"/>
          <w:numId w:val="13"/>
        </w:numPr>
        <w:tabs>
          <w:tab w:val="left" w:pos="1260"/>
        </w:tabs>
        <w:overflowPunct w:val="0"/>
        <w:ind w:left="0" w:right="28" w:firstLine="0"/>
        <w:jc w:val="both"/>
        <w:rPr>
          <w:rFonts w:ascii="Times New Roman"/>
          <w:kern w:val="0"/>
          <w:lang w:eastAsia="zh-HK"/>
        </w:rPr>
      </w:pPr>
      <w:r w:rsidRPr="00540C75">
        <w:rPr>
          <w:rFonts w:ascii="Times New Roman"/>
          <w:kern w:val="0"/>
          <w:lang w:eastAsia="zh-HK"/>
        </w:rPr>
        <w:t>Global inflation continued to ease in 2024 amid softening commodity and energy prices</w:t>
      </w:r>
      <w:r>
        <w:rPr>
          <w:rFonts w:ascii="Times New Roman"/>
          <w:kern w:val="0"/>
          <w:lang w:eastAsia="zh-HK"/>
        </w:rPr>
        <w:t xml:space="preserve"> </w:t>
      </w:r>
      <w:r w:rsidRPr="00540C75">
        <w:rPr>
          <w:rFonts w:ascii="Times New Roman"/>
          <w:kern w:val="0"/>
          <w:lang w:eastAsia="zh-HK"/>
        </w:rPr>
        <w:t xml:space="preserve">and the </w:t>
      </w:r>
      <w:r>
        <w:rPr>
          <w:rFonts w:ascii="Times New Roman"/>
          <w:kern w:val="0"/>
          <w:lang w:eastAsia="zh-HK"/>
        </w:rPr>
        <w:t xml:space="preserve">feeding through </w:t>
      </w:r>
      <w:r w:rsidRPr="00540C75">
        <w:rPr>
          <w:rFonts w:ascii="Times New Roman"/>
          <w:kern w:val="0"/>
          <w:lang w:eastAsia="zh-HK"/>
        </w:rPr>
        <w:t>of monetary tightening</w:t>
      </w:r>
      <w:r>
        <w:rPr>
          <w:rFonts w:ascii="Times New Roman"/>
          <w:kern w:val="0"/>
          <w:lang w:eastAsia="zh-HK"/>
        </w:rPr>
        <w:t xml:space="preserve"> in preceding years</w:t>
      </w:r>
      <w:r w:rsidRPr="00540C75">
        <w:rPr>
          <w:rFonts w:ascii="Times New Roman"/>
          <w:kern w:val="0"/>
          <w:lang w:eastAsia="zh-HK"/>
        </w:rPr>
        <w:t>, thoug</w:t>
      </w:r>
      <w:r>
        <w:rPr>
          <w:rFonts w:ascii="Times New Roman"/>
          <w:kern w:val="0"/>
          <w:lang w:eastAsia="zh-HK"/>
        </w:rPr>
        <w:t xml:space="preserve">h some stickiness was seen in services </w:t>
      </w:r>
      <w:r w:rsidR="00DC2E62">
        <w:rPr>
          <w:rFonts w:ascii="Times New Roman"/>
          <w:kern w:val="0"/>
          <w:lang w:eastAsia="zh-HK"/>
        </w:rPr>
        <w:t xml:space="preserve">prices </w:t>
      </w:r>
      <w:r>
        <w:rPr>
          <w:rFonts w:ascii="Times New Roman"/>
          <w:kern w:val="0"/>
          <w:lang w:eastAsia="zh-HK"/>
        </w:rPr>
        <w:t xml:space="preserve">in </w:t>
      </w:r>
      <w:r w:rsidRPr="00540C75">
        <w:rPr>
          <w:rFonts w:ascii="Times New Roman"/>
          <w:kern w:val="0"/>
          <w:lang w:eastAsia="zh-HK"/>
        </w:rPr>
        <w:t xml:space="preserve">some economies.  </w:t>
      </w:r>
      <w:r>
        <w:rPr>
          <w:rFonts w:ascii="Times New Roman"/>
          <w:kern w:val="0"/>
          <w:lang w:eastAsia="zh-HK"/>
        </w:rPr>
        <w:t>T</w:t>
      </w:r>
      <w:r w:rsidRPr="004D187B">
        <w:rPr>
          <w:rFonts w:ascii="Times New Roman"/>
          <w:kern w:val="0"/>
          <w:lang w:eastAsia="zh-HK"/>
        </w:rPr>
        <w:t>he global disinflationary process is expected to continue in 2025</w:t>
      </w:r>
      <w:r>
        <w:rPr>
          <w:rFonts w:ascii="Times New Roman"/>
          <w:kern w:val="0"/>
          <w:lang w:eastAsia="zh-HK"/>
        </w:rPr>
        <w:t>, though there are upside risks stemming from escalating trade protectionism</w:t>
      </w:r>
      <w:r w:rsidRPr="004D187B">
        <w:rPr>
          <w:rFonts w:ascii="Times New Roman"/>
          <w:kern w:val="0"/>
          <w:lang w:eastAsia="zh-HK"/>
        </w:rPr>
        <w:t>.  Inflation levels in major economies are expected to approach or return to their central banks’ targets.  In mid-January, the IMF forecast that global headline infl</w:t>
      </w:r>
      <w:r w:rsidRPr="00E2380B">
        <w:rPr>
          <w:rFonts w:ascii="Times New Roman"/>
          <w:kern w:val="0"/>
          <w:lang w:eastAsia="zh-HK"/>
        </w:rPr>
        <w:t xml:space="preserve">ation would </w:t>
      </w:r>
      <w:r w:rsidRPr="004D187B">
        <w:rPr>
          <w:rFonts w:ascii="Times New Roman"/>
          <w:kern w:val="0"/>
          <w:lang w:eastAsia="zh-HK"/>
        </w:rPr>
        <w:t>fall further from an average of 5.7% in 2024 to 4.2% in 2025, within which inflation in the advanced economies would ease from 2.6% to 2.1%.</w:t>
      </w:r>
      <w:r w:rsidRPr="004D187B">
        <w:rPr>
          <w:rFonts w:ascii="Times New Roman"/>
          <w:kern w:val="0"/>
          <w:lang w:eastAsia="zh-HK"/>
        </w:rPr>
        <w:br w:type="page"/>
      </w:r>
    </w:p>
    <w:p w14:paraId="17043C4B" w14:textId="51C07CE0" w:rsidR="00C22AEE" w:rsidRPr="00246E3F" w:rsidRDefault="00C22AEE" w:rsidP="00C22AEE">
      <w:pPr>
        <w:pStyle w:val="BodyText"/>
        <w:widowControl/>
        <w:numPr>
          <w:ilvl w:val="0"/>
          <w:numId w:val="13"/>
        </w:numPr>
        <w:tabs>
          <w:tab w:val="left" w:pos="1260"/>
        </w:tabs>
        <w:overflowPunct w:val="0"/>
        <w:ind w:left="0" w:right="28" w:firstLine="0"/>
        <w:jc w:val="both"/>
        <w:rPr>
          <w:kern w:val="0"/>
        </w:rPr>
      </w:pPr>
      <w:r w:rsidRPr="008976A8">
        <w:rPr>
          <w:rFonts w:ascii="Times New Roman"/>
          <w:kern w:val="0"/>
          <w:lang w:val="en-GB" w:eastAsia="zh-HK"/>
        </w:rPr>
        <w:lastRenderedPageBreak/>
        <w:t xml:space="preserve">International crude oil prices </w:t>
      </w:r>
      <w:r>
        <w:rPr>
          <w:rFonts w:ascii="Times New Roman"/>
          <w:kern w:val="0"/>
          <w:lang w:val="en-GB" w:eastAsia="zh-HK"/>
        </w:rPr>
        <w:t>at end-2024 were lower than a year earlier</w:t>
      </w:r>
      <w:r w:rsidRPr="008976A8">
        <w:rPr>
          <w:rFonts w:ascii="Times New Roman"/>
          <w:kern w:val="0"/>
          <w:lang w:val="en-GB" w:eastAsia="zh-HK"/>
        </w:rPr>
        <w:t>, as supply concerns stemming fr</w:t>
      </w:r>
      <w:r w:rsidR="00516723">
        <w:rPr>
          <w:rFonts w:ascii="Times New Roman"/>
          <w:kern w:val="0"/>
          <w:lang w:val="en-GB" w:eastAsia="zh-HK"/>
        </w:rPr>
        <w:t>om production cuts by major oil</w:t>
      </w:r>
      <w:r w:rsidR="00516723">
        <w:rPr>
          <w:rFonts w:ascii="Times New Roman"/>
          <w:kern w:val="0"/>
          <w:lang w:val="en-GB" w:eastAsia="zh-HK"/>
        </w:rPr>
        <w:noBreakHyphen/>
      </w:r>
      <w:r w:rsidRPr="008976A8">
        <w:rPr>
          <w:rFonts w:ascii="Times New Roman"/>
          <w:kern w:val="0"/>
          <w:lang w:val="en-GB" w:eastAsia="zh-HK"/>
        </w:rPr>
        <w:t xml:space="preserve">producing economies and escalated geopolitical conflicts were outweighed by weakening global demand.  International prices of selected metals </w:t>
      </w:r>
      <w:r>
        <w:rPr>
          <w:rFonts w:ascii="Times New Roman"/>
          <w:kern w:val="0"/>
          <w:lang w:val="en-GB" w:eastAsia="zh-HK"/>
        </w:rPr>
        <w:t xml:space="preserve">and food </w:t>
      </w:r>
      <w:r w:rsidRPr="008976A8">
        <w:rPr>
          <w:rFonts w:ascii="Times New Roman"/>
          <w:kern w:val="0"/>
          <w:lang w:val="en-GB" w:eastAsia="zh-HK"/>
        </w:rPr>
        <w:t>showed some uptick during the year, but remained well below their earlier peak levels.</w:t>
      </w:r>
      <w:r w:rsidRPr="00246E3F">
        <w:rPr>
          <w:rFonts w:ascii="Times New Roman"/>
          <w:kern w:val="0"/>
          <w:lang w:val="en-GB" w:eastAsia="zh-HK"/>
        </w:rPr>
        <w:t xml:space="preserve">  </w:t>
      </w:r>
      <w:r>
        <w:rPr>
          <w:rFonts w:ascii="Times New Roman"/>
          <w:kern w:val="0"/>
          <w:lang w:val="en-GB" w:eastAsia="zh-HK"/>
        </w:rPr>
        <w:t>T</w:t>
      </w:r>
      <w:r w:rsidRPr="00246E3F">
        <w:rPr>
          <w:rFonts w:ascii="Times New Roman"/>
          <w:kern w:val="0"/>
          <w:lang w:val="en-GB" w:eastAsia="zh-HK"/>
        </w:rPr>
        <w:t>he outlook for international comm</w:t>
      </w:r>
      <w:bookmarkStart w:id="0" w:name="_GoBack"/>
      <w:bookmarkEnd w:id="0"/>
      <w:r w:rsidRPr="00246E3F">
        <w:rPr>
          <w:rFonts w:ascii="Times New Roman"/>
          <w:kern w:val="0"/>
          <w:lang w:val="en-GB" w:eastAsia="zh-HK"/>
        </w:rPr>
        <w:t xml:space="preserve">odity prices will hinge on </w:t>
      </w:r>
      <w:r>
        <w:rPr>
          <w:rFonts w:ascii="Times New Roman"/>
          <w:kern w:val="0"/>
          <w:lang w:val="en-GB" w:eastAsia="zh-HK"/>
        </w:rPr>
        <w:t xml:space="preserve">a host of demand-side and </w:t>
      </w:r>
      <w:r w:rsidRPr="00246E3F">
        <w:rPr>
          <w:rFonts w:ascii="Times New Roman"/>
          <w:kern w:val="0"/>
          <w:lang w:val="en-GB" w:eastAsia="zh-HK"/>
        </w:rPr>
        <w:t>supply</w:t>
      </w:r>
      <w:r w:rsidRPr="00246E3F">
        <w:rPr>
          <w:rFonts w:ascii="Times New Roman"/>
          <w:kern w:val="0"/>
          <w:lang w:val="en-GB" w:eastAsia="zh-HK"/>
        </w:rPr>
        <w:noBreakHyphen/>
        <w:t>side factors</w:t>
      </w:r>
      <w:r>
        <w:rPr>
          <w:rFonts w:ascii="Times New Roman"/>
          <w:kern w:val="0"/>
          <w:lang w:val="en-GB" w:eastAsia="zh-HK"/>
        </w:rPr>
        <w:t xml:space="preserve">.  For oil prices in particular, the evolving geopolitical situation </w:t>
      </w:r>
      <w:r w:rsidRPr="00246E3F">
        <w:rPr>
          <w:rFonts w:ascii="Times New Roman"/>
          <w:kern w:val="0"/>
          <w:lang w:val="en-GB" w:eastAsia="zh-HK"/>
        </w:rPr>
        <w:t xml:space="preserve">and </w:t>
      </w:r>
      <w:r>
        <w:rPr>
          <w:rFonts w:ascii="Times New Roman"/>
          <w:kern w:val="0"/>
          <w:lang w:val="en-GB" w:eastAsia="zh-HK"/>
        </w:rPr>
        <w:t xml:space="preserve">the </w:t>
      </w:r>
      <w:r w:rsidRPr="00246E3F">
        <w:rPr>
          <w:rFonts w:ascii="Times New Roman"/>
          <w:kern w:val="0"/>
          <w:lang w:val="en-GB" w:eastAsia="zh-HK"/>
        </w:rPr>
        <w:t>production decisions of</w:t>
      </w:r>
      <w:r>
        <w:rPr>
          <w:rFonts w:ascii="Times New Roman"/>
          <w:kern w:val="0"/>
          <w:lang w:val="en-GB" w:eastAsia="zh-HK"/>
        </w:rPr>
        <w:t xml:space="preserve"> major</w:t>
      </w:r>
      <w:r w:rsidRPr="00246E3F">
        <w:rPr>
          <w:rFonts w:ascii="Times New Roman"/>
          <w:kern w:val="0"/>
          <w:lang w:val="en-GB" w:eastAsia="zh-HK"/>
        </w:rPr>
        <w:t xml:space="preserve"> oil</w:t>
      </w:r>
      <w:r w:rsidRPr="00246E3F">
        <w:rPr>
          <w:rFonts w:ascii="Times New Roman"/>
          <w:kern w:val="0"/>
          <w:lang w:val="en-GB" w:eastAsia="zh-HK"/>
        </w:rPr>
        <w:noBreakHyphen/>
        <w:t>producing economies</w:t>
      </w:r>
      <w:r>
        <w:rPr>
          <w:rFonts w:ascii="Times New Roman"/>
          <w:kern w:val="0"/>
          <w:lang w:val="en-GB" w:eastAsia="zh-HK"/>
        </w:rPr>
        <w:t xml:space="preserve"> would be the major determining factors</w:t>
      </w:r>
      <w:r w:rsidRPr="00246E3F">
        <w:rPr>
          <w:rFonts w:ascii="Times New Roman"/>
          <w:kern w:val="0"/>
          <w:lang w:val="en-GB" w:eastAsia="zh-HK"/>
        </w:rPr>
        <w:t xml:space="preserve">.  </w:t>
      </w:r>
    </w:p>
    <w:p w14:paraId="777012FF" w14:textId="7382E626" w:rsidR="00C22AEE" w:rsidRDefault="00E20B24" w:rsidP="00C22AEE">
      <w:pPr>
        <w:widowControl/>
      </w:pPr>
      <w:r w:rsidRPr="00E20B24">
        <w:t xml:space="preserve"> </w:t>
      </w:r>
      <w:r w:rsidR="00930ED2" w:rsidRPr="00930ED2">
        <w:rPr>
          <w:noProof/>
          <w:lang w:eastAsia="zh-CN"/>
        </w:rPr>
        <w:drawing>
          <wp:inline distT="0" distB="0" distL="0" distR="0" wp14:anchorId="3FD8AB9C" wp14:editId="31447581">
            <wp:extent cx="5731510" cy="3485137"/>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85137"/>
                    </a:xfrm>
                    <a:prstGeom prst="rect">
                      <a:avLst/>
                    </a:prstGeom>
                    <a:noFill/>
                    <a:ln>
                      <a:noFill/>
                    </a:ln>
                  </pic:spPr>
                </pic:pic>
              </a:graphicData>
            </a:graphic>
          </wp:inline>
        </w:drawing>
      </w:r>
      <w:r w:rsidR="00C22AEE" w:rsidRPr="005B48D0">
        <w:t xml:space="preserve"> </w:t>
      </w:r>
    </w:p>
    <w:p w14:paraId="2195B7DA" w14:textId="479523B9" w:rsidR="00C22AEE" w:rsidRPr="00194917" w:rsidRDefault="00C22AEE" w:rsidP="00194917">
      <w:pPr>
        <w:widowControl/>
        <w:jc w:val="both"/>
        <w:rPr>
          <w:bCs/>
          <w:sz w:val="28"/>
          <w:szCs w:val="20"/>
          <w:highlight w:val="yellow"/>
        </w:rPr>
      </w:pPr>
      <w:r w:rsidRPr="00907866">
        <w:rPr>
          <w:bCs/>
          <w:sz w:val="28"/>
          <w:szCs w:val="20"/>
        </w:rPr>
        <w:br w:type="page"/>
      </w:r>
    </w:p>
    <w:p w14:paraId="07BAD960" w14:textId="77777777" w:rsidR="00C22AEE" w:rsidRPr="009B18DB" w:rsidRDefault="00C22AEE" w:rsidP="00C22AEE">
      <w:pPr>
        <w:keepNext/>
        <w:tabs>
          <w:tab w:val="left" w:pos="1276"/>
        </w:tabs>
        <w:rPr>
          <w:b/>
          <w:i/>
          <w:sz w:val="28"/>
          <w:szCs w:val="20"/>
        </w:rPr>
      </w:pPr>
      <w:r>
        <w:rPr>
          <w:b/>
          <w:i/>
          <w:sz w:val="28"/>
          <w:szCs w:val="20"/>
        </w:rPr>
        <w:lastRenderedPageBreak/>
        <w:tab/>
        <w:t>E</w:t>
      </w:r>
      <w:r w:rsidRPr="009B18DB">
        <w:rPr>
          <w:rFonts w:hint="eastAsia"/>
          <w:b/>
          <w:i/>
          <w:sz w:val="28"/>
          <w:szCs w:val="20"/>
        </w:rPr>
        <w:t>xchange rate movements</w:t>
      </w:r>
    </w:p>
    <w:p w14:paraId="2631EDAD" w14:textId="77777777" w:rsidR="00C22AEE" w:rsidRPr="009B18DB" w:rsidRDefault="00C22AEE" w:rsidP="00C22AEE">
      <w:pPr>
        <w:keepNext/>
        <w:widowControl/>
        <w:rPr>
          <w:lang w:eastAsia="zh-HK"/>
        </w:rPr>
      </w:pPr>
    </w:p>
    <w:p w14:paraId="6477C95B" w14:textId="1230820F" w:rsidR="00C22AEE" w:rsidRPr="00BE0B1F" w:rsidRDefault="00C22AEE" w:rsidP="00C22AEE">
      <w:pPr>
        <w:pStyle w:val="BodyText"/>
        <w:widowControl/>
        <w:numPr>
          <w:ilvl w:val="0"/>
          <w:numId w:val="13"/>
        </w:numPr>
        <w:tabs>
          <w:tab w:val="left" w:pos="1260"/>
        </w:tabs>
        <w:overflowPunct w:val="0"/>
        <w:ind w:left="0" w:right="28" w:firstLine="0"/>
        <w:jc w:val="both"/>
        <w:rPr>
          <w:rFonts w:ascii="Times New Roman"/>
          <w:kern w:val="0"/>
          <w:lang w:val="en-GB" w:eastAsia="zh-HK"/>
        </w:rPr>
      </w:pPr>
      <w:r>
        <w:rPr>
          <w:rFonts w:ascii="Times New Roman"/>
          <w:kern w:val="0"/>
          <w:lang w:val="en-GB" w:eastAsia="zh-HK"/>
        </w:rPr>
        <w:t>The US dollar</w:t>
      </w:r>
      <w:r w:rsidRPr="00BE0B1F">
        <w:rPr>
          <w:rFonts w:ascii="Times New Roman"/>
          <w:kern w:val="0"/>
          <w:lang w:val="en-GB" w:eastAsia="zh-HK"/>
        </w:rPr>
        <w:t xml:space="preserve"> </w:t>
      </w:r>
      <w:r>
        <w:rPr>
          <w:rFonts w:ascii="Times New Roman"/>
          <w:kern w:val="0"/>
          <w:lang w:val="en-GB" w:eastAsia="zh-HK"/>
        </w:rPr>
        <w:t xml:space="preserve">strengthened </w:t>
      </w:r>
      <w:r w:rsidRPr="00BE0B1F">
        <w:rPr>
          <w:rFonts w:ascii="Times New Roman"/>
          <w:kern w:val="0"/>
          <w:lang w:val="en-GB" w:eastAsia="zh-HK"/>
        </w:rPr>
        <w:t xml:space="preserve">against </w:t>
      </w:r>
      <w:r>
        <w:rPr>
          <w:rFonts w:ascii="Times New Roman"/>
          <w:kern w:val="0"/>
          <w:lang w:val="en-GB" w:eastAsia="zh-HK"/>
        </w:rPr>
        <w:t>all</w:t>
      </w:r>
      <w:r w:rsidR="00DC2E62">
        <w:rPr>
          <w:rFonts w:ascii="Times New Roman"/>
          <w:kern w:val="0"/>
          <w:lang w:val="en-GB" w:eastAsia="zh-HK"/>
        </w:rPr>
        <w:t xml:space="preserve"> major</w:t>
      </w:r>
      <w:r>
        <w:rPr>
          <w:rFonts w:ascii="Times New Roman"/>
          <w:kern w:val="0"/>
          <w:lang w:val="en-GB" w:eastAsia="zh-HK"/>
        </w:rPr>
        <w:t xml:space="preserve"> </w:t>
      </w:r>
      <w:r w:rsidRPr="00BE0B1F">
        <w:rPr>
          <w:rFonts w:ascii="Times New Roman"/>
          <w:kern w:val="0"/>
          <w:lang w:val="en-GB" w:eastAsia="zh-HK"/>
        </w:rPr>
        <w:t xml:space="preserve">currencies </w:t>
      </w:r>
      <w:r>
        <w:rPr>
          <w:rFonts w:ascii="Times New Roman"/>
          <w:kern w:val="0"/>
          <w:lang w:val="en-GB" w:eastAsia="zh-HK"/>
        </w:rPr>
        <w:t>for 2024 as a whole</w:t>
      </w:r>
      <w:r w:rsidRPr="00BE0B1F">
        <w:rPr>
          <w:rFonts w:ascii="Times New Roman"/>
          <w:kern w:val="0"/>
          <w:lang w:val="en-GB" w:eastAsia="zh-HK"/>
        </w:rPr>
        <w:t xml:space="preserve">, </w:t>
      </w:r>
      <w:r>
        <w:rPr>
          <w:rFonts w:ascii="Times New Roman"/>
          <w:kern w:val="0"/>
          <w:lang w:val="en-GB" w:eastAsia="zh-HK"/>
        </w:rPr>
        <w:t xml:space="preserve">alongside </w:t>
      </w:r>
      <w:r w:rsidR="00580417">
        <w:rPr>
          <w:rFonts w:ascii="Times New Roman"/>
          <w:kern w:val="0"/>
          <w:lang w:val="en-GB" w:eastAsia="zh-HK"/>
        </w:rPr>
        <w:t xml:space="preserve">market </w:t>
      </w:r>
      <w:r w:rsidRPr="00BE0B1F">
        <w:rPr>
          <w:rFonts w:ascii="Times New Roman"/>
          <w:kern w:val="0"/>
          <w:lang w:val="en-GB" w:eastAsia="zh-HK"/>
        </w:rPr>
        <w:t>expectation</w:t>
      </w:r>
      <w:r w:rsidR="00930ED2">
        <w:rPr>
          <w:rFonts w:ascii="Times New Roman"/>
          <w:kern w:val="0"/>
          <w:lang w:val="en-GB" w:eastAsia="zh-HK"/>
        </w:rPr>
        <w:t>s</w:t>
      </w:r>
      <w:r w:rsidRPr="00BE0B1F">
        <w:rPr>
          <w:rFonts w:ascii="Times New Roman"/>
          <w:kern w:val="0"/>
          <w:lang w:val="en-GB" w:eastAsia="zh-HK"/>
        </w:rPr>
        <w:t xml:space="preserve"> </w:t>
      </w:r>
      <w:r w:rsidR="00930ED2">
        <w:rPr>
          <w:rFonts w:ascii="Times New Roman"/>
          <w:kern w:val="0"/>
          <w:lang w:val="en-GB" w:eastAsia="zh-HK"/>
        </w:rPr>
        <w:t xml:space="preserve">for </w:t>
      </w:r>
      <w:r>
        <w:rPr>
          <w:rFonts w:ascii="Times New Roman"/>
          <w:kern w:val="0"/>
          <w:lang w:val="en-GB" w:eastAsia="zh-HK"/>
        </w:rPr>
        <w:t xml:space="preserve">a slower pace of interest </w:t>
      </w:r>
      <w:r w:rsidRPr="00BE0B1F">
        <w:rPr>
          <w:rFonts w:ascii="Times New Roman"/>
          <w:kern w:val="0"/>
          <w:lang w:val="en-GB" w:eastAsia="zh-HK"/>
        </w:rPr>
        <w:t xml:space="preserve">rate cuts.  </w:t>
      </w:r>
      <w:r>
        <w:rPr>
          <w:rFonts w:ascii="Times New Roman"/>
          <w:kern w:val="0"/>
          <w:lang w:val="en-GB" w:eastAsia="zh-HK"/>
        </w:rPr>
        <w:t>F</w:t>
      </w:r>
      <w:r w:rsidRPr="006C678B">
        <w:rPr>
          <w:rFonts w:ascii="Times New Roman"/>
          <w:kern w:val="0"/>
          <w:lang w:val="en-GB" w:eastAsia="zh-HK"/>
        </w:rPr>
        <w:t>ollow</w:t>
      </w:r>
      <w:r>
        <w:rPr>
          <w:rFonts w:ascii="Times New Roman"/>
          <w:kern w:val="0"/>
          <w:lang w:val="en-GB" w:eastAsia="zh-HK"/>
        </w:rPr>
        <w:t>ing</w:t>
      </w:r>
      <w:r w:rsidRPr="006C678B">
        <w:rPr>
          <w:rFonts w:ascii="Times New Roman"/>
          <w:kern w:val="0"/>
          <w:lang w:val="en-GB" w:eastAsia="zh-HK"/>
        </w:rPr>
        <w:t xml:space="preserve"> closely the movements of the US dollar</w:t>
      </w:r>
      <w:r>
        <w:rPr>
          <w:rFonts w:ascii="Times New Roman"/>
          <w:kern w:val="0"/>
          <w:lang w:val="en-GB" w:eastAsia="zh-HK"/>
        </w:rPr>
        <w:t>,</w:t>
      </w:r>
      <w:r w:rsidRPr="006C678B">
        <w:rPr>
          <w:rFonts w:ascii="Times New Roman"/>
          <w:kern w:val="0"/>
          <w:lang w:val="en-GB" w:eastAsia="zh-HK"/>
        </w:rPr>
        <w:t xml:space="preserve"> </w:t>
      </w:r>
      <w:r>
        <w:rPr>
          <w:rFonts w:ascii="Times New Roman"/>
          <w:kern w:val="0"/>
          <w:lang w:val="en-GB" w:eastAsia="zh-HK"/>
        </w:rPr>
        <w:t>t</w:t>
      </w:r>
      <w:r w:rsidRPr="006C678B">
        <w:rPr>
          <w:rFonts w:ascii="Times New Roman"/>
          <w:kern w:val="0"/>
          <w:lang w:val="en-GB" w:eastAsia="zh-HK"/>
        </w:rPr>
        <w:t>he Hong Kong dollar</w:t>
      </w:r>
      <w:r>
        <w:rPr>
          <w:rFonts w:ascii="Times New Roman"/>
          <w:kern w:val="0"/>
          <w:lang w:val="en-GB" w:eastAsia="zh-HK"/>
        </w:rPr>
        <w:t xml:space="preserve"> </w:t>
      </w:r>
      <w:r w:rsidRPr="006C678B">
        <w:rPr>
          <w:rFonts w:ascii="Times New Roman"/>
          <w:kern w:val="0"/>
          <w:lang w:val="en-GB" w:eastAsia="zh-HK"/>
        </w:rPr>
        <w:t xml:space="preserve">also appreciated against the currencies of </w:t>
      </w:r>
      <w:r>
        <w:rPr>
          <w:rFonts w:ascii="Times New Roman"/>
          <w:kern w:val="0"/>
          <w:lang w:val="en-GB" w:eastAsia="zh-HK"/>
        </w:rPr>
        <w:t>our</w:t>
      </w:r>
      <w:r w:rsidRPr="006C678B">
        <w:rPr>
          <w:rFonts w:ascii="Times New Roman"/>
          <w:kern w:val="0"/>
          <w:lang w:val="en-GB" w:eastAsia="zh-HK"/>
        </w:rPr>
        <w:t xml:space="preserve"> major trading partners.</w:t>
      </w:r>
      <w:r w:rsidRPr="00BE0B1F">
        <w:rPr>
          <w:rFonts w:ascii="Times New Roman"/>
          <w:kern w:val="0"/>
          <w:lang w:val="en-GB" w:eastAsia="zh-HK"/>
        </w:rPr>
        <w:t xml:space="preserve">  The nominal trade-weighted effective exchange rate index rose by 3% in December 2024 over a year earlier.  The direction of exchange rate movements in 2025 will be subject to various uncertainties, including the monetary policy decisions of major central banks, relative economic growth performances of major economies, and geopolitical developments.</w:t>
      </w:r>
    </w:p>
    <w:p w14:paraId="62749B26" w14:textId="77777777" w:rsidR="00C22AEE" w:rsidRPr="00123886" w:rsidRDefault="00C22AEE" w:rsidP="00C22AEE">
      <w:pPr>
        <w:pStyle w:val="BodyText"/>
        <w:tabs>
          <w:tab w:val="left" w:pos="1260"/>
        </w:tabs>
        <w:ind w:right="26"/>
        <w:jc w:val="both"/>
        <w:rPr>
          <w:rFonts w:ascii="Times New Roman"/>
          <w:kern w:val="0"/>
          <w:lang w:val="en-GB" w:eastAsia="zh-HK"/>
        </w:rPr>
      </w:pPr>
    </w:p>
    <w:p w14:paraId="2E70DAA5" w14:textId="252AC0BE" w:rsidR="00C22AEE" w:rsidRDefault="00BD356E" w:rsidP="00C22AEE">
      <w:pPr>
        <w:widowControl/>
        <w:rPr>
          <w:b/>
          <w:i/>
          <w:sz w:val="28"/>
          <w:szCs w:val="20"/>
        </w:rPr>
      </w:pPr>
      <w:r w:rsidRPr="00BD356E">
        <w:rPr>
          <w:noProof/>
          <w:lang w:eastAsia="zh-CN"/>
        </w:rPr>
        <w:drawing>
          <wp:inline distT="0" distB="0" distL="0" distR="0" wp14:anchorId="23970D63" wp14:editId="01F6356C">
            <wp:extent cx="5731510" cy="3514624"/>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14624"/>
                    </a:xfrm>
                    <a:prstGeom prst="rect">
                      <a:avLst/>
                    </a:prstGeom>
                    <a:noFill/>
                    <a:ln>
                      <a:noFill/>
                    </a:ln>
                  </pic:spPr>
                </pic:pic>
              </a:graphicData>
            </a:graphic>
          </wp:inline>
        </w:drawing>
      </w:r>
    </w:p>
    <w:p w14:paraId="3A80BD9D" w14:textId="77777777" w:rsidR="00C22AEE" w:rsidRPr="00692A92" w:rsidRDefault="00C22AEE" w:rsidP="00C22AEE">
      <w:pPr>
        <w:pStyle w:val="BodyText"/>
        <w:tabs>
          <w:tab w:val="left" w:pos="1080"/>
        </w:tabs>
        <w:snapToGrid w:val="0"/>
        <w:spacing w:line="240" w:lineRule="auto"/>
        <w:ind w:right="29"/>
        <w:jc w:val="both"/>
        <w:rPr>
          <w:b/>
          <w:i/>
        </w:rPr>
      </w:pPr>
      <w:r w:rsidRPr="00692A92">
        <w:rPr>
          <w:b/>
          <w:i/>
        </w:rPr>
        <w:t xml:space="preserve"> </w:t>
      </w:r>
    </w:p>
    <w:p w14:paraId="2A6CD69F" w14:textId="377A2A4E" w:rsidR="0096695D" w:rsidRDefault="0096695D">
      <w:pPr>
        <w:widowControl/>
        <w:rPr>
          <w:b/>
          <w:i/>
          <w:sz w:val="28"/>
          <w:szCs w:val="20"/>
        </w:rPr>
      </w:pPr>
      <w:r>
        <w:rPr>
          <w:b/>
          <w:i/>
          <w:sz w:val="28"/>
          <w:szCs w:val="20"/>
        </w:rPr>
        <w:br w:type="page"/>
      </w:r>
    </w:p>
    <w:p w14:paraId="00D2F6E9" w14:textId="77777777" w:rsidR="0096695D" w:rsidRPr="00243D55" w:rsidRDefault="0096695D" w:rsidP="0096695D">
      <w:pPr>
        <w:pStyle w:val="BodyText"/>
        <w:tabs>
          <w:tab w:val="left" w:pos="1080"/>
        </w:tabs>
        <w:snapToGrid w:val="0"/>
        <w:spacing w:line="240" w:lineRule="auto"/>
        <w:ind w:right="29"/>
        <w:jc w:val="both"/>
        <w:rPr>
          <w:rFonts w:ascii="Times New Roman"/>
          <w:b/>
          <w:bCs/>
          <w:lang w:val="en-GB"/>
        </w:rPr>
      </w:pPr>
      <w:r w:rsidRPr="00243D55">
        <w:rPr>
          <w:rFonts w:ascii="Times New Roman"/>
          <w:b/>
          <w:bCs/>
          <w:lang w:val="en-GB"/>
        </w:rPr>
        <w:lastRenderedPageBreak/>
        <w:t>Outlook for the Hong Kong economy in 2025</w:t>
      </w:r>
    </w:p>
    <w:p w14:paraId="3856FA19" w14:textId="77777777" w:rsidR="0096695D" w:rsidRPr="00243D55" w:rsidRDefault="0096695D" w:rsidP="0096695D">
      <w:pPr>
        <w:pStyle w:val="BodyText"/>
        <w:tabs>
          <w:tab w:val="left" w:pos="1260"/>
        </w:tabs>
        <w:ind w:right="26"/>
        <w:jc w:val="both"/>
        <w:rPr>
          <w:rFonts w:ascii="Times New Roman"/>
          <w:kern w:val="0"/>
          <w:lang w:val="en-GB" w:eastAsia="zh-HK"/>
        </w:rPr>
      </w:pPr>
    </w:p>
    <w:p w14:paraId="7BC5666C" w14:textId="54358231" w:rsidR="0096695D" w:rsidRPr="00301653" w:rsidRDefault="0096695D" w:rsidP="00EE678C">
      <w:pPr>
        <w:pStyle w:val="BodyText"/>
        <w:widowControl/>
        <w:numPr>
          <w:ilvl w:val="0"/>
          <w:numId w:val="13"/>
        </w:numPr>
        <w:tabs>
          <w:tab w:val="left" w:pos="1260"/>
        </w:tabs>
        <w:overflowPunct w:val="0"/>
        <w:ind w:left="0" w:right="28" w:firstLine="0"/>
        <w:jc w:val="both"/>
        <w:rPr>
          <w:rFonts w:ascii="Times New Roman"/>
          <w:i/>
          <w:kern w:val="0"/>
          <w:lang w:val="en-GB" w:eastAsia="zh-HK"/>
        </w:rPr>
      </w:pPr>
      <w:r w:rsidRPr="00243D55">
        <w:rPr>
          <w:rFonts w:ascii="Times New Roman"/>
          <w:kern w:val="0"/>
          <w:lang w:val="en-GB" w:eastAsia="zh-HK"/>
        </w:rPr>
        <w:t xml:space="preserve">Hong Kong’s total exports of goods </w:t>
      </w:r>
      <w:r>
        <w:rPr>
          <w:rFonts w:ascii="Times New Roman"/>
          <w:kern w:val="0"/>
          <w:lang w:val="en-GB" w:eastAsia="zh-HK"/>
        </w:rPr>
        <w:t xml:space="preserve">resumed growth </w:t>
      </w:r>
      <w:r w:rsidRPr="00243D55">
        <w:rPr>
          <w:rFonts w:ascii="Times New Roman"/>
          <w:kern w:val="0"/>
          <w:lang w:val="en-GB" w:eastAsia="zh-HK"/>
        </w:rPr>
        <w:t>in 2024</w:t>
      </w:r>
      <w:r>
        <w:rPr>
          <w:rFonts w:ascii="Times New Roman"/>
          <w:kern w:val="0"/>
          <w:lang w:val="en-GB" w:eastAsia="zh-HK"/>
        </w:rPr>
        <w:t>, supported by improved external demand for goods</w:t>
      </w:r>
      <w:r w:rsidRPr="00243D55">
        <w:rPr>
          <w:rFonts w:ascii="Times New Roman"/>
          <w:kern w:val="0"/>
          <w:lang w:val="en-GB" w:eastAsia="zh-HK"/>
        </w:rPr>
        <w:t xml:space="preserve">.  </w:t>
      </w:r>
      <w:r w:rsidR="00415CA9">
        <w:rPr>
          <w:rFonts w:ascii="Times New Roman"/>
          <w:kern w:val="0"/>
          <w:lang w:val="en-GB" w:eastAsia="zh-HK"/>
        </w:rPr>
        <w:t>Going forward, while t</w:t>
      </w:r>
      <w:r>
        <w:rPr>
          <w:rFonts w:ascii="Times New Roman"/>
          <w:kern w:val="0"/>
          <w:lang w:val="en-GB" w:eastAsia="zh-HK"/>
        </w:rPr>
        <w:t>he US</w:t>
      </w:r>
      <w:r w:rsidR="002767A0">
        <w:rPr>
          <w:rFonts w:ascii="Times New Roman"/>
          <w:kern w:val="0"/>
          <w:lang w:val="en-GB" w:eastAsia="zh-HK"/>
        </w:rPr>
        <w:t>’</w:t>
      </w:r>
      <w:r>
        <w:rPr>
          <w:rFonts w:ascii="Times New Roman"/>
          <w:kern w:val="0"/>
          <w:lang w:val="en-GB" w:eastAsia="zh-HK"/>
        </w:rPr>
        <w:t xml:space="preserve"> trade </w:t>
      </w:r>
      <w:r w:rsidR="002767A0">
        <w:rPr>
          <w:rFonts w:ascii="Times New Roman"/>
          <w:kern w:val="0"/>
          <w:lang w:val="en-GB" w:eastAsia="zh-HK"/>
        </w:rPr>
        <w:t xml:space="preserve">protection </w:t>
      </w:r>
      <w:r>
        <w:rPr>
          <w:rFonts w:ascii="Times New Roman"/>
          <w:kern w:val="0"/>
          <w:lang w:val="en-GB" w:eastAsia="zh-HK"/>
        </w:rPr>
        <w:t xml:space="preserve">measures </w:t>
      </w:r>
      <w:r w:rsidRPr="00301653">
        <w:rPr>
          <w:rFonts w:ascii="Times New Roman"/>
          <w:kern w:val="0"/>
          <w:lang w:val="en-GB" w:eastAsia="zh-HK"/>
        </w:rPr>
        <w:t xml:space="preserve">would adversely affect </w:t>
      </w:r>
      <w:r w:rsidR="00415CA9">
        <w:rPr>
          <w:rFonts w:ascii="Times New Roman"/>
          <w:kern w:val="0"/>
          <w:lang w:val="en-GB" w:eastAsia="zh-HK"/>
        </w:rPr>
        <w:t xml:space="preserve">its </w:t>
      </w:r>
      <w:r>
        <w:rPr>
          <w:rFonts w:ascii="Times New Roman"/>
          <w:kern w:val="0"/>
          <w:lang w:val="en-GB" w:eastAsia="zh-HK"/>
        </w:rPr>
        <w:t xml:space="preserve">performance, steady global economic growth </w:t>
      </w:r>
      <w:r w:rsidR="0004496F">
        <w:rPr>
          <w:rFonts w:ascii="Times New Roman"/>
          <w:kern w:val="0"/>
          <w:lang w:val="en-GB" w:eastAsia="zh-HK"/>
        </w:rPr>
        <w:t>would support further growth in</w:t>
      </w:r>
      <w:r w:rsidR="00415CA9">
        <w:rPr>
          <w:rFonts w:ascii="Times New Roman"/>
          <w:kern w:val="0"/>
          <w:lang w:val="en-GB" w:eastAsia="zh-HK"/>
        </w:rPr>
        <w:t xml:space="preserve"> total exports of goods in 2025</w:t>
      </w:r>
      <w:r w:rsidRPr="00301653">
        <w:rPr>
          <w:rFonts w:ascii="Times New Roman"/>
          <w:kern w:val="0"/>
          <w:lang w:val="en-GB" w:eastAsia="zh-HK"/>
        </w:rPr>
        <w:t>.</w:t>
      </w:r>
      <w:r w:rsidR="00EE678C">
        <w:rPr>
          <w:rFonts w:ascii="Times New Roman"/>
          <w:kern w:val="0"/>
          <w:lang w:val="en-GB" w:eastAsia="zh-HK"/>
        </w:rPr>
        <w:t xml:space="preserve"> </w:t>
      </w:r>
    </w:p>
    <w:p w14:paraId="4F4A0F2F" w14:textId="2FBE920A" w:rsidR="0096695D" w:rsidRPr="001F43A3" w:rsidRDefault="0096695D" w:rsidP="0096695D">
      <w:pPr>
        <w:widowControl/>
        <w:rPr>
          <w:kern w:val="0"/>
          <w:sz w:val="28"/>
          <w:szCs w:val="20"/>
          <w:highlight w:val="yellow"/>
          <w:lang w:eastAsia="zh-HK"/>
        </w:rPr>
      </w:pPr>
    </w:p>
    <w:p w14:paraId="2462E3B9" w14:textId="01D088C3" w:rsidR="0004496F" w:rsidRDefault="00D46517" w:rsidP="0004496F">
      <w:pPr>
        <w:pStyle w:val="BodyText"/>
        <w:widowControl/>
        <w:tabs>
          <w:tab w:val="left" w:pos="1260"/>
        </w:tabs>
        <w:overflowPunct w:val="0"/>
        <w:ind w:right="28"/>
        <w:jc w:val="both"/>
        <w:rPr>
          <w:rFonts w:ascii="Times New Roman"/>
          <w:kern w:val="0"/>
          <w:lang w:val="en-GB" w:eastAsia="zh-HK"/>
        </w:rPr>
      </w:pPr>
      <w:r w:rsidRPr="00D46517">
        <w:rPr>
          <w:rFonts w:ascii="Times New Roman"/>
          <w:noProof/>
          <w:kern w:val="0"/>
          <w:lang w:val="en-GB" w:eastAsia="zh-CN"/>
        </w:rPr>
        <w:drawing>
          <wp:inline distT="0" distB="0" distL="0" distR="0" wp14:anchorId="247C3850" wp14:editId="6551EE70">
            <wp:extent cx="5731510" cy="3482812"/>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14:paraId="52A29F76" w14:textId="77777777" w:rsidR="0004496F" w:rsidRDefault="0004496F" w:rsidP="0004496F">
      <w:pPr>
        <w:pStyle w:val="ListParagraph"/>
        <w:rPr>
          <w:kern w:val="0"/>
          <w:lang w:eastAsia="zh-HK"/>
        </w:rPr>
      </w:pPr>
    </w:p>
    <w:p w14:paraId="67356C24" w14:textId="6474B656" w:rsidR="0096695D" w:rsidRPr="00243D55" w:rsidRDefault="0096695D" w:rsidP="00EE678C">
      <w:pPr>
        <w:pStyle w:val="BodyText"/>
        <w:widowControl/>
        <w:numPr>
          <w:ilvl w:val="0"/>
          <w:numId w:val="13"/>
        </w:numPr>
        <w:tabs>
          <w:tab w:val="left" w:pos="1260"/>
        </w:tabs>
        <w:overflowPunct w:val="0"/>
        <w:ind w:left="0" w:right="28" w:firstLine="0"/>
        <w:jc w:val="both"/>
        <w:rPr>
          <w:rFonts w:ascii="Times New Roman"/>
          <w:kern w:val="0"/>
          <w:lang w:val="en-GB" w:eastAsia="zh-HK"/>
        </w:rPr>
      </w:pPr>
      <w:r w:rsidRPr="00243D55">
        <w:rPr>
          <w:rFonts w:ascii="Times New Roman"/>
          <w:kern w:val="0"/>
          <w:lang w:val="en-GB" w:eastAsia="zh-HK"/>
        </w:rPr>
        <w:t xml:space="preserve">Exports of services </w:t>
      </w:r>
      <w:r>
        <w:rPr>
          <w:rFonts w:ascii="Times New Roman"/>
          <w:kern w:val="0"/>
          <w:lang w:val="en-GB" w:eastAsia="zh-HK"/>
        </w:rPr>
        <w:t>saw a broad-based expansion</w:t>
      </w:r>
      <w:r w:rsidRPr="00243D55">
        <w:rPr>
          <w:rFonts w:ascii="Times New Roman"/>
          <w:kern w:val="0"/>
          <w:lang w:val="en-GB" w:eastAsia="zh-HK"/>
        </w:rPr>
        <w:t xml:space="preserve"> in 2024</w:t>
      </w:r>
      <w:r>
        <w:rPr>
          <w:rFonts w:ascii="Times New Roman"/>
          <w:kern w:val="0"/>
          <w:lang w:val="en-GB" w:eastAsia="zh-HK"/>
        </w:rPr>
        <w:t xml:space="preserve">. </w:t>
      </w:r>
      <w:r w:rsidRPr="00243D55">
        <w:rPr>
          <w:rFonts w:ascii="Times New Roman"/>
          <w:kern w:val="0"/>
          <w:lang w:val="en-GB" w:eastAsia="zh-HK"/>
        </w:rPr>
        <w:t xml:space="preserve"> </w:t>
      </w:r>
      <w:r w:rsidR="00415CA9">
        <w:rPr>
          <w:rFonts w:ascii="Times New Roman"/>
          <w:kern w:val="0"/>
          <w:lang w:val="en-GB" w:eastAsia="zh-HK"/>
        </w:rPr>
        <w:t>In 2025</w:t>
      </w:r>
      <w:r>
        <w:rPr>
          <w:rFonts w:ascii="Times New Roman"/>
          <w:kern w:val="0"/>
          <w:lang w:val="en-GB" w:eastAsia="zh-HK"/>
        </w:rPr>
        <w:t>, i</w:t>
      </w:r>
      <w:r w:rsidRPr="00243D55">
        <w:rPr>
          <w:rFonts w:ascii="Times New Roman"/>
          <w:kern w:val="0"/>
          <w:lang w:val="en-GB" w:eastAsia="zh-HK"/>
        </w:rPr>
        <w:t xml:space="preserve">ncreased convenience of cross-border travel </w:t>
      </w:r>
      <w:r>
        <w:rPr>
          <w:rFonts w:ascii="Times New Roman"/>
          <w:kern w:val="0"/>
          <w:lang w:val="en-GB" w:eastAsia="zh-HK"/>
        </w:rPr>
        <w:t xml:space="preserve">alongside the Central Government’s measures benefitting Hong Kong </w:t>
      </w:r>
      <w:r w:rsidRPr="00243D55">
        <w:rPr>
          <w:rFonts w:ascii="Times New Roman"/>
          <w:kern w:val="0"/>
          <w:lang w:val="en-GB" w:eastAsia="zh-HK"/>
        </w:rPr>
        <w:t xml:space="preserve">and the </w:t>
      </w:r>
      <w:r>
        <w:rPr>
          <w:rFonts w:ascii="Times New Roman"/>
          <w:kern w:val="0"/>
          <w:lang w:val="en-GB" w:eastAsia="zh-HK"/>
        </w:rPr>
        <w:t xml:space="preserve">SAR </w:t>
      </w:r>
      <w:r w:rsidRPr="00243D55">
        <w:rPr>
          <w:rFonts w:ascii="Times New Roman"/>
          <w:kern w:val="0"/>
          <w:lang w:val="en-GB" w:eastAsia="zh-HK"/>
        </w:rPr>
        <w:t xml:space="preserve">Government’s various initiatives to boost Hong Kong’s attractiveness as a tourist destination should help bring more visitors to Hong Kong, </w:t>
      </w:r>
      <w:r w:rsidR="00415CA9">
        <w:rPr>
          <w:rFonts w:ascii="Times New Roman"/>
          <w:kern w:val="0"/>
          <w:lang w:val="en-GB" w:eastAsia="zh-HK"/>
        </w:rPr>
        <w:t>though</w:t>
      </w:r>
      <w:r w:rsidR="00415CA9" w:rsidRPr="00243D55">
        <w:rPr>
          <w:rFonts w:ascii="Times New Roman"/>
          <w:kern w:val="0"/>
          <w:lang w:val="en-GB" w:eastAsia="zh-HK"/>
        </w:rPr>
        <w:t xml:space="preserve"> </w:t>
      </w:r>
      <w:r w:rsidRPr="00243D55">
        <w:rPr>
          <w:rFonts w:ascii="Times New Roman"/>
          <w:kern w:val="0"/>
          <w:lang w:val="en-GB" w:eastAsia="zh-HK"/>
        </w:rPr>
        <w:t>relatively strong Hong Kong dollar</w:t>
      </w:r>
      <w:r w:rsidR="00EE678C">
        <w:rPr>
          <w:rFonts w:ascii="Times New Roman"/>
          <w:kern w:val="0"/>
          <w:lang w:val="en-GB" w:eastAsia="zh-HK"/>
        </w:rPr>
        <w:t xml:space="preserve"> </w:t>
      </w:r>
      <w:r w:rsidRPr="00243D55">
        <w:rPr>
          <w:rFonts w:ascii="Times New Roman"/>
          <w:kern w:val="0"/>
          <w:lang w:val="en-GB" w:eastAsia="zh-HK"/>
        </w:rPr>
        <w:t>would pose constraints</w:t>
      </w:r>
      <w:r>
        <w:rPr>
          <w:rFonts w:ascii="Times New Roman"/>
          <w:kern w:val="0"/>
          <w:lang w:val="en-GB" w:eastAsia="zh-HK"/>
        </w:rPr>
        <w:t xml:space="preserve"> on visitors’ spending</w:t>
      </w:r>
      <w:r w:rsidRPr="00243D55">
        <w:rPr>
          <w:rFonts w:ascii="Times New Roman"/>
          <w:kern w:val="0"/>
          <w:lang w:val="en-GB" w:eastAsia="zh-HK"/>
        </w:rPr>
        <w:t xml:space="preserve">.  Cross-border financial and business activities </w:t>
      </w:r>
      <w:r>
        <w:rPr>
          <w:rFonts w:ascii="Times New Roman"/>
          <w:kern w:val="0"/>
          <w:lang w:val="en-GB" w:eastAsia="zh-HK"/>
        </w:rPr>
        <w:t>would</w:t>
      </w:r>
      <w:r w:rsidRPr="00243D55">
        <w:rPr>
          <w:rFonts w:ascii="Times New Roman"/>
          <w:kern w:val="0"/>
          <w:lang w:val="en-GB" w:eastAsia="zh-HK"/>
        </w:rPr>
        <w:t xml:space="preserve"> be supported by gradually easing financial conditions.  Meanwhile, </w:t>
      </w:r>
      <w:r>
        <w:rPr>
          <w:rFonts w:ascii="Times New Roman"/>
          <w:kern w:val="0"/>
          <w:lang w:val="en-GB" w:eastAsia="zh-HK"/>
        </w:rPr>
        <w:t xml:space="preserve">the performance of </w:t>
      </w:r>
      <w:r w:rsidRPr="00243D55">
        <w:rPr>
          <w:rFonts w:ascii="Times New Roman"/>
          <w:kern w:val="0"/>
          <w:lang w:val="en-GB" w:eastAsia="zh-HK"/>
        </w:rPr>
        <w:t>exports of trade</w:t>
      </w:r>
      <w:r w:rsidRPr="00243D55">
        <w:rPr>
          <w:rFonts w:ascii="Times New Roman"/>
          <w:kern w:val="0"/>
          <w:lang w:val="en-GB" w:eastAsia="zh-HK"/>
        </w:rPr>
        <w:noBreakHyphen/>
        <w:t xml:space="preserve">related services </w:t>
      </w:r>
      <w:r>
        <w:rPr>
          <w:rFonts w:ascii="Times New Roman"/>
          <w:kern w:val="0"/>
          <w:lang w:val="en-GB" w:eastAsia="zh-HK"/>
        </w:rPr>
        <w:t xml:space="preserve">would benefit from </w:t>
      </w:r>
      <w:r w:rsidR="0004496F">
        <w:rPr>
          <w:rFonts w:ascii="Times New Roman"/>
          <w:kern w:val="0"/>
          <w:lang w:val="en-GB" w:eastAsia="zh-HK"/>
        </w:rPr>
        <w:t>continued growth of trade in goods</w:t>
      </w:r>
      <w:r w:rsidR="004754E5">
        <w:rPr>
          <w:rFonts w:ascii="Times New Roman"/>
          <w:kern w:val="0"/>
          <w:lang w:val="en-GB" w:eastAsia="zh-HK"/>
        </w:rPr>
        <w:t>.</w:t>
      </w:r>
    </w:p>
    <w:p w14:paraId="07829AC4" w14:textId="248AFD03" w:rsidR="00D429A7" w:rsidRDefault="00D429A7">
      <w:pPr>
        <w:widowControl/>
        <w:rPr>
          <w:kern w:val="0"/>
          <w:sz w:val="28"/>
          <w:szCs w:val="20"/>
        </w:rPr>
      </w:pPr>
      <w:r>
        <w:rPr>
          <w:kern w:val="0"/>
        </w:rPr>
        <w:br w:type="page"/>
      </w:r>
    </w:p>
    <w:p w14:paraId="6F4159EA" w14:textId="0EBEDCED" w:rsidR="0096695D" w:rsidRPr="00056783" w:rsidRDefault="0096695D" w:rsidP="0096695D">
      <w:pPr>
        <w:pStyle w:val="BodyText"/>
        <w:numPr>
          <w:ilvl w:val="0"/>
          <w:numId w:val="13"/>
        </w:numPr>
        <w:tabs>
          <w:tab w:val="left" w:pos="1260"/>
        </w:tabs>
        <w:overflowPunct w:val="0"/>
        <w:ind w:left="0" w:right="28" w:firstLine="0"/>
        <w:jc w:val="both"/>
        <w:rPr>
          <w:rFonts w:ascii="Times New Roman"/>
          <w:kern w:val="0"/>
          <w:shd w:val="pct15" w:color="auto" w:fill="FFFFFF"/>
          <w:lang w:val="en-GB"/>
        </w:rPr>
      </w:pPr>
      <w:r>
        <w:rPr>
          <w:rFonts w:ascii="Times New Roman"/>
          <w:kern w:val="0"/>
          <w:lang w:val="en-GB" w:eastAsia="zh-HK"/>
        </w:rPr>
        <w:lastRenderedPageBreak/>
        <w:t>Growth in d</w:t>
      </w:r>
      <w:r w:rsidRPr="00243D55">
        <w:rPr>
          <w:rFonts w:ascii="Times New Roman"/>
          <w:kern w:val="0"/>
          <w:lang w:val="en-GB" w:eastAsia="zh-HK"/>
        </w:rPr>
        <w:t xml:space="preserve">omestic demand moderated in 2024.  Looking ahead, </w:t>
      </w:r>
      <w:r>
        <w:rPr>
          <w:rFonts w:ascii="Times New Roman"/>
          <w:kern w:val="0"/>
          <w:lang w:val="en-GB" w:eastAsia="zh-HK"/>
        </w:rPr>
        <w:t xml:space="preserve">improved economic sentiment alongside </w:t>
      </w:r>
      <w:r w:rsidRPr="00243D55">
        <w:rPr>
          <w:rFonts w:ascii="Times New Roman"/>
          <w:kern w:val="0"/>
          <w:szCs w:val="28"/>
          <w:lang w:val="en-GB" w:eastAsia="zh-HK"/>
        </w:rPr>
        <w:t xml:space="preserve">the Mainland’s </w:t>
      </w:r>
      <w:r>
        <w:rPr>
          <w:rFonts w:ascii="Times New Roman"/>
          <w:kern w:val="0"/>
          <w:szCs w:val="28"/>
          <w:lang w:val="en-GB" w:eastAsia="zh-HK"/>
        </w:rPr>
        <w:t xml:space="preserve">more proactive policies to boost </w:t>
      </w:r>
      <w:r w:rsidRPr="00243D55">
        <w:rPr>
          <w:rFonts w:ascii="Times New Roman"/>
          <w:kern w:val="0"/>
          <w:szCs w:val="28"/>
          <w:lang w:val="en-GB" w:eastAsia="zh-HK"/>
        </w:rPr>
        <w:t>its economy</w:t>
      </w:r>
      <w:r>
        <w:rPr>
          <w:rFonts w:ascii="Times New Roman"/>
          <w:kern w:val="0"/>
          <w:szCs w:val="28"/>
          <w:lang w:val="en-GB" w:eastAsia="zh-HK"/>
        </w:rPr>
        <w:t xml:space="preserve">, easing financial conditions, and the </w:t>
      </w:r>
      <w:r w:rsidRPr="00243D55">
        <w:rPr>
          <w:rFonts w:ascii="Times New Roman"/>
          <w:kern w:val="0"/>
          <w:szCs w:val="28"/>
          <w:lang w:val="en-GB" w:eastAsia="zh-HK"/>
        </w:rPr>
        <w:t xml:space="preserve">SAR Government’s </w:t>
      </w:r>
      <w:r>
        <w:rPr>
          <w:rFonts w:ascii="Times New Roman"/>
          <w:kern w:val="0"/>
          <w:szCs w:val="28"/>
          <w:lang w:val="en-GB" w:eastAsia="zh-HK"/>
        </w:rPr>
        <w:t xml:space="preserve">various </w:t>
      </w:r>
      <w:r w:rsidRPr="00243D55">
        <w:rPr>
          <w:rFonts w:ascii="Times New Roman"/>
          <w:kern w:val="0"/>
          <w:szCs w:val="28"/>
          <w:lang w:val="en-GB" w:eastAsia="zh-HK"/>
        </w:rPr>
        <w:t xml:space="preserve">initiatives to promote </w:t>
      </w:r>
      <w:r>
        <w:rPr>
          <w:rFonts w:ascii="Times New Roman"/>
          <w:kern w:val="0"/>
          <w:szCs w:val="28"/>
          <w:lang w:val="en-GB" w:eastAsia="zh-HK"/>
        </w:rPr>
        <w:t xml:space="preserve">economic growth and </w:t>
      </w:r>
      <w:r w:rsidRPr="00243D55">
        <w:rPr>
          <w:rFonts w:ascii="Times New Roman"/>
          <w:kern w:val="0"/>
          <w:szCs w:val="28"/>
          <w:lang w:val="en-GB" w:eastAsia="zh-HK"/>
        </w:rPr>
        <w:t xml:space="preserve">development of Hong Kong </w:t>
      </w:r>
      <w:r>
        <w:rPr>
          <w:rFonts w:ascii="Times New Roman"/>
          <w:kern w:val="0"/>
          <w:szCs w:val="28"/>
          <w:lang w:val="en-GB" w:eastAsia="zh-HK"/>
        </w:rPr>
        <w:t xml:space="preserve">should </w:t>
      </w:r>
      <w:r w:rsidR="00415CA9">
        <w:rPr>
          <w:rFonts w:ascii="Times New Roman"/>
          <w:kern w:val="0"/>
          <w:szCs w:val="28"/>
          <w:lang w:val="en-GB" w:eastAsia="zh-HK"/>
        </w:rPr>
        <w:t xml:space="preserve">be </w:t>
      </w:r>
      <w:r>
        <w:rPr>
          <w:rFonts w:ascii="Times New Roman"/>
          <w:kern w:val="0"/>
          <w:szCs w:val="28"/>
          <w:lang w:val="en-GB" w:eastAsia="zh-HK"/>
        </w:rPr>
        <w:t>support</w:t>
      </w:r>
      <w:r w:rsidR="00415CA9">
        <w:rPr>
          <w:rFonts w:ascii="Times New Roman"/>
          <w:kern w:val="0"/>
          <w:szCs w:val="28"/>
          <w:lang w:val="en-GB" w:eastAsia="zh-HK"/>
        </w:rPr>
        <w:t>ive</w:t>
      </w:r>
      <w:r w:rsidRPr="00243D55">
        <w:rPr>
          <w:rFonts w:ascii="Times New Roman"/>
          <w:kern w:val="0"/>
          <w:szCs w:val="28"/>
          <w:lang w:val="en-GB" w:eastAsia="zh-HK"/>
        </w:rPr>
        <w:t xml:space="preserve">.  </w:t>
      </w:r>
      <w:r w:rsidR="0004496F">
        <w:rPr>
          <w:rFonts w:ascii="Times New Roman"/>
          <w:kern w:val="0"/>
          <w:szCs w:val="28"/>
          <w:lang w:val="en-GB" w:eastAsia="zh-HK"/>
        </w:rPr>
        <w:t>Th</w:t>
      </w:r>
      <w:r w:rsidR="00E55994">
        <w:rPr>
          <w:rFonts w:ascii="Times New Roman"/>
          <w:kern w:val="0"/>
          <w:szCs w:val="28"/>
          <w:lang w:val="en-GB" w:eastAsia="zh-HK"/>
        </w:rPr>
        <w:t>is</w:t>
      </w:r>
      <w:r w:rsidR="0004496F">
        <w:rPr>
          <w:rFonts w:ascii="Times New Roman"/>
          <w:kern w:val="0"/>
          <w:szCs w:val="28"/>
          <w:lang w:val="en-GB" w:eastAsia="zh-HK"/>
        </w:rPr>
        <w:t xml:space="preserve"> </w:t>
      </w:r>
      <w:r>
        <w:rPr>
          <w:rFonts w:ascii="Times New Roman"/>
          <w:kern w:val="0"/>
          <w:szCs w:val="28"/>
          <w:lang w:val="en-GB" w:eastAsia="zh-HK"/>
        </w:rPr>
        <w:t xml:space="preserve">should be conducive </w:t>
      </w:r>
      <w:r w:rsidR="00415CA9">
        <w:rPr>
          <w:rFonts w:ascii="Times New Roman"/>
          <w:kern w:val="0"/>
          <w:szCs w:val="28"/>
          <w:lang w:val="en-GB" w:eastAsia="zh-HK"/>
        </w:rPr>
        <w:t>to</w:t>
      </w:r>
      <w:r>
        <w:rPr>
          <w:rFonts w:ascii="Times New Roman"/>
          <w:kern w:val="0"/>
          <w:szCs w:val="28"/>
          <w:lang w:val="en-GB" w:eastAsia="zh-HK"/>
        </w:rPr>
        <w:t xml:space="preserve"> f</w:t>
      </w:r>
      <w:r w:rsidRPr="00243D55">
        <w:rPr>
          <w:rFonts w:ascii="Times New Roman"/>
          <w:kern w:val="0"/>
          <w:szCs w:val="28"/>
          <w:lang w:val="en-GB" w:eastAsia="zh-HK"/>
        </w:rPr>
        <w:t>ixed asset investment</w:t>
      </w:r>
      <w:r>
        <w:rPr>
          <w:rFonts w:ascii="Times New Roman"/>
          <w:kern w:val="0"/>
          <w:szCs w:val="28"/>
          <w:lang w:val="en-GB" w:eastAsia="zh-HK"/>
        </w:rPr>
        <w:t xml:space="preserve">, </w:t>
      </w:r>
      <w:r w:rsidR="0004496F">
        <w:rPr>
          <w:rFonts w:ascii="Times New Roman"/>
          <w:kern w:val="0"/>
          <w:szCs w:val="28"/>
          <w:lang w:val="en-GB" w:eastAsia="zh-HK"/>
        </w:rPr>
        <w:t xml:space="preserve">but </w:t>
      </w:r>
      <w:r w:rsidR="00415CA9">
        <w:rPr>
          <w:rFonts w:ascii="Times New Roman"/>
          <w:kern w:val="0"/>
          <w:szCs w:val="28"/>
          <w:lang w:val="en-GB" w:eastAsia="zh-HK"/>
        </w:rPr>
        <w:t xml:space="preserve">uncertainties in the external environment </w:t>
      </w:r>
      <w:r>
        <w:rPr>
          <w:rFonts w:ascii="Times New Roman"/>
          <w:kern w:val="0"/>
          <w:szCs w:val="28"/>
          <w:lang w:val="en-GB" w:eastAsia="zh-HK"/>
        </w:rPr>
        <w:t xml:space="preserve">may </w:t>
      </w:r>
      <w:r w:rsidR="00415CA9">
        <w:rPr>
          <w:rFonts w:ascii="Times New Roman"/>
          <w:kern w:val="0"/>
          <w:szCs w:val="28"/>
          <w:lang w:val="en-GB" w:eastAsia="zh-HK"/>
        </w:rPr>
        <w:t>affect investor sentiment</w:t>
      </w:r>
      <w:r w:rsidRPr="00243D55">
        <w:rPr>
          <w:rFonts w:ascii="Times New Roman"/>
          <w:kern w:val="0"/>
          <w:szCs w:val="28"/>
          <w:lang w:val="en-GB" w:eastAsia="zh-HK"/>
        </w:rPr>
        <w:t xml:space="preserve">.  </w:t>
      </w:r>
      <w:r w:rsidR="00C7573D">
        <w:rPr>
          <w:rFonts w:ascii="Times New Roman"/>
          <w:kern w:val="0"/>
          <w:szCs w:val="28"/>
          <w:lang w:val="en-GB" w:eastAsia="zh-HK"/>
        </w:rPr>
        <w:t xml:space="preserve">The same </w:t>
      </w:r>
      <w:r w:rsidR="00452B05">
        <w:rPr>
          <w:rFonts w:ascii="Times New Roman"/>
          <w:kern w:val="0"/>
          <w:szCs w:val="28"/>
          <w:lang w:val="en-GB" w:eastAsia="zh-HK"/>
        </w:rPr>
        <w:t xml:space="preserve">set of </w:t>
      </w:r>
      <w:r w:rsidR="00C7573D">
        <w:rPr>
          <w:rFonts w:ascii="Times New Roman"/>
          <w:kern w:val="0"/>
          <w:szCs w:val="28"/>
          <w:lang w:val="en-GB" w:eastAsia="zh-HK"/>
        </w:rPr>
        <w:t>factors, c</w:t>
      </w:r>
      <w:r>
        <w:rPr>
          <w:rFonts w:ascii="Times New Roman"/>
          <w:kern w:val="0"/>
          <w:szCs w:val="28"/>
          <w:lang w:val="en-GB" w:eastAsia="zh-HK"/>
        </w:rPr>
        <w:t xml:space="preserve">oupled with </w:t>
      </w:r>
      <w:r w:rsidR="00C7573D">
        <w:rPr>
          <w:rFonts w:ascii="Times New Roman"/>
          <w:kern w:val="0"/>
          <w:szCs w:val="28"/>
          <w:lang w:val="en-GB" w:eastAsia="zh-HK"/>
        </w:rPr>
        <w:t>sustained growth of</w:t>
      </w:r>
      <w:r>
        <w:rPr>
          <w:rFonts w:ascii="Times New Roman"/>
          <w:kern w:val="0"/>
          <w:szCs w:val="28"/>
          <w:lang w:val="en-GB" w:eastAsia="zh-HK"/>
        </w:rPr>
        <w:t xml:space="preserve"> employment income, </w:t>
      </w:r>
      <w:r w:rsidR="00C7573D">
        <w:rPr>
          <w:rFonts w:ascii="Times New Roman"/>
          <w:kern w:val="0"/>
          <w:szCs w:val="28"/>
          <w:lang w:val="en-GB" w:eastAsia="zh-HK"/>
        </w:rPr>
        <w:t xml:space="preserve">should boost </w:t>
      </w:r>
      <w:r>
        <w:rPr>
          <w:rFonts w:ascii="Times New Roman"/>
          <w:kern w:val="0"/>
          <w:szCs w:val="28"/>
          <w:lang w:val="en-GB" w:eastAsia="zh-HK"/>
        </w:rPr>
        <w:t>private consumption</w:t>
      </w:r>
      <w:r w:rsidR="008503A7">
        <w:rPr>
          <w:rFonts w:ascii="Times New Roman"/>
          <w:kern w:val="0"/>
          <w:szCs w:val="28"/>
          <w:lang w:val="en-GB" w:eastAsia="zh-HK"/>
        </w:rPr>
        <w:t xml:space="preserve"> </w:t>
      </w:r>
      <w:r w:rsidR="009258C3" w:rsidRPr="00D429A7">
        <w:rPr>
          <w:rFonts w:ascii="Times New Roman"/>
          <w:kern w:val="0"/>
          <w:szCs w:val="28"/>
          <w:lang w:val="en-GB"/>
        </w:rPr>
        <w:t>which already showed signs of stabilisation towards the end of last year</w:t>
      </w:r>
      <w:r w:rsidRPr="00243D55">
        <w:rPr>
          <w:rFonts w:ascii="Times New Roman"/>
          <w:kern w:val="0"/>
          <w:szCs w:val="28"/>
          <w:lang w:val="en-GB" w:eastAsia="zh-HK"/>
        </w:rPr>
        <w:t xml:space="preserve">, </w:t>
      </w:r>
      <w:r w:rsidR="00C7573D">
        <w:rPr>
          <w:rFonts w:ascii="Times New Roman"/>
          <w:kern w:val="0"/>
          <w:szCs w:val="28"/>
          <w:lang w:val="en-GB" w:eastAsia="zh-HK"/>
        </w:rPr>
        <w:t xml:space="preserve">though </w:t>
      </w:r>
      <w:r>
        <w:rPr>
          <w:rFonts w:ascii="Times New Roman"/>
          <w:kern w:val="0"/>
          <w:szCs w:val="28"/>
          <w:lang w:val="en-GB" w:eastAsia="zh-HK"/>
        </w:rPr>
        <w:t xml:space="preserve">the </w:t>
      </w:r>
      <w:r w:rsidRPr="00243D55">
        <w:rPr>
          <w:rFonts w:ascii="Times New Roman"/>
          <w:kern w:val="0"/>
          <w:szCs w:val="28"/>
          <w:lang w:val="en-GB" w:eastAsia="zh-HK"/>
        </w:rPr>
        <w:t xml:space="preserve">change in </w:t>
      </w:r>
      <w:r w:rsidR="00C7573D">
        <w:rPr>
          <w:rFonts w:ascii="Times New Roman"/>
          <w:kern w:val="0"/>
          <w:szCs w:val="28"/>
          <w:lang w:val="en-GB" w:eastAsia="zh-HK"/>
        </w:rPr>
        <w:t>residents</w:t>
      </w:r>
      <w:r w:rsidR="00C7573D" w:rsidRPr="00243D55">
        <w:rPr>
          <w:rFonts w:ascii="Times New Roman"/>
          <w:kern w:val="0"/>
          <w:szCs w:val="28"/>
          <w:lang w:val="en-GB" w:eastAsia="zh-HK"/>
        </w:rPr>
        <w:t xml:space="preserve">’ </w:t>
      </w:r>
      <w:r w:rsidRPr="00243D55">
        <w:rPr>
          <w:rFonts w:ascii="Times New Roman"/>
          <w:kern w:val="0"/>
          <w:szCs w:val="28"/>
          <w:lang w:val="en-GB" w:eastAsia="zh-HK"/>
        </w:rPr>
        <w:t xml:space="preserve">consumption pattern </w:t>
      </w:r>
      <w:r w:rsidR="00C7573D">
        <w:rPr>
          <w:rFonts w:ascii="Times New Roman"/>
          <w:kern w:val="0"/>
          <w:szCs w:val="28"/>
          <w:lang w:val="en-GB" w:eastAsia="zh-HK"/>
        </w:rPr>
        <w:t>may constrain the pace of recovery</w:t>
      </w:r>
      <w:r w:rsidRPr="00243D55">
        <w:rPr>
          <w:rFonts w:ascii="Times New Roman"/>
          <w:kern w:val="0"/>
          <w:szCs w:val="28"/>
          <w:lang w:val="en-GB" w:eastAsia="zh-HK"/>
        </w:rPr>
        <w:t>.</w:t>
      </w:r>
    </w:p>
    <w:p w14:paraId="69C8F2F1" w14:textId="77777777" w:rsidR="00056783" w:rsidRPr="002C23D4" w:rsidRDefault="00056783" w:rsidP="00056783">
      <w:pPr>
        <w:pStyle w:val="BodyText"/>
        <w:tabs>
          <w:tab w:val="left" w:pos="1260"/>
        </w:tabs>
        <w:overflowPunct w:val="0"/>
        <w:ind w:right="28"/>
        <w:jc w:val="both"/>
        <w:rPr>
          <w:rFonts w:ascii="Times New Roman"/>
          <w:kern w:val="0"/>
          <w:shd w:val="pct15" w:color="auto" w:fill="FFFFFF"/>
          <w:lang w:val="en-GB"/>
        </w:rPr>
      </w:pPr>
    </w:p>
    <w:p w14:paraId="3923605E" w14:textId="0034BF2D" w:rsidR="0096695D" w:rsidRPr="00D429A7" w:rsidRDefault="00916F21" w:rsidP="00D429A7">
      <w:pPr>
        <w:pStyle w:val="BodyText"/>
        <w:tabs>
          <w:tab w:val="left" w:pos="1260"/>
        </w:tabs>
        <w:overflowPunct w:val="0"/>
        <w:ind w:right="28"/>
        <w:jc w:val="both"/>
        <w:rPr>
          <w:rFonts w:ascii="Times New Roman"/>
          <w:kern w:val="0"/>
          <w:shd w:val="pct15" w:color="auto" w:fill="FFFFFF"/>
          <w:lang w:val="en-GB"/>
        </w:rPr>
      </w:pPr>
      <w:r w:rsidRPr="00B349DA">
        <w:rPr>
          <w:rFonts w:ascii="Times New Roman"/>
          <w:noProof/>
          <w:kern w:val="0"/>
          <w:lang w:val="en-GB" w:eastAsia="zh-CN"/>
        </w:rPr>
        <w:drawing>
          <wp:inline distT="0" distB="0" distL="0" distR="0" wp14:anchorId="7FBE0C00" wp14:editId="6A693F97">
            <wp:extent cx="5524500" cy="33570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5266" cy="3363562"/>
                    </a:xfrm>
                    <a:prstGeom prst="rect">
                      <a:avLst/>
                    </a:prstGeom>
                    <a:noFill/>
                    <a:ln>
                      <a:noFill/>
                    </a:ln>
                  </pic:spPr>
                </pic:pic>
              </a:graphicData>
            </a:graphic>
          </wp:inline>
        </w:drawing>
      </w:r>
    </w:p>
    <w:p w14:paraId="0BEE47AD" w14:textId="404EE9E5" w:rsidR="00D429A7" w:rsidRDefault="00FA78CE" w:rsidP="0096695D">
      <w:pPr>
        <w:widowControl/>
      </w:pPr>
      <w:r w:rsidRPr="00FA78CE">
        <w:rPr>
          <w:noProof/>
          <w:lang w:eastAsia="zh-CN"/>
        </w:rPr>
        <w:drawing>
          <wp:inline distT="0" distB="0" distL="0" distR="0" wp14:anchorId="48880BAB" wp14:editId="7137E020">
            <wp:extent cx="5731510" cy="34828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r w:rsidR="0096695D" w:rsidRPr="00243D55">
        <w:t xml:space="preserve"> </w:t>
      </w:r>
    </w:p>
    <w:p w14:paraId="74652C34" w14:textId="2607D335" w:rsidR="0096695D" w:rsidRPr="00243D55" w:rsidRDefault="0096695D" w:rsidP="0096695D">
      <w:pPr>
        <w:pStyle w:val="BodyText"/>
        <w:numPr>
          <w:ilvl w:val="0"/>
          <w:numId w:val="13"/>
        </w:numPr>
        <w:tabs>
          <w:tab w:val="left" w:pos="1260"/>
        </w:tabs>
        <w:ind w:left="0" w:right="26" w:firstLine="0"/>
        <w:jc w:val="both"/>
        <w:rPr>
          <w:rFonts w:ascii="Times New Roman"/>
          <w:kern w:val="0"/>
          <w:lang w:val="en-GB" w:eastAsia="zh-HK"/>
        </w:rPr>
      </w:pPr>
      <w:r w:rsidRPr="00243D55">
        <w:rPr>
          <w:rFonts w:ascii="Times New Roman"/>
          <w:kern w:val="0"/>
          <w:lang w:val="en-GB" w:eastAsia="zh-HK"/>
        </w:rPr>
        <w:lastRenderedPageBreak/>
        <w:t>In sum,</w:t>
      </w:r>
      <w:r w:rsidRPr="00243D55">
        <w:rPr>
          <w:rFonts w:ascii="Times New Roman"/>
          <w:szCs w:val="28"/>
          <w:lang w:val="en-GB"/>
        </w:rPr>
        <w:t xml:space="preserve"> </w:t>
      </w:r>
      <w:r w:rsidRPr="00243D55">
        <w:rPr>
          <w:rFonts w:ascii="Times New Roman"/>
          <w:kern w:val="0"/>
          <w:lang w:val="en-GB" w:eastAsia="zh-HK"/>
        </w:rPr>
        <w:t xml:space="preserve">the Hong Kong economy is expected to grow moderately in 2025.  Real GDP is forecast to grow by </w:t>
      </w:r>
      <w:r w:rsidR="00452B05">
        <w:rPr>
          <w:rFonts w:ascii="Times New Roman"/>
          <w:kern w:val="0"/>
          <w:lang w:val="en-GB" w:eastAsia="zh-HK"/>
        </w:rPr>
        <w:t>2</w:t>
      </w:r>
      <w:r w:rsidRPr="00243D55">
        <w:rPr>
          <w:rFonts w:ascii="Times New Roman"/>
          <w:kern w:val="0"/>
          <w:lang w:val="en-GB" w:eastAsia="zh-HK"/>
        </w:rPr>
        <w:t xml:space="preserve">% to </w:t>
      </w:r>
      <w:r w:rsidR="0004496F">
        <w:rPr>
          <w:rFonts w:ascii="Times New Roman"/>
          <w:kern w:val="0"/>
          <w:lang w:val="en-GB" w:eastAsia="zh-HK"/>
        </w:rPr>
        <w:t>3</w:t>
      </w:r>
      <w:r w:rsidRPr="00243D55">
        <w:rPr>
          <w:rFonts w:ascii="Times New Roman"/>
          <w:kern w:val="0"/>
          <w:lang w:val="en-GB" w:eastAsia="zh-HK"/>
        </w:rPr>
        <w:t xml:space="preserve">% in 2025, after growing by </w:t>
      </w:r>
      <w:r>
        <w:rPr>
          <w:rFonts w:ascii="Times New Roman"/>
          <w:kern w:val="0"/>
          <w:lang w:val="en-GB" w:eastAsia="zh-HK"/>
        </w:rPr>
        <w:t>2.5</w:t>
      </w:r>
      <w:r w:rsidRPr="00243D55">
        <w:rPr>
          <w:rFonts w:ascii="Times New Roman"/>
          <w:kern w:val="0"/>
          <w:lang w:val="en-GB" w:eastAsia="zh-HK"/>
        </w:rPr>
        <w:t xml:space="preserve">% in 2024.  The forecast is predicated on the assumptions that </w:t>
      </w:r>
      <w:r>
        <w:rPr>
          <w:rFonts w:ascii="Times New Roman"/>
          <w:kern w:val="0"/>
          <w:lang w:val="en-GB" w:eastAsia="zh-HK"/>
        </w:rPr>
        <w:t>the impacts of geopolitical tensions and trade conflicts would see no further significant deterioration</w:t>
      </w:r>
      <w:r w:rsidR="00C7573D">
        <w:rPr>
          <w:rFonts w:ascii="Times New Roman"/>
          <w:kern w:val="0"/>
          <w:lang w:val="en-GB" w:eastAsia="zh-HK"/>
        </w:rPr>
        <w:t>, and</w:t>
      </w:r>
      <w:r>
        <w:rPr>
          <w:rFonts w:ascii="Times New Roman"/>
          <w:kern w:val="0"/>
          <w:lang w:val="en-GB" w:eastAsia="zh-HK"/>
        </w:rPr>
        <w:t xml:space="preserve"> the broad global monetary easing trend would continue.  </w:t>
      </w:r>
      <w:r w:rsidRPr="00243D55">
        <w:rPr>
          <w:rFonts w:ascii="Times New Roman"/>
          <w:kern w:val="0"/>
          <w:lang w:val="en-GB" w:eastAsia="zh-HK"/>
        </w:rPr>
        <w:t xml:space="preserve">For comparison, the latest forecasts by private sector analysts for Hong Kong’s economic growth in 2025 range from </w:t>
      </w:r>
      <w:r>
        <w:rPr>
          <w:rFonts w:ascii="Times New Roman"/>
          <w:kern w:val="0"/>
          <w:lang w:val="en-GB" w:eastAsia="zh-HK"/>
        </w:rPr>
        <w:t>1.</w:t>
      </w:r>
      <w:r w:rsidR="00356EEC">
        <w:rPr>
          <w:rFonts w:ascii="Times New Roman"/>
          <w:kern w:val="0"/>
          <w:lang w:val="en-GB" w:eastAsia="zh-HK"/>
        </w:rPr>
        <w:t>3</w:t>
      </w:r>
      <w:r w:rsidRPr="00243D55">
        <w:rPr>
          <w:rFonts w:ascii="Times New Roman"/>
          <w:kern w:val="0"/>
          <w:lang w:val="en-GB" w:eastAsia="zh-HK"/>
        </w:rPr>
        <w:t xml:space="preserve">% to </w:t>
      </w:r>
      <w:r>
        <w:rPr>
          <w:rFonts w:ascii="Times New Roman"/>
          <w:kern w:val="0"/>
          <w:lang w:val="en-GB" w:eastAsia="zh-HK"/>
        </w:rPr>
        <w:t>2.</w:t>
      </w:r>
      <w:r w:rsidR="00356EEC">
        <w:rPr>
          <w:rFonts w:ascii="Times New Roman"/>
          <w:kern w:val="0"/>
          <w:lang w:val="en-GB" w:eastAsia="zh-HK"/>
        </w:rPr>
        <w:t>8</w:t>
      </w:r>
      <w:r w:rsidRPr="00243D55">
        <w:rPr>
          <w:rFonts w:ascii="Times New Roman"/>
          <w:kern w:val="0"/>
          <w:lang w:val="en-GB" w:eastAsia="zh-HK"/>
        </w:rPr>
        <w:t>%, averaging 2.</w:t>
      </w:r>
      <w:r>
        <w:rPr>
          <w:rFonts w:ascii="Times New Roman"/>
          <w:kern w:val="0"/>
          <w:lang w:val="en-GB" w:eastAsia="zh-HK"/>
        </w:rPr>
        <w:t>2</w:t>
      </w:r>
      <w:r w:rsidRPr="00243D55">
        <w:rPr>
          <w:rFonts w:ascii="Times New Roman"/>
          <w:kern w:val="0"/>
          <w:lang w:val="en-GB" w:eastAsia="zh-HK"/>
        </w:rPr>
        <w:t>%.  The IMF forecast made in October 2024 is 3.0%.</w:t>
      </w:r>
    </w:p>
    <w:p w14:paraId="685DB1A9" w14:textId="77777777" w:rsidR="0096695D" w:rsidRPr="00243D55" w:rsidRDefault="0096695D" w:rsidP="0096695D">
      <w:pPr>
        <w:pStyle w:val="BodyText"/>
        <w:tabs>
          <w:tab w:val="left" w:pos="1260"/>
        </w:tabs>
        <w:ind w:right="26"/>
        <w:jc w:val="both"/>
        <w:rPr>
          <w:rFonts w:ascii="Times New Roman"/>
          <w:kern w:val="0"/>
          <w:lang w:val="en-GB" w:eastAsia="zh-HK"/>
        </w:rPr>
      </w:pPr>
    </w:p>
    <w:p w14:paraId="6D759A73" w14:textId="1A9AFA2A" w:rsidR="0096695D" w:rsidRPr="00243D55" w:rsidRDefault="00930ED2" w:rsidP="0096695D">
      <w:pPr>
        <w:pStyle w:val="BodyText"/>
        <w:tabs>
          <w:tab w:val="left" w:pos="1260"/>
        </w:tabs>
        <w:ind w:right="26"/>
        <w:jc w:val="both"/>
        <w:rPr>
          <w:kern w:val="0"/>
          <w:lang w:val="en-GB" w:eastAsia="zh-HK"/>
        </w:rPr>
      </w:pPr>
      <w:r w:rsidRPr="00930ED2">
        <w:rPr>
          <w:noProof/>
          <w:kern w:val="0"/>
          <w:lang w:val="en-GB" w:eastAsia="zh-CN"/>
        </w:rPr>
        <w:drawing>
          <wp:inline distT="0" distB="0" distL="0" distR="0" wp14:anchorId="31065F7D" wp14:editId="25E96B0C">
            <wp:extent cx="5731510" cy="348281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14:paraId="30465346" w14:textId="77777777" w:rsidR="002C23D4" w:rsidRDefault="002C23D4" w:rsidP="002C23D4">
      <w:pPr>
        <w:pStyle w:val="BodyText"/>
        <w:tabs>
          <w:tab w:val="left" w:pos="1260"/>
        </w:tabs>
        <w:overflowPunct w:val="0"/>
        <w:ind w:right="28"/>
        <w:jc w:val="both"/>
        <w:rPr>
          <w:rFonts w:ascii="Times New Roman"/>
          <w:kern w:val="0"/>
          <w:lang w:val="en-GB" w:eastAsia="zh-HK"/>
        </w:rPr>
      </w:pPr>
    </w:p>
    <w:p w14:paraId="1B59AEF9" w14:textId="14844774" w:rsidR="0096695D" w:rsidRPr="00243D55" w:rsidRDefault="0096695D" w:rsidP="0096695D">
      <w:pPr>
        <w:pStyle w:val="BodyText"/>
        <w:numPr>
          <w:ilvl w:val="0"/>
          <w:numId w:val="13"/>
        </w:numPr>
        <w:tabs>
          <w:tab w:val="left" w:pos="1260"/>
        </w:tabs>
        <w:overflowPunct w:val="0"/>
        <w:ind w:left="0" w:right="28" w:firstLine="0"/>
        <w:jc w:val="both"/>
        <w:rPr>
          <w:rFonts w:ascii="Times New Roman"/>
          <w:kern w:val="0"/>
          <w:lang w:val="en-GB" w:eastAsia="zh-HK"/>
        </w:rPr>
      </w:pPr>
      <w:r w:rsidRPr="0067026E">
        <w:rPr>
          <w:rFonts w:ascii="Times New Roman"/>
          <w:kern w:val="0"/>
          <w:lang w:val="en-GB" w:eastAsia="zh-HK"/>
        </w:rPr>
        <w:t xml:space="preserve">Underlying consumer price inflation in Hong Kong was mild in 2024.  </w:t>
      </w:r>
      <w:r w:rsidR="00C7573D">
        <w:rPr>
          <w:rFonts w:ascii="Times New Roman"/>
          <w:kern w:val="0"/>
          <w:lang w:val="en-GB" w:eastAsia="zh-HK"/>
        </w:rPr>
        <w:t>I</w:t>
      </w:r>
      <w:r w:rsidRPr="0067026E">
        <w:rPr>
          <w:rFonts w:ascii="Times New Roman"/>
          <w:kern w:val="0"/>
          <w:lang w:val="en-GB" w:eastAsia="zh-HK"/>
        </w:rPr>
        <w:t xml:space="preserve">t should remain moderate in 2025.  As the Hong Kong economy continues to grow, domestic </w:t>
      </w:r>
      <w:r w:rsidR="00596907">
        <w:rPr>
          <w:rFonts w:ascii="Times New Roman"/>
          <w:kern w:val="0"/>
          <w:lang w:val="en-GB" w:eastAsia="zh-HK"/>
        </w:rPr>
        <w:t>costs</w:t>
      </w:r>
      <w:r w:rsidR="00596907" w:rsidRPr="0067026E">
        <w:rPr>
          <w:rFonts w:ascii="Times New Roman"/>
          <w:kern w:val="0"/>
          <w:lang w:val="en-GB" w:eastAsia="zh-HK"/>
        </w:rPr>
        <w:t xml:space="preserve"> </w:t>
      </w:r>
      <w:r w:rsidRPr="0067026E">
        <w:rPr>
          <w:rFonts w:ascii="Times New Roman"/>
          <w:kern w:val="0"/>
          <w:lang w:val="en-GB" w:eastAsia="zh-HK"/>
        </w:rPr>
        <w:t>such as rentals and labour costs may see some upward pressures.  External price pressures should remain contained</w:t>
      </w:r>
      <w:r>
        <w:rPr>
          <w:rFonts w:ascii="Times New Roman"/>
          <w:kern w:val="0"/>
          <w:lang w:val="en-GB" w:eastAsia="zh-HK"/>
        </w:rPr>
        <w:t>, provided that trade conflicts and geopolitical tension would not push up prices significantly</w:t>
      </w:r>
      <w:r w:rsidRPr="0067026E">
        <w:rPr>
          <w:rFonts w:ascii="Times New Roman"/>
          <w:kern w:val="0"/>
          <w:lang w:val="en-GB" w:eastAsia="zh-HK"/>
        </w:rPr>
        <w:t xml:space="preserve">.  </w:t>
      </w:r>
      <w:r w:rsidR="00C7573D">
        <w:rPr>
          <w:rFonts w:ascii="Times New Roman"/>
          <w:kern w:val="0"/>
          <w:lang w:val="en-GB" w:eastAsia="zh-HK"/>
        </w:rPr>
        <w:t>U</w:t>
      </w:r>
      <w:r w:rsidRPr="0067026E">
        <w:rPr>
          <w:rFonts w:ascii="Times New Roman"/>
          <w:kern w:val="0"/>
          <w:lang w:val="en-GB" w:eastAsia="zh-HK"/>
        </w:rPr>
        <w:t xml:space="preserve">nderlying </w:t>
      </w:r>
      <w:r w:rsidRPr="0067026E">
        <w:rPr>
          <w:rFonts w:ascii="Times New Roman"/>
          <w:kern w:val="0"/>
          <w:lang w:val="en-GB"/>
        </w:rPr>
        <w:t>C</w:t>
      </w:r>
      <w:r w:rsidRPr="0067026E">
        <w:rPr>
          <w:rFonts w:ascii="Times New Roman"/>
          <w:kern w:val="0"/>
          <w:lang w:val="en-GB" w:eastAsia="zh-HK"/>
        </w:rPr>
        <w:t xml:space="preserve">omposite CPI inflation is forecast at </w:t>
      </w:r>
      <w:r w:rsidR="00A37092">
        <w:rPr>
          <w:rFonts w:ascii="Times New Roman"/>
          <w:kern w:val="0"/>
          <w:lang w:val="en-GB" w:eastAsia="zh-HK"/>
        </w:rPr>
        <w:t>1.5</w:t>
      </w:r>
      <w:r w:rsidRPr="0067026E">
        <w:rPr>
          <w:rFonts w:ascii="Times New Roman"/>
          <w:kern w:val="0"/>
          <w:lang w:val="en-GB" w:eastAsia="zh-HK"/>
        </w:rPr>
        <w:t xml:space="preserve">% in 2025, </w:t>
      </w:r>
      <w:r w:rsidR="00596907">
        <w:rPr>
          <w:rFonts w:ascii="Times New Roman"/>
          <w:kern w:val="0"/>
          <w:lang w:val="en-GB" w:eastAsia="zh-HK"/>
        </w:rPr>
        <w:t>compared with 1.1%</w:t>
      </w:r>
      <w:r w:rsidRPr="0067026E">
        <w:rPr>
          <w:rFonts w:ascii="Times New Roman"/>
          <w:kern w:val="0"/>
          <w:lang w:val="en-GB" w:eastAsia="zh-HK"/>
        </w:rPr>
        <w:t xml:space="preserve"> in 2024.  The GDP deflator is forecast to rise by </w:t>
      </w:r>
      <w:r w:rsidR="00FC70E5">
        <w:rPr>
          <w:rFonts w:ascii="Times New Roman"/>
          <w:kern w:val="0"/>
          <w:lang w:val="en-GB" w:eastAsia="zh-HK"/>
        </w:rPr>
        <w:t>3.5</w:t>
      </w:r>
      <w:r w:rsidRPr="0067026E">
        <w:rPr>
          <w:rFonts w:ascii="Times New Roman"/>
          <w:kern w:val="0"/>
          <w:lang w:val="en-GB" w:eastAsia="zh-HK"/>
        </w:rPr>
        <w:t>%</w:t>
      </w:r>
      <w:r w:rsidR="0043400F">
        <w:rPr>
          <w:rFonts w:ascii="Times New Roman"/>
          <w:kern w:val="0"/>
          <w:lang w:val="en-GB" w:eastAsia="zh-HK"/>
        </w:rPr>
        <w:t xml:space="preserve"> in 2025</w:t>
      </w:r>
      <w:r w:rsidRPr="0067026E">
        <w:rPr>
          <w:rFonts w:ascii="Times New Roman"/>
          <w:kern w:val="0"/>
          <w:lang w:val="en-GB" w:eastAsia="zh-HK"/>
        </w:rPr>
        <w:t xml:space="preserve">.  For reference, the latest forecasts for </w:t>
      </w:r>
      <w:r w:rsidR="00C85BAA" w:rsidRPr="00D429A7">
        <w:rPr>
          <w:rFonts w:ascii="Times New Roman"/>
          <w:kern w:val="0"/>
          <w:lang w:val="en-GB" w:eastAsia="zh-HK"/>
        </w:rPr>
        <w:t xml:space="preserve">headline </w:t>
      </w:r>
      <w:r w:rsidRPr="00D429A7">
        <w:rPr>
          <w:rFonts w:ascii="Times New Roman"/>
          <w:kern w:val="0"/>
          <w:lang w:val="en-GB" w:eastAsia="zh-HK"/>
        </w:rPr>
        <w:t>consumer price inflation</w:t>
      </w:r>
      <w:r w:rsidRPr="0067026E">
        <w:rPr>
          <w:rFonts w:ascii="Times New Roman"/>
          <w:kern w:val="0"/>
          <w:lang w:val="en-GB" w:eastAsia="zh-HK"/>
        </w:rPr>
        <w:t xml:space="preserve"> in 2025 by private sector </w:t>
      </w:r>
      <w:proofErr w:type="gramStart"/>
      <w:r w:rsidRPr="0067026E">
        <w:rPr>
          <w:rFonts w:ascii="Times New Roman"/>
          <w:kern w:val="0"/>
          <w:lang w:val="en-GB" w:eastAsia="zh-HK"/>
        </w:rPr>
        <w:t>analysts</w:t>
      </w:r>
      <w:proofErr w:type="gramEnd"/>
      <w:r w:rsidRPr="0067026E">
        <w:rPr>
          <w:rFonts w:ascii="Times New Roman"/>
          <w:kern w:val="0"/>
          <w:lang w:val="en-GB" w:eastAsia="zh-HK"/>
        </w:rPr>
        <w:t xml:space="preserve"> average </w:t>
      </w:r>
      <w:r w:rsidR="00FC70E5">
        <w:rPr>
          <w:rFonts w:ascii="Times New Roman"/>
          <w:kern w:val="0"/>
          <w:lang w:val="en-GB" w:eastAsia="zh-HK"/>
        </w:rPr>
        <w:t>1.9</w:t>
      </w:r>
      <w:r w:rsidRPr="0067026E">
        <w:rPr>
          <w:rFonts w:ascii="Times New Roman"/>
          <w:kern w:val="0"/>
          <w:lang w:val="en-GB" w:eastAsia="zh-HK"/>
        </w:rPr>
        <w:t>%, and the IMF forecast made in October 2024 is 2.3%.</w:t>
      </w:r>
      <w:r w:rsidRPr="00243D55">
        <w:rPr>
          <w:rFonts w:ascii="Times New Roman"/>
          <w:kern w:val="0"/>
          <w:lang w:val="en-GB" w:eastAsia="zh-HK"/>
        </w:rPr>
        <w:t xml:space="preserve">  </w:t>
      </w:r>
      <w:r w:rsidRPr="00243D55">
        <w:rPr>
          <w:rFonts w:ascii="Times New Roman"/>
          <w:kern w:val="0"/>
          <w:lang w:val="en-GB"/>
        </w:rPr>
        <w:br/>
      </w:r>
    </w:p>
    <w:p w14:paraId="656E9052" w14:textId="6B306A5E" w:rsidR="0096695D" w:rsidRPr="00243D55" w:rsidRDefault="00452B05" w:rsidP="00DD3BE6">
      <w:pPr>
        <w:pStyle w:val="BodyText"/>
        <w:rPr>
          <w:b/>
          <w:color w:val="00B0F0"/>
        </w:rPr>
      </w:pPr>
      <w:r w:rsidRPr="00452B05">
        <w:rPr>
          <w:noProof/>
          <w:lang w:val="en-GB" w:eastAsia="zh-CN"/>
        </w:rPr>
        <w:lastRenderedPageBreak/>
        <w:drawing>
          <wp:inline distT="0" distB="0" distL="0" distR="0" wp14:anchorId="1A27535F" wp14:editId="44BE9A1E">
            <wp:extent cx="5731510" cy="34828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r w:rsidR="0096695D" w:rsidRPr="00243D55">
        <w:rPr>
          <w:lang w:val="en-GB"/>
        </w:rPr>
        <w:t xml:space="preserve">   </w:t>
      </w:r>
    </w:p>
    <w:p w14:paraId="496C7893" w14:textId="77777777" w:rsidR="00473CC0" w:rsidRDefault="00473CC0">
      <w:pPr>
        <w:widowControl/>
        <w:rPr>
          <w:b/>
          <w:sz w:val="28"/>
        </w:rPr>
      </w:pPr>
      <w:r>
        <w:rPr>
          <w:b/>
          <w:sz w:val="28"/>
        </w:rPr>
        <w:br w:type="page"/>
      </w:r>
    </w:p>
    <w:p w14:paraId="5DA37A85" w14:textId="76F25324" w:rsidR="0096695D" w:rsidRPr="00243D55" w:rsidRDefault="0096695D" w:rsidP="0096695D">
      <w:pPr>
        <w:tabs>
          <w:tab w:val="left" w:pos="1320"/>
        </w:tabs>
        <w:spacing w:line="360" w:lineRule="atLeast"/>
        <w:jc w:val="center"/>
        <w:rPr>
          <w:b/>
          <w:sz w:val="28"/>
        </w:rPr>
      </w:pPr>
      <w:r w:rsidRPr="00243D55">
        <w:rPr>
          <w:b/>
          <w:sz w:val="28"/>
        </w:rPr>
        <w:lastRenderedPageBreak/>
        <w:t>Forecast rate of change in 2025 (%)</w:t>
      </w:r>
    </w:p>
    <w:p w14:paraId="63A02D43" w14:textId="77777777" w:rsidR="0096695D" w:rsidRPr="00243D55" w:rsidRDefault="0096695D" w:rsidP="0096695D">
      <w:pPr>
        <w:ind w:left="200"/>
        <w:jc w:val="both"/>
      </w:pPr>
    </w:p>
    <w:tbl>
      <w:tblPr>
        <w:tblW w:w="8799" w:type="dxa"/>
        <w:tblInd w:w="268" w:type="dxa"/>
        <w:tblLayout w:type="fixed"/>
        <w:tblCellMar>
          <w:left w:w="28" w:type="dxa"/>
          <w:right w:w="28" w:type="dxa"/>
        </w:tblCellMar>
        <w:tblLook w:val="0000" w:firstRow="0" w:lastRow="0" w:firstColumn="0" w:lastColumn="0" w:noHBand="0" w:noVBand="0"/>
      </w:tblPr>
      <w:tblGrid>
        <w:gridCol w:w="5397"/>
        <w:gridCol w:w="3402"/>
      </w:tblGrid>
      <w:tr w:rsidR="0096695D" w:rsidRPr="00243D55" w14:paraId="14B8E217" w14:textId="77777777" w:rsidTr="0020465C">
        <w:trPr>
          <w:cantSplit/>
        </w:trPr>
        <w:tc>
          <w:tcPr>
            <w:tcW w:w="5397" w:type="dxa"/>
          </w:tcPr>
          <w:p w14:paraId="12F5413A" w14:textId="77777777" w:rsidR="0096695D" w:rsidRPr="00243D55" w:rsidRDefault="0096695D" w:rsidP="0020465C">
            <w:pPr>
              <w:tabs>
                <w:tab w:val="left" w:pos="512"/>
              </w:tabs>
              <w:snapToGrid w:val="0"/>
              <w:rPr>
                <w:b/>
                <w:sz w:val="28"/>
              </w:rPr>
            </w:pPr>
            <w:r w:rsidRPr="00243D55">
              <w:rPr>
                <w:b/>
                <w:sz w:val="28"/>
              </w:rPr>
              <w:t>Gross Domestic Product (GDP)</w:t>
            </w:r>
          </w:p>
        </w:tc>
        <w:tc>
          <w:tcPr>
            <w:tcW w:w="3402" w:type="dxa"/>
          </w:tcPr>
          <w:p w14:paraId="65D41866" w14:textId="77777777" w:rsidR="0096695D" w:rsidRPr="00243D55" w:rsidRDefault="0096695D" w:rsidP="0020465C">
            <w:pPr>
              <w:tabs>
                <w:tab w:val="decimal" w:pos="332"/>
              </w:tabs>
              <w:snapToGrid w:val="0"/>
              <w:jc w:val="both"/>
              <w:rPr>
                <w:b/>
                <w:sz w:val="28"/>
              </w:rPr>
            </w:pPr>
          </w:p>
        </w:tc>
      </w:tr>
      <w:tr w:rsidR="0096695D" w:rsidRPr="00243D55" w14:paraId="0C297D8B" w14:textId="77777777" w:rsidTr="0020465C">
        <w:trPr>
          <w:cantSplit/>
        </w:trPr>
        <w:tc>
          <w:tcPr>
            <w:tcW w:w="5397" w:type="dxa"/>
          </w:tcPr>
          <w:p w14:paraId="13C64873" w14:textId="77777777" w:rsidR="0096695D" w:rsidRPr="00243D55" w:rsidRDefault="0096695D" w:rsidP="0020465C">
            <w:pPr>
              <w:tabs>
                <w:tab w:val="left" w:pos="572"/>
              </w:tabs>
              <w:snapToGrid w:val="0"/>
              <w:rPr>
                <w:b/>
              </w:rPr>
            </w:pPr>
          </w:p>
        </w:tc>
        <w:tc>
          <w:tcPr>
            <w:tcW w:w="3402" w:type="dxa"/>
          </w:tcPr>
          <w:p w14:paraId="38D6312E" w14:textId="77777777" w:rsidR="0096695D" w:rsidRPr="00243D55" w:rsidRDefault="0096695D" w:rsidP="0020465C">
            <w:pPr>
              <w:tabs>
                <w:tab w:val="decimal" w:pos="332"/>
              </w:tabs>
              <w:snapToGrid w:val="0"/>
              <w:jc w:val="both"/>
            </w:pPr>
          </w:p>
        </w:tc>
      </w:tr>
      <w:tr w:rsidR="0096695D" w:rsidRPr="00243D55" w14:paraId="407B8770" w14:textId="77777777" w:rsidTr="0020465C">
        <w:trPr>
          <w:cantSplit/>
        </w:trPr>
        <w:tc>
          <w:tcPr>
            <w:tcW w:w="5397" w:type="dxa"/>
          </w:tcPr>
          <w:p w14:paraId="2EC1EA14" w14:textId="77777777" w:rsidR="0096695D" w:rsidRPr="00243D55" w:rsidRDefault="0096695D" w:rsidP="0020465C">
            <w:pPr>
              <w:tabs>
                <w:tab w:val="left" w:pos="572"/>
              </w:tabs>
              <w:snapToGrid w:val="0"/>
              <w:rPr>
                <w:b/>
                <w:i/>
                <w:sz w:val="28"/>
              </w:rPr>
            </w:pPr>
            <w:r w:rsidRPr="00243D55">
              <w:rPr>
                <w:i/>
                <w:sz w:val="28"/>
              </w:rPr>
              <w:tab/>
            </w:r>
            <w:r w:rsidRPr="00243D55">
              <w:rPr>
                <w:b/>
                <w:i/>
                <w:sz w:val="28"/>
              </w:rPr>
              <w:t xml:space="preserve">Real GDP </w:t>
            </w:r>
          </w:p>
        </w:tc>
        <w:tc>
          <w:tcPr>
            <w:tcW w:w="3402" w:type="dxa"/>
            <w:shd w:val="clear" w:color="auto" w:fill="auto"/>
          </w:tcPr>
          <w:p w14:paraId="603DDE06" w14:textId="0B1990B0" w:rsidR="0096695D" w:rsidRPr="00243D55" w:rsidRDefault="00452B05">
            <w:pPr>
              <w:snapToGrid w:val="0"/>
              <w:jc w:val="right"/>
              <w:rPr>
                <w:rFonts w:eastAsiaTheme="minorEastAsia"/>
                <w:b/>
                <w:bCs/>
                <w:sz w:val="28"/>
                <w:lang w:eastAsia="zh-HK"/>
              </w:rPr>
            </w:pPr>
            <w:r>
              <w:rPr>
                <w:rFonts w:eastAsiaTheme="minorEastAsia"/>
                <w:b/>
                <w:bCs/>
                <w:sz w:val="28"/>
              </w:rPr>
              <w:t xml:space="preserve">2 </w:t>
            </w:r>
            <w:r w:rsidR="00554DC7">
              <w:rPr>
                <w:rFonts w:eastAsiaTheme="minorEastAsia"/>
                <w:b/>
                <w:bCs/>
                <w:sz w:val="28"/>
              </w:rPr>
              <w:t>to 3</w:t>
            </w:r>
          </w:p>
        </w:tc>
      </w:tr>
      <w:tr w:rsidR="0096695D" w:rsidRPr="00243D55" w14:paraId="115CDC23" w14:textId="77777777" w:rsidTr="0020465C">
        <w:trPr>
          <w:cantSplit/>
        </w:trPr>
        <w:tc>
          <w:tcPr>
            <w:tcW w:w="5397" w:type="dxa"/>
          </w:tcPr>
          <w:p w14:paraId="5E07A5CF" w14:textId="77777777" w:rsidR="0096695D" w:rsidRPr="00243D55" w:rsidRDefault="0096695D" w:rsidP="0020465C">
            <w:pPr>
              <w:tabs>
                <w:tab w:val="left" w:pos="572"/>
              </w:tabs>
              <w:snapToGrid w:val="0"/>
              <w:rPr>
                <w:i/>
                <w:sz w:val="28"/>
              </w:rPr>
            </w:pPr>
            <w:r w:rsidRPr="00243D55">
              <w:rPr>
                <w:i/>
                <w:sz w:val="28"/>
              </w:rPr>
              <w:tab/>
              <w:t xml:space="preserve">Nominal GDP </w:t>
            </w:r>
          </w:p>
        </w:tc>
        <w:tc>
          <w:tcPr>
            <w:tcW w:w="3402" w:type="dxa"/>
            <w:shd w:val="clear" w:color="auto" w:fill="auto"/>
          </w:tcPr>
          <w:p w14:paraId="6670D309" w14:textId="0BE1449A" w:rsidR="0096695D" w:rsidRPr="00243D55" w:rsidRDefault="00554DC7" w:rsidP="00452B05">
            <w:pPr>
              <w:snapToGrid w:val="0"/>
              <w:jc w:val="right"/>
              <w:rPr>
                <w:rFonts w:eastAsia="SimSun"/>
                <w:sz w:val="28"/>
                <w:lang w:eastAsia="zh-HK"/>
              </w:rPr>
            </w:pPr>
            <w:r>
              <w:rPr>
                <w:rFonts w:eastAsiaTheme="minorEastAsia"/>
                <w:sz w:val="28"/>
                <w:lang w:eastAsia="zh-HK"/>
              </w:rPr>
              <w:t>5</w:t>
            </w:r>
            <w:r w:rsidR="00452B05">
              <w:rPr>
                <w:rFonts w:eastAsiaTheme="minorEastAsia"/>
                <w:sz w:val="28"/>
                <w:lang w:eastAsia="zh-HK"/>
              </w:rPr>
              <w:t xml:space="preserve">.5 </w:t>
            </w:r>
            <w:r>
              <w:rPr>
                <w:rFonts w:eastAsiaTheme="minorEastAsia"/>
                <w:sz w:val="28"/>
                <w:lang w:eastAsia="zh-HK"/>
              </w:rPr>
              <w:t>to 6.5</w:t>
            </w:r>
          </w:p>
        </w:tc>
      </w:tr>
      <w:tr w:rsidR="0096695D" w:rsidRPr="00243D55" w14:paraId="2583D3A0" w14:textId="77777777" w:rsidTr="0020465C">
        <w:trPr>
          <w:cantSplit/>
        </w:trPr>
        <w:tc>
          <w:tcPr>
            <w:tcW w:w="5397" w:type="dxa"/>
          </w:tcPr>
          <w:p w14:paraId="3275D25A" w14:textId="77777777" w:rsidR="0096695D" w:rsidRPr="00243D55" w:rsidRDefault="0096695D" w:rsidP="0020465C">
            <w:pPr>
              <w:tabs>
                <w:tab w:val="left" w:pos="512"/>
              </w:tabs>
              <w:snapToGrid w:val="0"/>
            </w:pPr>
          </w:p>
        </w:tc>
        <w:tc>
          <w:tcPr>
            <w:tcW w:w="3402" w:type="dxa"/>
            <w:shd w:val="clear" w:color="auto" w:fill="auto"/>
          </w:tcPr>
          <w:p w14:paraId="6D13A3E7" w14:textId="77777777" w:rsidR="0096695D" w:rsidRPr="00243D55" w:rsidRDefault="0096695D" w:rsidP="0020465C">
            <w:pPr>
              <w:tabs>
                <w:tab w:val="decimal" w:pos="332"/>
              </w:tabs>
              <w:snapToGrid w:val="0"/>
              <w:jc w:val="right"/>
            </w:pPr>
          </w:p>
        </w:tc>
      </w:tr>
      <w:tr w:rsidR="0096695D" w:rsidRPr="00243D55" w14:paraId="591DC30A" w14:textId="77777777" w:rsidTr="0020465C">
        <w:trPr>
          <w:cantSplit/>
        </w:trPr>
        <w:tc>
          <w:tcPr>
            <w:tcW w:w="5397" w:type="dxa"/>
          </w:tcPr>
          <w:p w14:paraId="4D5A5A98" w14:textId="77777777" w:rsidR="0096695D" w:rsidRPr="00243D55" w:rsidRDefault="0096695D" w:rsidP="0020465C">
            <w:pPr>
              <w:tabs>
                <w:tab w:val="left" w:pos="574"/>
              </w:tabs>
              <w:snapToGrid w:val="0"/>
              <w:rPr>
                <w:i/>
                <w:sz w:val="28"/>
              </w:rPr>
            </w:pPr>
            <w:r w:rsidRPr="00243D55">
              <w:rPr>
                <w:i/>
                <w:sz w:val="28"/>
              </w:rPr>
              <w:tab/>
              <w:t>Per capita GDP in real terms</w:t>
            </w:r>
          </w:p>
        </w:tc>
        <w:tc>
          <w:tcPr>
            <w:tcW w:w="3402" w:type="dxa"/>
            <w:shd w:val="clear" w:color="auto" w:fill="auto"/>
          </w:tcPr>
          <w:p w14:paraId="1E525F46" w14:textId="6CACBC10" w:rsidR="0096695D" w:rsidRPr="00243D55" w:rsidRDefault="00473CC0" w:rsidP="0002227A">
            <w:pPr>
              <w:snapToGrid w:val="0"/>
              <w:jc w:val="right"/>
              <w:rPr>
                <w:rFonts w:eastAsia="SimSun"/>
                <w:sz w:val="28"/>
                <w:lang w:eastAsia="zh-HK"/>
              </w:rPr>
            </w:pPr>
            <w:r>
              <w:rPr>
                <w:sz w:val="28"/>
              </w:rPr>
              <w:t>1.</w:t>
            </w:r>
            <w:r w:rsidR="0002227A">
              <w:rPr>
                <w:sz w:val="28"/>
              </w:rPr>
              <w:t>6</w:t>
            </w:r>
            <w:r w:rsidR="0096695D" w:rsidRPr="00243D55">
              <w:rPr>
                <w:sz w:val="28"/>
              </w:rPr>
              <w:t xml:space="preserve"> to </w:t>
            </w:r>
            <w:r>
              <w:rPr>
                <w:sz w:val="28"/>
              </w:rPr>
              <w:t>2.6</w:t>
            </w:r>
          </w:p>
        </w:tc>
      </w:tr>
      <w:tr w:rsidR="0096695D" w:rsidRPr="00243D55" w14:paraId="7986F536" w14:textId="77777777" w:rsidTr="0020465C">
        <w:trPr>
          <w:cantSplit/>
        </w:trPr>
        <w:tc>
          <w:tcPr>
            <w:tcW w:w="5397" w:type="dxa"/>
            <w:shd w:val="clear" w:color="auto" w:fill="auto"/>
          </w:tcPr>
          <w:p w14:paraId="65D042D4" w14:textId="77777777" w:rsidR="0096695D" w:rsidRPr="00243D55" w:rsidRDefault="0096695D" w:rsidP="0020465C">
            <w:pPr>
              <w:tabs>
                <w:tab w:val="left" w:pos="574"/>
              </w:tabs>
              <w:snapToGrid w:val="0"/>
              <w:rPr>
                <w:i/>
                <w:sz w:val="28"/>
              </w:rPr>
            </w:pPr>
            <w:r w:rsidRPr="00243D55">
              <w:rPr>
                <w:i/>
                <w:sz w:val="28"/>
              </w:rPr>
              <w:tab/>
              <w:t>Per capita GDP at current market prices</w:t>
            </w:r>
          </w:p>
          <w:p w14:paraId="01A0A3F3" w14:textId="77777777" w:rsidR="0096695D" w:rsidRPr="00243D55" w:rsidRDefault="0096695D" w:rsidP="0020465C">
            <w:pPr>
              <w:tabs>
                <w:tab w:val="left" w:pos="512"/>
                <w:tab w:val="right" w:pos="8205"/>
              </w:tabs>
              <w:snapToGrid w:val="0"/>
              <w:ind w:rightChars="106" w:right="254"/>
              <w:jc w:val="right"/>
              <w:rPr>
                <w:i/>
                <w:sz w:val="28"/>
              </w:rPr>
            </w:pPr>
          </w:p>
        </w:tc>
        <w:tc>
          <w:tcPr>
            <w:tcW w:w="3402" w:type="dxa"/>
            <w:shd w:val="clear" w:color="auto" w:fill="auto"/>
          </w:tcPr>
          <w:p w14:paraId="0ABE4818" w14:textId="01F23838" w:rsidR="0096695D" w:rsidRPr="00243D55" w:rsidRDefault="0096695D" w:rsidP="0020465C">
            <w:pPr>
              <w:tabs>
                <w:tab w:val="left" w:pos="512"/>
                <w:tab w:val="right" w:pos="8131"/>
              </w:tabs>
              <w:snapToGrid w:val="0"/>
              <w:jc w:val="right"/>
              <w:rPr>
                <w:rFonts w:eastAsiaTheme="minorEastAsia"/>
                <w:sz w:val="28"/>
              </w:rPr>
            </w:pPr>
            <w:r w:rsidRPr="00243D55">
              <w:rPr>
                <w:sz w:val="28"/>
              </w:rPr>
              <w:t>HK$</w:t>
            </w:r>
            <w:r w:rsidR="00473CC0">
              <w:rPr>
                <w:sz w:val="28"/>
              </w:rPr>
              <w:t>44</w:t>
            </w:r>
            <w:r w:rsidR="0002227A">
              <w:rPr>
                <w:sz w:val="28"/>
              </w:rPr>
              <w:t>3</w:t>
            </w:r>
            <w:r w:rsidR="0002227A" w:rsidRPr="00243D55">
              <w:rPr>
                <w:sz w:val="28"/>
              </w:rPr>
              <w:t>,</w:t>
            </w:r>
            <w:r w:rsidR="0002227A">
              <w:rPr>
                <w:sz w:val="28"/>
              </w:rPr>
              <w:t>5</w:t>
            </w:r>
            <w:r w:rsidR="00473CC0">
              <w:rPr>
                <w:sz w:val="28"/>
              </w:rPr>
              <w:t>00</w:t>
            </w:r>
            <w:r w:rsidRPr="00243D55">
              <w:rPr>
                <w:sz w:val="28"/>
              </w:rPr>
              <w:t xml:space="preserve"> – </w:t>
            </w:r>
            <w:r w:rsidR="00473CC0">
              <w:rPr>
                <w:sz w:val="28"/>
              </w:rPr>
              <w:t>447</w:t>
            </w:r>
            <w:r w:rsidR="0002227A" w:rsidRPr="00243D55">
              <w:rPr>
                <w:sz w:val="28"/>
              </w:rPr>
              <w:t>,</w:t>
            </w:r>
            <w:r w:rsidR="0002227A">
              <w:rPr>
                <w:sz w:val="28"/>
              </w:rPr>
              <w:t>700</w:t>
            </w:r>
          </w:p>
          <w:p w14:paraId="40E077A5" w14:textId="606D610F" w:rsidR="0096695D" w:rsidRPr="00243D55" w:rsidRDefault="0096695D" w:rsidP="0020465C">
            <w:pPr>
              <w:tabs>
                <w:tab w:val="left" w:pos="512"/>
                <w:tab w:val="right" w:pos="8131"/>
              </w:tabs>
              <w:snapToGrid w:val="0"/>
              <w:jc w:val="right"/>
              <w:rPr>
                <w:sz w:val="28"/>
              </w:rPr>
            </w:pPr>
            <w:r w:rsidRPr="00243D55">
              <w:rPr>
                <w:sz w:val="28"/>
              </w:rPr>
              <w:t>(US$</w:t>
            </w:r>
            <w:r w:rsidR="00473CC0">
              <w:rPr>
                <w:sz w:val="28"/>
              </w:rPr>
              <w:t>56</w:t>
            </w:r>
            <w:r w:rsidR="0002227A" w:rsidRPr="00243D55">
              <w:rPr>
                <w:sz w:val="28"/>
              </w:rPr>
              <w:t>,</w:t>
            </w:r>
            <w:r w:rsidR="0002227A">
              <w:rPr>
                <w:sz w:val="28"/>
              </w:rPr>
              <w:t>9</w:t>
            </w:r>
            <w:r w:rsidR="00473CC0">
              <w:rPr>
                <w:sz w:val="28"/>
              </w:rPr>
              <w:t>00</w:t>
            </w:r>
            <w:r w:rsidRPr="00243D55">
              <w:rPr>
                <w:sz w:val="28"/>
              </w:rPr>
              <w:t xml:space="preserve"> – </w:t>
            </w:r>
            <w:r w:rsidR="00473CC0">
              <w:rPr>
                <w:sz w:val="28"/>
              </w:rPr>
              <w:t>57</w:t>
            </w:r>
            <w:r w:rsidR="0002227A" w:rsidRPr="00243D55">
              <w:rPr>
                <w:sz w:val="28"/>
              </w:rPr>
              <w:t>,</w:t>
            </w:r>
            <w:r w:rsidR="0002227A">
              <w:rPr>
                <w:sz w:val="28"/>
              </w:rPr>
              <w:t>400</w:t>
            </w:r>
            <w:r w:rsidRPr="00243D55">
              <w:rPr>
                <w:sz w:val="28"/>
              </w:rPr>
              <w:t>)</w:t>
            </w:r>
          </w:p>
          <w:p w14:paraId="7E5AB963" w14:textId="77777777" w:rsidR="0096695D" w:rsidRPr="00243D55" w:rsidRDefault="0096695D" w:rsidP="0020465C">
            <w:pPr>
              <w:tabs>
                <w:tab w:val="left" w:pos="512"/>
                <w:tab w:val="right" w:pos="8131"/>
              </w:tabs>
              <w:snapToGrid w:val="0"/>
              <w:jc w:val="right"/>
              <w:rPr>
                <w:sz w:val="28"/>
                <w:lang w:eastAsia="zh-HK"/>
              </w:rPr>
            </w:pPr>
            <w:r w:rsidRPr="00243D55">
              <w:rPr>
                <w:sz w:val="28"/>
              </w:rPr>
              <w:t xml:space="preserve">                                                   </w:t>
            </w:r>
          </w:p>
        </w:tc>
      </w:tr>
      <w:tr w:rsidR="0096695D" w:rsidRPr="00243D55" w14:paraId="0EBB44FD" w14:textId="77777777" w:rsidTr="0020465C">
        <w:tc>
          <w:tcPr>
            <w:tcW w:w="5397" w:type="dxa"/>
          </w:tcPr>
          <w:p w14:paraId="497A0856" w14:textId="77777777" w:rsidR="0096695D" w:rsidRPr="00243D55" w:rsidRDefault="0096695D" w:rsidP="0020465C">
            <w:pPr>
              <w:tabs>
                <w:tab w:val="left" w:pos="512"/>
              </w:tabs>
              <w:snapToGrid w:val="0"/>
              <w:rPr>
                <w:i/>
                <w:sz w:val="28"/>
              </w:rPr>
            </w:pPr>
            <w:r w:rsidRPr="00243D55">
              <w:rPr>
                <w:b/>
                <w:sz w:val="28"/>
              </w:rPr>
              <w:t>Underlying Composite CPI</w:t>
            </w:r>
          </w:p>
          <w:p w14:paraId="699E9E7C" w14:textId="77777777" w:rsidR="0096695D" w:rsidRPr="00243D55" w:rsidRDefault="0096695D" w:rsidP="0020465C">
            <w:pPr>
              <w:tabs>
                <w:tab w:val="left" w:pos="512"/>
              </w:tabs>
              <w:snapToGrid w:val="0"/>
              <w:rPr>
                <w:b/>
                <w:sz w:val="28"/>
                <w:lang w:eastAsia="zh-HK"/>
              </w:rPr>
            </w:pPr>
          </w:p>
        </w:tc>
        <w:tc>
          <w:tcPr>
            <w:tcW w:w="3402" w:type="dxa"/>
            <w:shd w:val="clear" w:color="auto" w:fill="auto"/>
          </w:tcPr>
          <w:p w14:paraId="0532F3AF" w14:textId="5B0785D6" w:rsidR="0096695D" w:rsidRPr="00243D55" w:rsidRDefault="00554DC7" w:rsidP="00554DC7">
            <w:pPr>
              <w:snapToGrid w:val="0"/>
              <w:jc w:val="right"/>
              <w:rPr>
                <w:rFonts w:eastAsiaTheme="minorEastAsia"/>
                <w:b/>
                <w:sz w:val="28"/>
              </w:rPr>
            </w:pPr>
            <w:r>
              <w:rPr>
                <w:rFonts w:eastAsiaTheme="minorEastAsia"/>
                <w:b/>
                <w:sz w:val="28"/>
              </w:rPr>
              <w:t>1.5</w:t>
            </w:r>
          </w:p>
        </w:tc>
      </w:tr>
      <w:tr w:rsidR="0096695D" w:rsidRPr="00243D55" w14:paraId="4C9535AE" w14:textId="77777777" w:rsidTr="0020465C">
        <w:tc>
          <w:tcPr>
            <w:tcW w:w="5397" w:type="dxa"/>
          </w:tcPr>
          <w:p w14:paraId="41524B2B" w14:textId="77777777" w:rsidR="0096695D" w:rsidRPr="00243D55" w:rsidRDefault="0096695D" w:rsidP="0020465C">
            <w:pPr>
              <w:tabs>
                <w:tab w:val="left" w:pos="512"/>
              </w:tabs>
              <w:snapToGrid w:val="0"/>
              <w:rPr>
                <w:b/>
                <w:sz w:val="28"/>
              </w:rPr>
            </w:pPr>
            <w:r w:rsidRPr="00243D55">
              <w:rPr>
                <w:b/>
                <w:sz w:val="28"/>
              </w:rPr>
              <w:t>GDP Deflator</w:t>
            </w:r>
          </w:p>
        </w:tc>
        <w:tc>
          <w:tcPr>
            <w:tcW w:w="3402" w:type="dxa"/>
            <w:shd w:val="clear" w:color="auto" w:fill="auto"/>
          </w:tcPr>
          <w:p w14:paraId="0D1A7F60" w14:textId="1D4636D8" w:rsidR="0096695D" w:rsidRPr="00243D55" w:rsidRDefault="00554DC7" w:rsidP="00554DC7">
            <w:pPr>
              <w:tabs>
                <w:tab w:val="left" w:pos="1289"/>
              </w:tabs>
              <w:snapToGrid w:val="0"/>
              <w:ind w:left="438" w:hanging="438"/>
              <w:jc w:val="right"/>
              <w:rPr>
                <w:rFonts w:eastAsiaTheme="minorEastAsia"/>
                <w:b/>
                <w:sz w:val="28"/>
              </w:rPr>
            </w:pPr>
            <w:r>
              <w:rPr>
                <w:rFonts w:eastAsiaTheme="minorEastAsia"/>
                <w:b/>
                <w:sz w:val="28"/>
              </w:rPr>
              <w:t>3.5</w:t>
            </w:r>
          </w:p>
        </w:tc>
      </w:tr>
    </w:tbl>
    <w:p w14:paraId="133929B5" w14:textId="77777777" w:rsidR="0096695D" w:rsidRPr="00243D55" w:rsidRDefault="0096695D" w:rsidP="0096695D">
      <w:pPr>
        <w:tabs>
          <w:tab w:val="left" w:pos="720"/>
        </w:tabs>
        <w:snapToGrid w:val="0"/>
        <w:spacing w:line="360" w:lineRule="atLeast"/>
        <w:rPr>
          <w:sz w:val="18"/>
          <w:lang w:eastAsia="zh-HK"/>
        </w:rPr>
      </w:pPr>
    </w:p>
    <w:p w14:paraId="1301C1E6" w14:textId="77777777" w:rsidR="0096695D" w:rsidRPr="00243D55" w:rsidRDefault="0096695D" w:rsidP="0096695D">
      <w:pPr>
        <w:tabs>
          <w:tab w:val="left" w:pos="720"/>
        </w:tabs>
        <w:snapToGrid w:val="0"/>
        <w:spacing w:line="360" w:lineRule="atLeast"/>
        <w:rPr>
          <w:sz w:val="18"/>
          <w:lang w:eastAsia="zh-HK"/>
        </w:rPr>
      </w:pPr>
    </w:p>
    <w:p w14:paraId="4578506C" w14:textId="77777777" w:rsidR="0096695D" w:rsidRPr="00243D55" w:rsidRDefault="0096695D" w:rsidP="0096695D">
      <w:pPr>
        <w:tabs>
          <w:tab w:val="left" w:pos="1320"/>
        </w:tabs>
        <w:spacing w:line="360" w:lineRule="atLeast"/>
        <w:jc w:val="center"/>
        <w:rPr>
          <w:rFonts w:eastAsiaTheme="minorEastAsia"/>
          <w:b/>
          <w:sz w:val="28"/>
        </w:rPr>
      </w:pPr>
      <w:r w:rsidRPr="00243D55">
        <w:rPr>
          <w:b/>
          <w:sz w:val="28"/>
        </w:rPr>
        <w:t>Forecast on Hong Kong’s real GDP growth in 2025</w:t>
      </w:r>
    </w:p>
    <w:p w14:paraId="33B21E18" w14:textId="77777777" w:rsidR="0096695D" w:rsidRPr="00243D55" w:rsidRDefault="0096695D" w:rsidP="0096695D">
      <w:pPr>
        <w:tabs>
          <w:tab w:val="left" w:pos="1320"/>
        </w:tabs>
        <w:spacing w:line="360" w:lineRule="atLeast"/>
        <w:jc w:val="center"/>
        <w:rPr>
          <w:b/>
          <w:sz w:val="28"/>
        </w:rPr>
      </w:pPr>
      <w:proofErr w:type="gramStart"/>
      <w:r w:rsidRPr="00243D55">
        <w:rPr>
          <w:b/>
          <w:sz w:val="28"/>
        </w:rPr>
        <w:t>recently</w:t>
      </w:r>
      <w:proofErr w:type="gramEnd"/>
      <w:r w:rsidRPr="00243D55">
        <w:rPr>
          <w:b/>
          <w:sz w:val="28"/>
        </w:rPr>
        <w:t xml:space="preserve"> made by other selected parties</w:t>
      </w:r>
    </w:p>
    <w:tbl>
      <w:tblPr>
        <w:tblW w:w="0" w:type="auto"/>
        <w:tblInd w:w="268" w:type="dxa"/>
        <w:tblLayout w:type="fixed"/>
        <w:tblCellMar>
          <w:left w:w="28" w:type="dxa"/>
          <w:right w:w="28" w:type="dxa"/>
        </w:tblCellMar>
        <w:tblLook w:val="0000" w:firstRow="0" w:lastRow="0" w:firstColumn="0" w:lastColumn="0" w:noHBand="0" w:noVBand="0"/>
      </w:tblPr>
      <w:tblGrid>
        <w:gridCol w:w="1178"/>
        <w:gridCol w:w="6022"/>
        <w:gridCol w:w="1440"/>
      </w:tblGrid>
      <w:tr w:rsidR="0096695D" w:rsidRPr="00243D55" w14:paraId="67E08E8E" w14:textId="77777777" w:rsidTr="0020465C">
        <w:trPr>
          <w:cantSplit/>
        </w:trPr>
        <w:tc>
          <w:tcPr>
            <w:tcW w:w="7200" w:type="dxa"/>
            <w:gridSpan w:val="2"/>
          </w:tcPr>
          <w:p w14:paraId="533956E9" w14:textId="77777777" w:rsidR="0096695D" w:rsidRPr="00243D55" w:rsidRDefault="0096695D" w:rsidP="0020465C">
            <w:pPr>
              <w:tabs>
                <w:tab w:val="left" w:pos="572"/>
              </w:tabs>
              <w:snapToGrid w:val="0"/>
              <w:rPr>
                <w:sz w:val="28"/>
              </w:rPr>
            </w:pPr>
          </w:p>
        </w:tc>
        <w:tc>
          <w:tcPr>
            <w:tcW w:w="1440" w:type="dxa"/>
          </w:tcPr>
          <w:p w14:paraId="59C7FA77" w14:textId="77777777" w:rsidR="0096695D" w:rsidRPr="00243D55" w:rsidRDefault="0096695D" w:rsidP="0020465C">
            <w:pPr>
              <w:snapToGrid w:val="0"/>
              <w:jc w:val="center"/>
              <w:rPr>
                <w:sz w:val="28"/>
              </w:rPr>
            </w:pPr>
            <w:r w:rsidRPr="00243D55">
              <w:rPr>
                <w:sz w:val="28"/>
              </w:rPr>
              <w:t>(%)</w:t>
            </w:r>
          </w:p>
        </w:tc>
      </w:tr>
      <w:tr w:rsidR="0096695D" w:rsidRPr="00243D55" w14:paraId="4DE43573" w14:textId="77777777" w:rsidTr="0020465C">
        <w:trPr>
          <w:cantSplit/>
        </w:trPr>
        <w:tc>
          <w:tcPr>
            <w:tcW w:w="7200" w:type="dxa"/>
            <w:gridSpan w:val="2"/>
          </w:tcPr>
          <w:p w14:paraId="2CC9C9EF" w14:textId="77777777" w:rsidR="0096695D" w:rsidRPr="00243D55" w:rsidRDefault="0096695D" w:rsidP="0020465C">
            <w:pPr>
              <w:tabs>
                <w:tab w:val="left" w:pos="512"/>
              </w:tabs>
              <w:snapToGrid w:val="0"/>
              <w:rPr>
                <w:sz w:val="28"/>
              </w:rPr>
            </w:pPr>
            <w:r w:rsidRPr="00243D55">
              <w:rPr>
                <w:sz w:val="28"/>
              </w:rPr>
              <w:t>Asian Development Bank (December 2024)</w:t>
            </w:r>
          </w:p>
        </w:tc>
        <w:tc>
          <w:tcPr>
            <w:tcW w:w="1440" w:type="dxa"/>
          </w:tcPr>
          <w:p w14:paraId="5454A253" w14:textId="77777777" w:rsidR="0096695D" w:rsidRPr="00243D55" w:rsidRDefault="0096695D" w:rsidP="0020465C">
            <w:pPr>
              <w:snapToGrid w:val="0"/>
              <w:jc w:val="center"/>
              <w:rPr>
                <w:rFonts w:eastAsiaTheme="minorEastAsia"/>
                <w:sz w:val="28"/>
              </w:rPr>
            </w:pPr>
            <w:r w:rsidRPr="00243D55">
              <w:rPr>
                <w:rFonts w:eastAsiaTheme="minorEastAsia"/>
                <w:sz w:val="28"/>
              </w:rPr>
              <w:t>2.3</w:t>
            </w:r>
          </w:p>
        </w:tc>
      </w:tr>
      <w:tr w:rsidR="0096695D" w:rsidRPr="00243D55" w14:paraId="2A8F5ECF" w14:textId="77777777" w:rsidTr="0020465C">
        <w:tc>
          <w:tcPr>
            <w:tcW w:w="7200" w:type="dxa"/>
            <w:gridSpan w:val="2"/>
          </w:tcPr>
          <w:p w14:paraId="46E35AD0" w14:textId="77777777" w:rsidR="0096695D" w:rsidRPr="00243D55" w:rsidRDefault="0096695D" w:rsidP="0020465C">
            <w:pPr>
              <w:tabs>
                <w:tab w:val="left" w:pos="512"/>
              </w:tabs>
              <w:snapToGrid w:val="0"/>
              <w:rPr>
                <w:sz w:val="28"/>
              </w:rPr>
            </w:pPr>
            <w:r w:rsidRPr="00243D55">
              <w:rPr>
                <w:sz w:val="28"/>
              </w:rPr>
              <w:t>IMF (October 2024)</w:t>
            </w:r>
          </w:p>
        </w:tc>
        <w:tc>
          <w:tcPr>
            <w:tcW w:w="1440" w:type="dxa"/>
          </w:tcPr>
          <w:p w14:paraId="1B1FB5D5" w14:textId="77777777" w:rsidR="0096695D" w:rsidRPr="00243D55" w:rsidRDefault="0096695D" w:rsidP="0020465C">
            <w:pPr>
              <w:snapToGrid w:val="0"/>
              <w:ind w:firstLine="2"/>
              <w:jc w:val="center"/>
              <w:rPr>
                <w:rFonts w:eastAsiaTheme="minorEastAsia"/>
                <w:sz w:val="28"/>
              </w:rPr>
            </w:pPr>
            <w:r w:rsidRPr="00243D55">
              <w:rPr>
                <w:sz w:val="28"/>
              </w:rPr>
              <w:t>3.0</w:t>
            </w:r>
          </w:p>
        </w:tc>
      </w:tr>
      <w:tr w:rsidR="0096695D" w:rsidRPr="00243D55" w14:paraId="5ABEDE0F" w14:textId="77777777" w:rsidTr="0020465C">
        <w:tc>
          <w:tcPr>
            <w:tcW w:w="7200" w:type="dxa"/>
            <w:gridSpan w:val="2"/>
          </w:tcPr>
          <w:p w14:paraId="5934E80A" w14:textId="77777777" w:rsidR="0096695D" w:rsidRPr="00243D55" w:rsidRDefault="0096695D" w:rsidP="0020465C">
            <w:pPr>
              <w:tabs>
                <w:tab w:val="left" w:pos="512"/>
              </w:tabs>
              <w:snapToGrid w:val="0"/>
              <w:rPr>
                <w:sz w:val="28"/>
                <w:szCs w:val="28"/>
                <w:vertAlign w:val="superscript"/>
              </w:rPr>
            </w:pPr>
            <w:r w:rsidRPr="00243D55">
              <w:rPr>
                <w:sz w:val="28"/>
              </w:rPr>
              <w:t>Average forecast by private sector analysts</w:t>
            </w:r>
            <w:r w:rsidRPr="00243D55">
              <w:rPr>
                <w:sz w:val="28"/>
                <w:szCs w:val="28"/>
                <w:vertAlign w:val="superscript"/>
              </w:rPr>
              <w:t>#</w:t>
            </w:r>
          </w:p>
          <w:p w14:paraId="5DB6B45A" w14:textId="77777777" w:rsidR="0096695D" w:rsidRPr="00243D55" w:rsidRDefault="0096695D" w:rsidP="0020465C">
            <w:pPr>
              <w:tabs>
                <w:tab w:val="left" w:pos="512"/>
              </w:tabs>
              <w:snapToGrid w:val="0"/>
              <w:rPr>
                <w:sz w:val="28"/>
              </w:rPr>
            </w:pPr>
          </w:p>
        </w:tc>
        <w:tc>
          <w:tcPr>
            <w:tcW w:w="1440" w:type="dxa"/>
          </w:tcPr>
          <w:p w14:paraId="4531D00A" w14:textId="448BC046" w:rsidR="0096695D" w:rsidRPr="00243D55" w:rsidRDefault="0096695D" w:rsidP="0020465C">
            <w:pPr>
              <w:snapToGrid w:val="0"/>
              <w:ind w:firstLine="2"/>
              <w:jc w:val="center"/>
              <w:rPr>
                <w:rFonts w:eastAsiaTheme="minorEastAsia"/>
                <w:sz w:val="28"/>
              </w:rPr>
            </w:pPr>
            <w:r w:rsidRPr="00243D55">
              <w:rPr>
                <w:rFonts w:eastAsiaTheme="minorEastAsia"/>
                <w:sz w:val="28"/>
              </w:rPr>
              <w:t>2.</w:t>
            </w:r>
            <w:r>
              <w:rPr>
                <w:rFonts w:eastAsiaTheme="minorEastAsia"/>
                <w:sz w:val="28"/>
              </w:rPr>
              <w:t>2</w:t>
            </w:r>
          </w:p>
          <w:p w14:paraId="2306E654" w14:textId="77777777" w:rsidR="0096695D" w:rsidRPr="00243D55" w:rsidRDefault="0096695D" w:rsidP="0020465C">
            <w:pPr>
              <w:snapToGrid w:val="0"/>
              <w:ind w:firstLine="2"/>
              <w:jc w:val="center"/>
              <w:rPr>
                <w:rFonts w:eastAsiaTheme="minorEastAsia"/>
                <w:sz w:val="28"/>
              </w:rPr>
            </w:pPr>
          </w:p>
        </w:tc>
      </w:tr>
      <w:tr w:rsidR="0096695D" w:rsidRPr="00243D55" w14:paraId="2E2543FD" w14:textId="77777777" w:rsidTr="0020465C">
        <w:tc>
          <w:tcPr>
            <w:tcW w:w="1178" w:type="dxa"/>
          </w:tcPr>
          <w:p w14:paraId="6759D278" w14:textId="77777777" w:rsidR="0096695D" w:rsidRPr="00243D55" w:rsidRDefault="0096695D" w:rsidP="0020465C">
            <w:pPr>
              <w:snapToGrid w:val="0"/>
            </w:pPr>
            <w:r w:rsidRPr="00243D55">
              <w:t>Note</w:t>
            </w:r>
            <w:r w:rsidRPr="00243D55">
              <w:rPr>
                <w:rFonts w:eastAsia="SimSun"/>
                <w:lang w:eastAsia="zh-CN"/>
              </w:rPr>
              <w:t xml:space="preserve"> </w:t>
            </w:r>
            <w:r w:rsidRPr="00243D55">
              <w:t xml:space="preserve">: (#) </w:t>
            </w:r>
          </w:p>
        </w:tc>
        <w:tc>
          <w:tcPr>
            <w:tcW w:w="7462" w:type="dxa"/>
            <w:gridSpan w:val="2"/>
          </w:tcPr>
          <w:p w14:paraId="7BEC2A72" w14:textId="4767F813" w:rsidR="0096695D" w:rsidRPr="00243D55" w:rsidRDefault="0096695D">
            <w:pPr>
              <w:snapToGrid w:val="0"/>
            </w:pPr>
            <w:r w:rsidRPr="00243D55">
              <w:rPr>
                <w:rFonts w:eastAsia="SimSun"/>
                <w:lang w:eastAsia="zh-CN"/>
              </w:rPr>
              <w:t xml:space="preserve">Real </w:t>
            </w:r>
            <w:r w:rsidRPr="00243D55">
              <w:t xml:space="preserve">GDP growth </w:t>
            </w:r>
            <w:r w:rsidRPr="00243D55">
              <w:rPr>
                <w:rFonts w:eastAsia="SimSun"/>
                <w:lang w:eastAsia="zh-CN"/>
              </w:rPr>
              <w:t>forecasts</w:t>
            </w:r>
            <w:r w:rsidRPr="00243D55">
              <w:t xml:space="preserve"> by private sector analysts fall between </w:t>
            </w:r>
            <w:r>
              <w:t>1.</w:t>
            </w:r>
            <w:r w:rsidR="00356EEC">
              <w:t>3</w:t>
            </w:r>
            <w:r w:rsidRPr="00243D55">
              <w:t xml:space="preserve">% and </w:t>
            </w:r>
            <w:r>
              <w:t>2.</w:t>
            </w:r>
            <w:r w:rsidR="00356EEC">
              <w:t>8</w:t>
            </w:r>
            <w:r w:rsidRPr="00243D55">
              <w:t>%.</w:t>
            </w:r>
          </w:p>
        </w:tc>
      </w:tr>
    </w:tbl>
    <w:p w14:paraId="3BAA7E72" w14:textId="1A7C4FAF" w:rsidR="0096695D" w:rsidRPr="00243D55" w:rsidRDefault="0096695D" w:rsidP="0096695D">
      <w:pPr>
        <w:widowControl/>
        <w:rPr>
          <w:rFonts w:ascii="新細明體"/>
          <w:sz w:val="28"/>
          <w:szCs w:val="20"/>
        </w:rPr>
      </w:pPr>
    </w:p>
    <w:p w14:paraId="48396892" w14:textId="77777777" w:rsidR="00473CC0" w:rsidRDefault="00473CC0">
      <w:pPr>
        <w:widowControl/>
        <w:rPr>
          <w:b/>
          <w:bCs/>
          <w:sz w:val="28"/>
          <w:szCs w:val="20"/>
        </w:rPr>
      </w:pPr>
      <w:r>
        <w:rPr>
          <w:b/>
          <w:bCs/>
        </w:rPr>
        <w:br w:type="page"/>
      </w:r>
    </w:p>
    <w:p w14:paraId="16C1B674" w14:textId="0B013420" w:rsidR="0096695D" w:rsidRPr="00243D55" w:rsidRDefault="0096695D" w:rsidP="0096695D">
      <w:pPr>
        <w:pStyle w:val="BodyText"/>
        <w:tabs>
          <w:tab w:val="left" w:pos="1080"/>
        </w:tabs>
        <w:snapToGrid w:val="0"/>
        <w:spacing w:line="240" w:lineRule="auto"/>
        <w:ind w:right="29"/>
        <w:jc w:val="both"/>
        <w:rPr>
          <w:rFonts w:ascii="Times New Roman"/>
          <w:b/>
          <w:bCs/>
          <w:lang w:val="en-GB"/>
        </w:rPr>
      </w:pPr>
      <w:r w:rsidRPr="00243D55">
        <w:rPr>
          <w:rFonts w:ascii="Times New Roman"/>
          <w:b/>
          <w:bCs/>
          <w:lang w:val="en-GB"/>
        </w:rPr>
        <w:lastRenderedPageBreak/>
        <w:t>Medium-term outlook for the Hong Kong economy</w:t>
      </w:r>
    </w:p>
    <w:p w14:paraId="20814E38" w14:textId="77777777" w:rsidR="0096695D" w:rsidRPr="00243D55" w:rsidRDefault="0096695D" w:rsidP="0096695D">
      <w:pPr>
        <w:pStyle w:val="BodyText"/>
        <w:tabs>
          <w:tab w:val="left" w:pos="1260"/>
        </w:tabs>
        <w:ind w:right="26"/>
        <w:jc w:val="both"/>
        <w:rPr>
          <w:rFonts w:ascii="Times New Roman"/>
          <w:kern w:val="0"/>
          <w:lang w:val="en-GB" w:eastAsia="zh-HK"/>
        </w:rPr>
      </w:pPr>
    </w:p>
    <w:p w14:paraId="1BA2782A" w14:textId="7840275E" w:rsidR="0096695D" w:rsidRDefault="0096695D" w:rsidP="0096695D">
      <w:pPr>
        <w:pStyle w:val="BodyText"/>
        <w:numPr>
          <w:ilvl w:val="0"/>
          <w:numId w:val="13"/>
        </w:numPr>
        <w:tabs>
          <w:tab w:val="left" w:pos="1260"/>
        </w:tabs>
        <w:ind w:left="0" w:right="26" w:firstLine="0"/>
        <w:jc w:val="both"/>
        <w:rPr>
          <w:rFonts w:ascii="Times New Roman"/>
          <w:bCs/>
          <w:kern w:val="0"/>
          <w:lang w:val="en-GB" w:eastAsia="zh-HK"/>
        </w:rPr>
      </w:pPr>
      <w:r w:rsidRPr="00243D55">
        <w:rPr>
          <w:rFonts w:ascii="Times New Roman"/>
          <w:bCs/>
          <w:kern w:val="0"/>
          <w:lang w:val="en-GB" w:eastAsia="zh-HK"/>
        </w:rPr>
        <w:t>The me</w:t>
      </w:r>
      <w:r w:rsidRPr="00243D55">
        <w:rPr>
          <w:rFonts w:ascii="Times New Roman"/>
          <w:kern w:val="0"/>
          <w:lang w:val="en-GB" w:eastAsia="zh-HK"/>
        </w:rPr>
        <w:t xml:space="preserve">dium-term outlook for the Hong Kong economy is bright.  </w:t>
      </w:r>
      <w:r>
        <w:rPr>
          <w:rFonts w:ascii="Times New Roman"/>
          <w:kern w:val="0"/>
          <w:lang w:val="en-GB" w:eastAsia="zh-HK"/>
        </w:rPr>
        <w:t>Further loosening of financial conditions amid the broad trend of monetary policy normalisation should support global demand</w:t>
      </w:r>
      <w:r w:rsidR="00E72D2D">
        <w:rPr>
          <w:rFonts w:ascii="Times New Roman"/>
          <w:kern w:val="0"/>
          <w:lang w:val="en-GB" w:eastAsia="zh-HK"/>
        </w:rPr>
        <w:t xml:space="preserve"> in the coming years</w:t>
      </w:r>
      <w:r>
        <w:rPr>
          <w:rFonts w:ascii="Times New Roman"/>
          <w:kern w:val="0"/>
          <w:lang w:val="en-GB" w:eastAsia="zh-HK"/>
        </w:rPr>
        <w:t xml:space="preserve">.  </w:t>
      </w:r>
      <w:r w:rsidRPr="00243D55">
        <w:rPr>
          <w:rFonts w:ascii="Times New Roman"/>
          <w:kern w:val="0"/>
          <w:lang w:val="en-GB" w:eastAsia="zh-HK"/>
        </w:rPr>
        <w:t>Asia</w:t>
      </w:r>
      <w:r>
        <w:rPr>
          <w:rFonts w:ascii="Times New Roman"/>
          <w:kern w:val="0"/>
          <w:lang w:val="en-GB" w:eastAsia="zh-HK"/>
        </w:rPr>
        <w:t xml:space="preserve"> should remain as an important growth engine of the global economy.  In particular, </w:t>
      </w:r>
      <w:r w:rsidRPr="00D429A7">
        <w:rPr>
          <w:rFonts w:ascii="Times New Roman"/>
          <w:kern w:val="0"/>
          <w:lang w:val="en-GB" w:eastAsia="zh-HK"/>
        </w:rPr>
        <w:t>t</w:t>
      </w:r>
      <w:r w:rsidRPr="00D429A7">
        <w:rPr>
          <w:rFonts w:ascii="Times New Roman"/>
          <w:bCs/>
          <w:kern w:val="0"/>
          <w:lang w:val="en-GB" w:eastAsia="zh-HK"/>
        </w:rPr>
        <w:t>he Mainland</w:t>
      </w:r>
      <w:r w:rsidR="008503A7">
        <w:rPr>
          <w:rFonts w:ascii="Times New Roman"/>
          <w:bCs/>
          <w:kern w:val="0"/>
          <w:lang w:val="en-GB" w:eastAsia="zh-HK"/>
        </w:rPr>
        <w:t xml:space="preserve"> economy,</w:t>
      </w:r>
      <w:r w:rsidR="00093E5E" w:rsidRPr="00D429A7">
        <w:rPr>
          <w:rFonts w:ascii="Times New Roman"/>
          <w:bCs/>
          <w:kern w:val="0"/>
          <w:lang w:val="en-GB" w:eastAsia="zh-HK"/>
        </w:rPr>
        <w:t xml:space="preserve"> through utilising innovation and technology to </w:t>
      </w:r>
      <w:r w:rsidR="00DF64F4" w:rsidRPr="00D429A7">
        <w:rPr>
          <w:rFonts w:ascii="Times New Roman"/>
          <w:bCs/>
          <w:kern w:val="0"/>
          <w:lang w:val="en-GB" w:eastAsia="zh-HK"/>
        </w:rPr>
        <w:t xml:space="preserve">lead the development of </w:t>
      </w:r>
      <w:r w:rsidR="00093E5E" w:rsidRPr="00D429A7">
        <w:rPr>
          <w:rFonts w:ascii="Times New Roman"/>
          <w:bCs/>
          <w:kern w:val="0"/>
          <w:lang w:val="en-GB" w:eastAsia="zh-HK"/>
        </w:rPr>
        <w:t xml:space="preserve">new quality productive force, </w:t>
      </w:r>
      <w:r w:rsidR="00DF64F4" w:rsidRPr="00DF64F4">
        <w:rPr>
          <w:rFonts w:ascii="Times New Roman"/>
          <w:bCs/>
          <w:kern w:val="0"/>
          <w:lang w:val="en-GB" w:eastAsia="zh-HK"/>
        </w:rPr>
        <w:t>boost</w:t>
      </w:r>
      <w:r w:rsidR="008503A7">
        <w:rPr>
          <w:rFonts w:ascii="Times New Roman"/>
          <w:bCs/>
          <w:kern w:val="0"/>
          <w:lang w:val="en-GB" w:eastAsia="zh-HK"/>
        </w:rPr>
        <w:t>ing</w:t>
      </w:r>
      <w:r w:rsidR="00DF64F4" w:rsidRPr="00DF64F4">
        <w:rPr>
          <w:rFonts w:ascii="Times New Roman"/>
          <w:bCs/>
          <w:kern w:val="0"/>
          <w:lang w:val="en-GB" w:eastAsia="zh-HK"/>
        </w:rPr>
        <w:t xml:space="preserve"> domestic demand, </w:t>
      </w:r>
      <w:r w:rsidR="008503A7">
        <w:rPr>
          <w:rFonts w:ascii="Times New Roman"/>
          <w:bCs/>
          <w:kern w:val="0"/>
          <w:lang w:val="en-GB" w:eastAsia="zh-HK"/>
        </w:rPr>
        <w:t>and deepening reforms and further</w:t>
      </w:r>
      <w:r w:rsidR="00DF64F4" w:rsidRPr="00B325F1">
        <w:rPr>
          <w:rFonts w:ascii="Times New Roman"/>
          <w:bCs/>
          <w:kern w:val="0"/>
          <w:lang w:val="en-GB" w:eastAsia="zh-HK"/>
        </w:rPr>
        <w:t xml:space="preserve"> opening up</w:t>
      </w:r>
      <w:r w:rsidR="008503A7">
        <w:rPr>
          <w:rFonts w:ascii="Times New Roman"/>
          <w:bCs/>
          <w:kern w:val="0"/>
          <w:lang w:val="en-GB" w:eastAsia="zh-HK"/>
        </w:rPr>
        <w:t xml:space="preserve">, will achieve </w:t>
      </w:r>
      <w:r w:rsidR="00E55994">
        <w:rPr>
          <w:rFonts w:ascii="Times New Roman"/>
          <w:bCs/>
          <w:kern w:val="0"/>
          <w:lang w:val="en-GB" w:eastAsia="zh-HK"/>
        </w:rPr>
        <w:t xml:space="preserve">economic </w:t>
      </w:r>
      <w:r w:rsidR="008503A7">
        <w:rPr>
          <w:rFonts w:ascii="Times New Roman"/>
          <w:bCs/>
          <w:kern w:val="0"/>
          <w:lang w:val="en-GB" w:eastAsia="zh-HK"/>
        </w:rPr>
        <w:t>transformation and upgrading and sustain steady growth</w:t>
      </w:r>
      <w:r w:rsidRPr="00243D55">
        <w:rPr>
          <w:rFonts w:ascii="Times New Roman"/>
          <w:bCs/>
          <w:kern w:val="0"/>
          <w:lang w:val="en-GB" w:eastAsia="zh-HK"/>
        </w:rPr>
        <w:t xml:space="preserve">.  </w:t>
      </w:r>
      <w:r>
        <w:rPr>
          <w:rFonts w:ascii="Times New Roman"/>
          <w:bCs/>
          <w:kern w:val="0"/>
          <w:lang w:val="en-GB" w:eastAsia="zh-HK"/>
        </w:rPr>
        <w:t xml:space="preserve">These developments will provide substantial opportunities for different segments of the Hong Kong economy, though the </w:t>
      </w:r>
      <w:r w:rsidR="00FC70E5">
        <w:rPr>
          <w:rFonts w:ascii="Times New Roman"/>
          <w:bCs/>
          <w:kern w:val="0"/>
          <w:lang w:val="en-GB" w:eastAsia="zh-HK"/>
        </w:rPr>
        <w:t xml:space="preserve">tense </w:t>
      </w:r>
      <w:r>
        <w:rPr>
          <w:rFonts w:ascii="Times New Roman"/>
          <w:bCs/>
          <w:kern w:val="0"/>
          <w:lang w:val="en-GB" w:eastAsia="zh-HK"/>
        </w:rPr>
        <w:t>China-US relations may pose challenges.</w:t>
      </w:r>
    </w:p>
    <w:p w14:paraId="42E8911D" w14:textId="2A089EC8" w:rsidR="0096695D" w:rsidRPr="00243D55" w:rsidRDefault="0096695D" w:rsidP="0096695D">
      <w:pPr>
        <w:pStyle w:val="BodyText"/>
        <w:tabs>
          <w:tab w:val="left" w:pos="1260"/>
        </w:tabs>
        <w:ind w:right="26"/>
        <w:jc w:val="both"/>
        <w:rPr>
          <w:rFonts w:ascii="Times New Roman"/>
          <w:bCs/>
          <w:kern w:val="0"/>
          <w:lang w:val="en-GB" w:eastAsia="zh-HK"/>
        </w:rPr>
      </w:pPr>
    </w:p>
    <w:p w14:paraId="4A7150DF" w14:textId="77777777" w:rsidR="00FC70E5" w:rsidRDefault="00093E5E" w:rsidP="00FC70E5">
      <w:pPr>
        <w:pStyle w:val="BodyText"/>
        <w:numPr>
          <w:ilvl w:val="0"/>
          <w:numId w:val="13"/>
        </w:numPr>
        <w:tabs>
          <w:tab w:val="left" w:pos="1260"/>
        </w:tabs>
        <w:ind w:left="0" w:right="26" w:firstLine="0"/>
        <w:jc w:val="both"/>
        <w:rPr>
          <w:rFonts w:ascii="Times New Roman"/>
          <w:lang w:val="en-GB"/>
        </w:rPr>
      </w:pPr>
      <w:r>
        <w:rPr>
          <w:rFonts w:ascii="Times New Roman"/>
          <w:kern w:val="0"/>
          <w:lang w:val="en-GB" w:eastAsia="zh-HK"/>
        </w:rPr>
        <w:t xml:space="preserve">As </w:t>
      </w:r>
      <w:r w:rsidRPr="00312131">
        <w:rPr>
          <w:rFonts w:ascii="Times New Roman"/>
          <w:kern w:val="0"/>
          <w:lang w:val="en-GB" w:eastAsia="zh-HK"/>
        </w:rPr>
        <w:t>the only place in the world where the global advantage and the China advantage come together</w:t>
      </w:r>
      <w:r>
        <w:rPr>
          <w:rFonts w:ascii="Times New Roman"/>
          <w:kern w:val="0"/>
          <w:lang w:val="en-GB" w:eastAsia="zh-HK"/>
        </w:rPr>
        <w:t xml:space="preserve">, </w:t>
      </w:r>
      <w:r w:rsidR="0096695D">
        <w:rPr>
          <w:rFonts w:ascii="Times New Roman"/>
          <w:kern w:val="0"/>
          <w:lang w:val="en-GB" w:eastAsia="zh-HK"/>
        </w:rPr>
        <w:t>Hong Kong is well-positioned to capture these opportunities ahead.  The Government is committed to, amongst others, harness</w:t>
      </w:r>
      <w:r w:rsidR="00B30CD0">
        <w:rPr>
          <w:rFonts w:ascii="Times New Roman"/>
          <w:kern w:val="0"/>
          <w:lang w:val="en-GB" w:eastAsia="zh-HK"/>
        </w:rPr>
        <w:t>ing</w:t>
      </w:r>
      <w:r w:rsidR="0096695D">
        <w:rPr>
          <w:rFonts w:ascii="Times New Roman"/>
          <w:kern w:val="0"/>
          <w:lang w:val="en-GB" w:eastAsia="zh-HK"/>
        </w:rPr>
        <w:t xml:space="preserve"> Hong Kong’s institutional strengths under “One Country, Two Systems” to reinforce and enhance Hong Kong’s status as an international financial, shipping and trade centre, and to support Hong Kong in building itself into an international hub for high-calibre talent.  Hong Kong </w:t>
      </w:r>
      <w:r w:rsidR="00CA30B0">
        <w:rPr>
          <w:rFonts w:ascii="Times New Roman"/>
          <w:kern w:val="0"/>
          <w:lang w:val="en-GB" w:eastAsia="zh-HK"/>
        </w:rPr>
        <w:t xml:space="preserve">will continue to </w:t>
      </w:r>
      <w:r w:rsidR="0096695D">
        <w:rPr>
          <w:rFonts w:ascii="Times New Roman"/>
          <w:kern w:val="0"/>
          <w:lang w:val="en-GB" w:eastAsia="zh-HK"/>
        </w:rPr>
        <w:t>play an active role as a “super connector” and “super value-adder” connecting the Mainland with the world, facilitating our country’s effort in going global while attracting foreign companies to the Mainland market</w:t>
      </w:r>
      <w:r w:rsidR="00B30CD0">
        <w:rPr>
          <w:rFonts w:ascii="Times New Roman"/>
          <w:kern w:val="0"/>
          <w:lang w:val="en-GB" w:eastAsia="zh-HK"/>
        </w:rPr>
        <w:t>.</w:t>
      </w:r>
    </w:p>
    <w:p w14:paraId="5A5700CB" w14:textId="77777777" w:rsidR="00FC70E5" w:rsidRDefault="00FC70E5" w:rsidP="00FC70E5">
      <w:pPr>
        <w:pStyle w:val="ListParagraph"/>
        <w:rPr>
          <w:kern w:val="0"/>
          <w:lang w:eastAsia="zh-HK"/>
        </w:rPr>
      </w:pPr>
    </w:p>
    <w:p w14:paraId="0F6B7331" w14:textId="38832DA1" w:rsidR="00B82A9E" w:rsidRPr="008B77F9" w:rsidRDefault="0096695D" w:rsidP="00D429A7">
      <w:pPr>
        <w:pStyle w:val="BodyText"/>
        <w:numPr>
          <w:ilvl w:val="0"/>
          <w:numId w:val="13"/>
        </w:numPr>
        <w:tabs>
          <w:tab w:val="left" w:pos="1260"/>
        </w:tabs>
        <w:ind w:left="0" w:right="26" w:firstLine="0"/>
        <w:jc w:val="both"/>
        <w:rPr>
          <w:rFonts w:ascii="Times New Roman"/>
          <w:lang w:val="en-GB"/>
        </w:rPr>
      </w:pPr>
      <w:r w:rsidRPr="00FC70E5">
        <w:rPr>
          <w:rFonts w:ascii="Times New Roman"/>
          <w:kern w:val="0"/>
          <w:lang w:val="en-GB" w:eastAsia="zh-HK"/>
        </w:rPr>
        <w:t xml:space="preserve">In the face of keen competition and challenges in the external environment, the Government has been putting in proactive efforts in expanding economic capacity, enhancing competitiveness, and developing strategic growth areas.  These measures </w:t>
      </w:r>
      <w:r w:rsidR="00B30CD0" w:rsidRPr="00FC70E5">
        <w:rPr>
          <w:rFonts w:ascii="Times New Roman"/>
          <w:kern w:val="0"/>
          <w:lang w:val="en-GB" w:eastAsia="zh-HK"/>
        </w:rPr>
        <w:t>are</w:t>
      </w:r>
      <w:r w:rsidRPr="00FC70E5">
        <w:rPr>
          <w:rFonts w:ascii="Times New Roman"/>
          <w:kern w:val="0"/>
          <w:lang w:val="en-GB" w:eastAsia="zh-HK"/>
        </w:rPr>
        <w:t xml:space="preserve"> bear</w:t>
      </w:r>
      <w:r w:rsidR="00B30CD0" w:rsidRPr="00FC70E5">
        <w:rPr>
          <w:rFonts w:ascii="Times New Roman"/>
          <w:kern w:val="0"/>
          <w:lang w:val="en-GB" w:eastAsia="zh-HK"/>
        </w:rPr>
        <w:t>ing</w:t>
      </w:r>
      <w:r w:rsidRPr="00FC70E5">
        <w:rPr>
          <w:rFonts w:ascii="Times New Roman"/>
          <w:kern w:val="0"/>
          <w:lang w:val="en-GB" w:eastAsia="zh-HK"/>
        </w:rPr>
        <w:t xml:space="preserve"> fruit</w:t>
      </w:r>
      <w:r w:rsidR="00B30CD0" w:rsidRPr="00FC70E5">
        <w:rPr>
          <w:rFonts w:ascii="Times New Roman"/>
          <w:kern w:val="0"/>
          <w:lang w:val="en-GB" w:eastAsia="zh-HK"/>
        </w:rPr>
        <w:t>, and will help Hong Kong achieve sustainable growth</w:t>
      </w:r>
      <w:r w:rsidRPr="00FC70E5">
        <w:rPr>
          <w:rFonts w:ascii="Times New Roman"/>
          <w:kern w:val="0"/>
          <w:lang w:val="en-GB" w:eastAsia="zh-HK"/>
        </w:rPr>
        <w:t xml:space="preserve">.  </w:t>
      </w:r>
      <w:r w:rsidR="00E55994">
        <w:rPr>
          <w:rFonts w:ascii="Times New Roman"/>
          <w:kern w:val="0"/>
          <w:lang w:val="en-GB" w:eastAsia="zh-HK"/>
        </w:rPr>
        <w:t xml:space="preserve">For example, </w:t>
      </w:r>
      <w:r w:rsidR="00E55994">
        <w:rPr>
          <w:rFonts w:ascii="Times New Roman"/>
          <w:szCs w:val="28"/>
          <w:lang w:val="en-GB"/>
        </w:rPr>
        <w:t>t</w:t>
      </w:r>
      <w:r w:rsidRPr="00FC70E5">
        <w:rPr>
          <w:rFonts w:ascii="Times New Roman"/>
          <w:kern w:val="0"/>
          <w:lang w:val="en-GB" w:eastAsia="zh-HK"/>
        </w:rPr>
        <w:t xml:space="preserve">he Office for Attracting Strategic Enterprises has already attracted 66 strategic enterprises to set up or expand their businesses in Hong Kong by the end of last year.  Over </w:t>
      </w:r>
      <w:r w:rsidR="00FC70E5" w:rsidRPr="00FC70E5">
        <w:rPr>
          <w:rFonts w:ascii="Times New Roman"/>
          <w:kern w:val="0"/>
          <w:lang w:val="en-GB" w:eastAsia="zh-HK"/>
        </w:rPr>
        <w:t>1</w:t>
      </w:r>
      <w:r w:rsidR="00FC70E5">
        <w:rPr>
          <w:rFonts w:ascii="Times New Roman"/>
          <w:kern w:val="0"/>
          <w:lang w:val="en-GB" w:eastAsia="zh-HK"/>
        </w:rPr>
        <w:t>8</w:t>
      </w:r>
      <w:r w:rsidR="00FC70E5" w:rsidRPr="00FC70E5">
        <w:rPr>
          <w:rFonts w:ascii="Times New Roman"/>
          <w:kern w:val="0"/>
          <w:lang w:val="en-GB" w:eastAsia="zh-HK"/>
        </w:rPr>
        <w:t>0 </w:t>
      </w:r>
      <w:r w:rsidRPr="00FC70E5">
        <w:rPr>
          <w:rFonts w:ascii="Times New Roman"/>
          <w:kern w:val="0"/>
          <w:lang w:val="en-GB" w:eastAsia="zh-HK"/>
        </w:rPr>
        <w:t>000 talents</w:t>
      </w:r>
      <w:r w:rsidR="00FC70E5">
        <w:rPr>
          <w:rFonts w:ascii="Times New Roman"/>
          <w:kern w:val="0"/>
          <w:lang w:val="en-GB" w:eastAsia="zh-HK"/>
        </w:rPr>
        <w:t xml:space="preserve"> </w:t>
      </w:r>
      <w:r w:rsidRPr="00FC70E5">
        <w:rPr>
          <w:rFonts w:ascii="Times New Roman"/>
          <w:kern w:val="0"/>
          <w:lang w:val="en-GB" w:eastAsia="zh-HK"/>
        </w:rPr>
        <w:t>have arrived Hong Kong through various talent admission schemes launched by the Government since late 2022.</w:t>
      </w:r>
      <w:r w:rsidR="00B82A9E">
        <w:rPr>
          <w:rFonts w:ascii="Times New Roman"/>
          <w:kern w:val="0"/>
          <w:lang w:val="en-GB" w:eastAsia="zh-HK"/>
        </w:rPr>
        <w:t xml:space="preserve">  </w:t>
      </w:r>
      <w:r w:rsidR="00E55994">
        <w:rPr>
          <w:rFonts w:ascii="Times New Roman"/>
          <w:kern w:val="0"/>
          <w:lang w:val="en-GB" w:eastAsia="zh-HK"/>
        </w:rPr>
        <w:t>T</w:t>
      </w:r>
      <w:r w:rsidR="00B82A9E">
        <w:rPr>
          <w:rFonts w:ascii="Times New Roman"/>
          <w:kern w:val="0"/>
          <w:lang w:val="en-GB" w:eastAsia="zh-HK"/>
        </w:rPr>
        <w:t>he Three</w:t>
      </w:r>
      <w:r w:rsidR="00B82A9E" w:rsidRPr="00D429A7">
        <w:rPr>
          <w:rFonts w:ascii="Times New Roman"/>
          <w:kern w:val="0"/>
          <w:lang w:val="en-GB" w:eastAsia="zh-HK"/>
        </w:rPr>
        <w:t xml:space="preserve">-runway System at the Hong Kong International Airport was commissioned last November, and the Kai </w:t>
      </w:r>
      <w:proofErr w:type="spellStart"/>
      <w:r w:rsidR="00B82A9E" w:rsidRPr="00D429A7">
        <w:rPr>
          <w:rFonts w:ascii="Times New Roman"/>
          <w:kern w:val="0"/>
          <w:lang w:val="en-GB" w:eastAsia="zh-HK"/>
        </w:rPr>
        <w:t>Tak</w:t>
      </w:r>
      <w:proofErr w:type="spellEnd"/>
      <w:r w:rsidR="00B82A9E" w:rsidRPr="00D429A7">
        <w:rPr>
          <w:rFonts w:ascii="Times New Roman"/>
          <w:kern w:val="0"/>
          <w:lang w:val="en-GB" w:eastAsia="zh-HK"/>
        </w:rPr>
        <w:t xml:space="preserve"> Sports </w:t>
      </w:r>
      <w:r w:rsidR="00693F21">
        <w:rPr>
          <w:rFonts w:ascii="Times New Roman"/>
          <w:kern w:val="0"/>
          <w:lang w:val="en-GB" w:eastAsia="zh-HK"/>
        </w:rPr>
        <w:t xml:space="preserve">Park </w:t>
      </w:r>
      <w:r w:rsidR="00B82A9E" w:rsidRPr="00D429A7">
        <w:rPr>
          <w:rFonts w:ascii="Times New Roman"/>
          <w:kern w:val="0"/>
          <w:lang w:val="en-GB" w:eastAsia="zh-HK"/>
        </w:rPr>
        <w:t>will open in March.</w:t>
      </w:r>
    </w:p>
    <w:p w14:paraId="291C9EAA" w14:textId="77777777" w:rsidR="008B77F9" w:rsidRDefault="008B77F9" w:rsidP="008B77F9">
      <w:pPr>
        <w:pStyle w:val="ListParagraph"/>
      </w:pPr>
    </w:p>
    <w:p w14:paraId="70138E36" w14:textId="1A4E13B3" w:rsidR="0096695D" w:rsidRPr="008B77F9" w:rsidRDefault="00F21A80" w:rsidP="008B77F9">
      <w:pPr>
        <w:pStyle w:val="BodyText"/>
        <w:numPr>
          <w:ilvl w:val="0"/>
          <w:numId w:val="13"/>
        </w:numPr>
        <w:tabs>
          <w:tab w:val="left" w:pos="1260"/>
        </w:tabs>
        <w:ind w:left="0" w:right="26" w:firstLine="0"/>
        <w:jc w:val="both"/>
        <w:rPr>
          <w:rFonts w:ascii="Times New Roman"/>
          <w:lang w:val="en-GB"/>
        </w:rPr>
      </w:pPr>
      <w:r w:rsidRPr="008B77F9">
        <w:rPr>
          <w:rFonts w:ascii="Times New Roman"/>
          <w:kern w:val="0"/>
          <w:lang w:val="en-GB" w:eastAsia="zh-HK"/>
        </w:rPr>
        <w:t>Considering the above factors, t</w:t>
      </w:r>
      <w:r w:rsidR="0096695D" w:rsidRPr="008B77F9">
        <w:rPr>
          <w:rFonts w:ascii="Times New Roman"/>
          <w:kern w:val="0"/>
          <w:lang w:val="en-GB" w:eastAsia="zh-HK"/>
        </w:rPr>
        <w:t xml:space="preserve">he Hong Kong economy is expected to grow by 2.9% per annum in real terms from 2026 to 2029, compared with the average annual growth of 2.8% during the </w:t>
      </w:r>
      <w:r w:rsidR="003255EC">
        <w:rPr>
          <w:rFonts w:ascii="Times New Roman"/>
          <w:kern w:val="0"/>
          <w:lang w:val="en-GB" w:eastAsia="zh-HK"/>
        </w:rPr>
        <w:t>ten years before COVID-19 (2010</w:t>
      </w:r>
      <w:r w:rsidR="003255EC">
        <w:rPr>
          <w:rFonts w:ascii="Times New Roman"/>
          <w:kern w:val="0"/>
          <w:lang w:val="en-GB" w:eastAsia="zh-HK"/>
        </w:rPr>
        <w:noBreakHyphen/>
      </w:r>
      <w:r w:rsidR="0096695D" w:rsidRPr="008B77F9">
        <w:rPr>
          <w:rFonts w:ascii="Times New Roman"/>
          <w:kern w:val="0"/>
          <w:lang w:val="en-GB" w:eastAsia="zh-HK"/>
        </w:rPr>
        <w:t>2019)</w:t>
      </w:r>
      <w:r w:rsidR="0096695D" w:rsidRPr="008B77F9">
        <w:rPr>
          <w:rFonts w:ascii="Times New Roman"/>
          <w:bCs/>
          <w:kern w:val="0"/>
          <w:lang w:val="en-GB" w:eastAsia="zh-HK"/>
        </w:rPr>
        <w:t>.</w:t>
      </w:r>
    </w:p>
    <w:p w14:paraId="6806A989" w14:textId="49956AB5" w:rsidR="008B77F9" w:rsidRDefault="008B77F9" w:rsidP="008B77F9">
      <w:pPr>
        <w:pStyle w:val="ListParagraph"/>
      </w:pPr>
    </w:p>
    <w:p w14:paraId="042B73E1" w14:textId="77777777" w:rsidR="002568C7" w:rsidRDefault="002568C7" w:rsidP="008B77F9">
      <w:pPr>
        <w:pStyle w:val="ListParagraph"/>
      </w:pPr>
    </w:p>
    <w:p w14:paraId="73C0CAFF" w14:textId="11184997" w:rsidR="0096695D" w:rsidRPr="008B77F9" w:rsidRDefault="0096695D" w:rsidP="008B77F9">
      <w:pPr>
        <w:pStyle w:val="BodyText"/>
        <w:numPr>
          <w:ilvl w:val="0"/>
          <w:numId w:val="13"/>
        </w:numPr>
        <w:tabs>
          <w:tab w:val="left" w:pos="1260"/>
        </w:tabs>
        <w:ind w:left="0" w:right="26" w:firstLine="0"/>
        <w:jc w:val="both"/>
        <w:rPr>
          <w:rFonts w:ascii="Times New Roman"/>
          <w:lang w:val="en-GB"/>
        </w:rPr>
      </w:pPr>
      <w:r w:rsidRPr="008B77F9">
        <w:rPr>
          <w:rFonts w:ascii="Times New Roman"/>
          <w:kern w:val="0"/>
          <w:lang w:val="en-GB" w:eastAsia="zh-HK"/>
        </w:rPr>
        <w:lastRenderedPageBreak/>
        <w:t xml:space="preserve">The inflation outlook for Hong Kong in the medium term will hinge on a range of domestic and external factors.  Domestic cost might pick up as the Hong Kong economy continues to expand in the years ahead.  Nevertheless, the </w:t>
      </w:r>
      <w:r w:rsidRPr="008B77F9">
        <w:rPr>
          <w:rFonts w:ascii="Times New Roman"/>
          <w:bCs/>
          <w:kern w:val="0"/>
          <w:lang w:val="en-GB" w:eastAsia="zh-HK"/>
        </w:rPr>
        <w:t>Government’s initiatives to increase productive capacity and</w:t>
      </w:r>
      <w:r w:rsidRPr="008B77F9">
        <w:rPr>
          <w:rFonts w:ascii="Times New Roman"/>
          <w:kern w:val="0"/>
          <w:lang w:val="en-GB" w:eastAsia="zh-HK"/>
        </w:rPr>
        <w:t xml:space="preserve"> raise productivity and efficiency of the economy should help contain the upward pressures.  External price pressures should remain largely moderate, with the continued efforts by major central banks to rein in inflation.  Yet, international commodity price fluctuations stemming from geopolitical tensions warrant attention.  Taking all these factors into account, the trend rate of underlying Composite CPI </w:t>
      </w:r>
      <w:r w:rsidR="00693F21">
        <w:rPr>
          <w:rFonts w:ascii="Times New Roman"/>
          <w:kern w:val="0"/>
          <w:lang w:val="en-GB" w:eastAsia="zh-HK"/>
        </w:rPr>
        <w:t xml:space="preserve">inflation </w:t>
      </w:r>
      <w:r w:rsidRPr="008B77F9">
        <w:rPr>
          <w:rFonts w:ascii="Times New Roman"/>
          <w:kern w:val="0"/>
          <w:lang w:val="en-GB" w:eastAsia="zh-HK"/>
        </w:rPr>
        <w:t>in Hong Kong from 2026 to 2029 is forecast at 2.5% per annum.</w:t>
      </w:r>
    </w:p>
    <w:p w14:paraId="4638952B" w14:textId="35808781" w:rsidR="0096695D" w:rsidRPr="00243D55" w:rsidRDefault="0096695D" w:rsidP="0096695D">
      <w:pPr>
        <w:widowControl/>
        <w:rPr>
          <w:kern w:val="0"/>
          <w:sz w:val="28"/>
          <w:szCs w:val="20"/>
          <w:lang w:eastAsia="zh-HK"/>
        </w:rPr>
      </w:pPr>
    </w:p>
    <w:p w14:paraId="03BF6845" w14:textId="6266596B" w:rsidR="0096695D" w:rsidRPr="00243D55" w:rsidRDefault="00452B05" w:rsidP="0096695D">
      <w:pPr>
        <w:pStyle w:val="BodyText"/>
        <w:tabs>
          <w:tab w:val="left" w:pos="1260"/>
        </w:tabs>
        <w:ind w:right="26"/>
        <w:jc w:val="both"/>
        <w:rPr>
          <w:rFonts w:ascii="Times New Roman"/>
          <w:kern w:val="0"/>
          <w:lang w:val="en-GB" w:eastAsia="zh-HK"/>
        </w:rPr>
      </w:pPr>
      <w:r w:rsidRPr="00452B05">
        <w:rPr>
          <w:rFonts w:ascii="Times New Roman"/>
          <w:noProof/>
          <w:kern w:val="0"/>
          <w:lang w:val="en-GB" w:eastAsia="zh-CN"/>
        </w:rPr>
        <w:drawing>
          <wp:inline distT="0" distB="0" distL="0" distR="0" wp14:anchorId="5C10FA2B" wp14:editId="0F8D8D77">
            <wp:extent cx="5731510" cy="373487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734877"/>
                    </a:xfrm>
                    <a:prstGeom prst="rect">
                      <a:avLst/>
                    </a:prstGeom>
                    <a:noFill/>
                    <a:ln>
                      <a:noFill/>
                    </a:ln>
                  </pic:spPr>
                </pic:pic>
              </a:graphicData>
            </a:graphic>
          </wp:inline>
        </w:drawing>
      </w:r>
    </w:p>
    <w:p w14:paraId="610FC3C8" w14:textId="486A26BC" w:rsidR="0096695D" w:rsidRPr="009C3BD4" w:rsidRDefault="0096695D" w:rsidP="0096695D">
      <w:pPr>
        <w:pStyle w:val="BodyTextIndent"/>
        <w:tabs>
          <w:tab w:val="left" w:pos="709"/>
        </w:tabs>
        <w:spacing w:line="240" w:lineRule="exact"/>
        <w:ind w:leftChars="0" w:left="708" w:right="96" w:hangingChars="337" w:hanging="708"/>
        <w:jc w:val="both"/>
        <w:rPr>
          <w:sz w:val="21"/>
          <w:szCs w:val="21"/>
        </w:rPr>
      </w:pPr>
      <w:r w:rsidRPr="00243D55">
        <w:rPr>
          <w:sz w:val="21"/>
          <w:szCs w:val="21"/>
        </w:rPr>
        <w:t xml:space="preserve">Note : </w:t>
      </w:r>
      <w:r w:rsidRPr="00243D55">
        <w:rPr>
          <w:sz w:val="21"/>
          <w:szCs w:val="21"/>
        </w:rPr>
        <w:tab/>
        <w:t>The Hong Kong economy recorded the largest ever contraction amid the outbreak of the COVID</w:t>
      </w:r>
      <w:r w:rsidRPr="00243D55">
        <w:rPr>
          <w:sz w:val="21"/>
          <w:szCs w:val="21"/>
        </w:rPr>
        <w:noBreakHyphen/>
        <w:t>19 pandemic in 2020, rebounded sharply in 2021 and shrank again in 2022, in stark contrast to the growth trend in the pre-pandemic years.  Hence, the 10-year trend grow</w:t>
      </w:r>
      <w:r w:rsidR="009D7CDC">
        <w:rPr>
          <w:sz w:val="21"/>
          <w:szCs w:val="21"/>
        </w:rPr>
        <w:t>th for the period 2010 – 2019</w:t>
      </w:r>
      <w:r w:rsidRPr="00243D55">
        <w:rPr>
          <w:sz w:val="21"/>
          <w:szCs w:val="21"/>
        </w:rPr>
        <w:t xml:space="preserve"> is used to better illustrate the underlying growth trajectory in recent years.</w:t>
      </w:r>
    </w:p>
    <w:p w14:paraId="34D6A9A5" w14:textId="77777777" w:rsidR="0096695D" w:rsidRPr="00692A92" w:rsidRDefault="0096695D" w:rsidP="0096695D">
      <w:pPr>
        <w:widowControl/>
        <w:rPr>
          <w:b/>
          <w:i/>
          <w:sz w:val="28"/>
          <w:szCs w:val="20"/>
        </w:rPr>
      </w:pPr>
    </w:p>
    <w:p w14:paraId="64B5D0F8" w14:textId="77777777" w:rsidR="009C3BD4" w:rsidRDefault="009C3BD4">
      <w:pPr>
        <w:widowControl/>
        <w:rPr>
          <w:b/>
          <w:i/>
          <w:sz w:val="28"/>
          <w:szCs w:val="20"/>
        </w:rPr>
      </w:pPr>
    </w:p>
    <w:sectPr w:rsidR="009C3BD4" w:rsidSect="00B07E95">
      <w:footerReference w:type="even" r:id="rId17"/>
      <w:footerReference w:type="default" r:id="rId18"/>
      <w:type w:val="continuous"/>
      <w:pgSz w:w="11906" w:h="16838"/>
      <w:pgMar w:top="1009" w:right="1440" w:bottom="318" w:left="1440" w:header="720" w:footer="39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B8F41" w14:textId="77777777" w:rsidR="00E60B6E" w:rsidRDefault="00E60B6E">
      <w:r>
        <w:separator/>
      </w:r>
    </w:p>
  </w:endnote>
  <w:endnote w:type="continuationSeparator" w:id="0">
    <w:p w14:paraId="4AED0923" w14:textId="77777777" w:rsidR="00E60B6E" w:rsidRDefault="00E60B6E">
      <w:r>
        <w:continuationSeparator/>
      </w:r>
    </w:p>
  </w:endnote>
  <w:endnote w:type="continuationNotice" w:id="1">
    <w:p w14:paraId="2DAC43BD" w14:textId="77777777" w:rsidR="00E60B6E" w:rsidRDefault="00E60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3BDFFFFF" w:usb2="00000037" w:usb3="00000000" w:csb0="003F00FF"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477AC" w14:textId="77777777" w:rsidR="0020465C" w:rsidRDefault="002046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CFCBD0" w14:textId="77777777" w:rsidR="0020465C" w:rsidRDefault="00204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68AD" w14:textId="41F172DC" w:rsidR="0020465C" w:rsidRDefault="0020465C">
    <w:pPr>
      <w:pStyle w:val="Footer"/>
      <w:framePr w:wrap="around" w:vAnchor="text" w:hAnchor="margin" w:xAlign="center" w:y="1"/>
      <w:rPr>
        <w:rStyle w:val="PageNumber"/>
        <w:rFonts w:ascii="Times New Roman"/>
        <w:sz w:val="28"/>
      </w:rPr>
    </w:pPr>
    <w:r>
      <w:rPr>
        <w:rStyle w:val="PageNumber"/>
        <w:rFonts w:ascii="Times New Roman"/>
        <w:sz w:val="28"/>
      </w:rPr>
      <w:fldChar w:fldCharType="begin"/>
    </w:r>
    <w:r>
      <w:rPr>
        <w:rStyle w:val="PageNumber"/>
        <w:rFonts w:ascii="Times New Roman"/>
        <w:sz w:val="28"/>
      </w:rPr>
      <w:instrText xml:space="preserve">PAGE  </w:instrText>
    </w:r>
    <w:r>
      <w:rPr>
        <w:rStyle w:val="PageNumber"/>
        <w:rFonts w:ascii="Times New Roman"/>
        <w:sz w:val="28"/>
      </w:rPr>
      <w:fldChar w:fldCharType="separate"/>
    </w:r>
    <w:r w:rsidR="00516723">
      <w:rPr>
        <w:rStyle w:val="PageNumber"/>
        <w:rFonts w:ascii="Times New Roman"/>
        <w:noProof/>
        <w:sz w:val="28"/>
      </w:rPr>
      <w:t>24</w:t>
    </w:r>
    <w:r>
      <w:rPr>
        <w:rStyle w:val="PageNumber"/>
        <w:rFonts w:ascii="Times New Roman"/>
        <w:sz w:val="28"/>
      </w:rPr>
      <w:fldChar w:fldCharType="end"/>
    </w:r>
  </w:p>
  <w:p w14:paraId="5B49823F" w14:textId="77777777" w:rsidR="0020465C" w:rsidRDefault="00204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76796" w14:textId="77777777" w:rsidR="00E60B6E" w:rsidRDefault="00E60B6E">
      <w:pPr>
        <w:jc w:val="center"/>
      </w:pPr>
      <w:r>
        <w:separator/>
      </w:r>
    </w:p>
  </w:footnote>
  <w:footnote w:type="continuationSeparator" w:id="0">
    <w:p w14:paraId="2B299E8F" w14:textId="77777777" w:rsidR="00E60B6E" w:rsidRDefault="00E60B6E">
      <w:r>
        <w:continuationSeparator/>
      </w:r>
    </w:p>
  </w:footnote>
  <w:footnote w:type="continuationNotice" w:id="1">
    <w:p w14:paraId="08DE59B4" w14:textId="77777777" w:rsidR="00E60B6E" w:rsidRDefault="00E60B6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2E62BFA"/>
    <w:multiLevelType w:val="hybridMultilevel"/>
    <w:tmpl w:val="F42CBD62"/>
    <w:lvl w:ilvl="0" w:tplc="FA3A3030">
      <w:start w:val="1"/>
      <w:numFmt w:val="decimal"/>
      <w:lvlText w:val="2.%1"/>
      <w:lvlJc w:val="left"/>
      <w:pPr>
        <w:ind w:left="4024" w:hanging="480"/>
      </w:pPr>
      <w:rPr>
        <w:rFonts w:ascii="Times New Roman" w:hAnsi="Times New Roman" w:cs="Times New Roman" w:hint="default"/>
        <w:b w:val="0"/>
        <w:i w:val="0"/>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82E2A61"/>
    <w:multiLevelType w:val="hybridMultilevel"/>
    <w:tmpl w:val="F42CBD62"/>
    <w:lvl w:ilvl="0" w:tplc="FA3A3030">
      <w:start w:val="1"/>
      <w:numFmt w:val="decimal"/>
      <w:lvlText w:val="2.%1"/>
      <w:lvlJc w:val="left"/>
      <w:pPr>
        <w:ind w:left="4024" w:hanging="480"/>
      </w:pPr>
      <w:rPr>
        <w:rFonts w:ascii="Times New Roman" w:hAnsi="Times New Roman" w:cs="Times New Roman" w:hint="default"/>
        <w:b w:val="0"/>
        <w:i w:val="0"/>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9"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2"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14"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3"/>
  </w:num>
  <w:num w:numId="2">
    <w:abstractNumId w:val="14"/>
  </w:num>
  <w:num w:numId="3">
    <w:abstractNumId w:val="0"/>
  </w:num>
  <w:num w:numId="4">
    <w:abstractNumId w:val="8"/>
  </w:num>
  <w:num w:numId="5">
    <w:abstractNumId w:val="12"/>
  </w:num>
  <w:num w:numId="6">
    <w:abstractNumId w:val="11"/>
  </w:num>
  <w:num w:numId="7">
    <w:abstractNumId w:val="3"/>
  </w:num>
  <w:num w:numId="8">
    <w:abstractNumId w:val="9"/>
  </w:num>
  <w:num w:numId="9">
    <w:abstractNumId w:val="2"/>
  </w:num>
  <w:num w:numId="10">
    <w:abstractNumId w:val="6"/>
  </w:num>
  <w:num w:numId="11">
    <w:abstractNumId w:val="7"/>
  </w:num>
  <w:num w:numId="12">
    <w:abstractNumId w:val="4"/>
  </w:num>
  <w:num w:numId="13">
    <w:abstractNumId w:val="1"/>
  </w:num>
  <w:num w:numId="14">
    <w:abstractNumId w:val="13"/>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7372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7F3"/>
    <w:rsid w:val="000008D0"/>
    <w:rsid w:val="000009BA"/>
    <w:rsid w:val="00001061"/>
    <w:rsid w:val="00001205"/>
    <w:rsid w:val="00001415"/>
    <w:rsid w:val="00001573"/>
    <w:rsid w:val="0000176E"/>
    <w:rsid w:val="00001C4A"/>
    <w:rsid w:val="00001C53"/>
    <w:rsid w:val="00001F01"/>
    <w:rsid w:val="0000263A"/>
    <w:rsid w:val="00002963"/>
    <w:rsid w:val="00002A5E"/>
    <w:rsid w:val="00002A88"/>
    <w:rsid w:val="00002EA7"/>
    <w:rsid w:val="00003134"/>
    <w:rsid w:val="00003367"/>
    <w:rsid w:val="000033C2"/>
    <w:rsid w:val="00003411"/>
    <w:rsid w:val="0000352A"/>
    <w:rsid w:val="000035FA"/>
    <w:rsid w:val="00003633"/>
    <w:rsid w:val="0000363E"/>
    <w:rsid w:val="00003650"/>
    <w:rsid w:val="00003659"/>
    <w:rsid w:val="00003830"/>
    <w:rsid w:val="0000386A"/>
    <w:rsid w:val="00003A9A"/>
    <w:rsid w:val="00003B2F"/>
    <w:rsid w:val="00003D4A"/>
    <w:rsid w:val="00003DF5"/>
    <w:rsid w:val="000040D8"/>
    <w:rsid w:val="000043CD"/>
    <w:rsid w:val="000044E6"/>
    <w:rsid w:val="000045EF"/>
    <w:rsid w:val="0000474A"/>
    <w:rsid w:val="0000490F"/>
    <w:rsid w:val="000049FC"/>
    <w:rsid w:val="00004B2D"/>
    <w:rsid w:val="00004D11"/>
    <w:rsid w:val="00004F03"/>
    <w:rsid w:val="0000512C"/>
    <w:rsid w:val="00005361"/>
    <w:rsid w:val="0000539B"/>
    <w:rsid w:val="000054E3"/>
    <w:rsid w:val="00005645"/>
    <w:rsid w:val="00005A66"/>
    <w:rsid w:val="00005F45"/>
    <w:rsid w:val="00005FF8"/>
    <w:rsid w:val="0000655B"/>
    <w:rsid w:val="00006738"/>
    <w:rsid w:val="00006760"/>
    <w:rsid w:val="00006BA1"/>
    <w:rsid w:val="0000714D"/>
    <w:rsid w:val="0000746E"/>
    <w:rsid w:val="00007619"/>
    <w:rsid w:val="0000762A"/>
    <w:rsid w:val="0000765F"/>
    <w:rsid w:val="000079E8"/>
    <w:rsid w:val="00007A8F"/>
    <w:rsid w:val="00007D1C"/>
    <w:rsid w:val="00007E5D"/>
    <w:rsid w:val="000100B2"/>
    <w:rsid w:val="000101E4"/>
    <w:rsid w:val="000101F5"/>
    <w:rsid w:val="000103C8"/>
    <w:rsid w:val="00010603"/>
    <w:rsid w:val="00010647"/>
    <w:rsid w:val="0001078B"/>
    <w:rsid w:val="00010924"/>
    <w:rsid w:val="00010DDB"/>
    <w:rsid w:val="00010FC7"/>
    <w:rsid w:val="0001114D"/>
    <w:rsid w:val="000113BA"/>
    <w:rsid w:val="000115E2"/>
    <w:rsid w:val="00011768"/>
    <w:rsid w:val="00011770"/>
    <w:rsid w:val="00011902"/>
    <w:rsid w:val="00011A3A"/>
    <w:rsid w:val="00011CD7"/>
    <w:rsid w:val="00011DB1"/>
    <w:rsid w:val="000122A3"/>
    <w:rsid w:val="000123AE"/>
    <w:rsid w:val="0001242B"/>
    <w:rsid w:val="000124CF"/>
    <w:rsid w:val="000124EF"/>
    <w:rsid w:val="00012631"/>
    <w:rsid w:val="000127CA"/>
    <w:rsid w:val="00012885"/>
    <w:rsid w:val="00012A11"/>
    <w:rsid w:val="00012C6B"/>
    <w:rsid w:val="00012D0C"/>
    <w:rsid w:val="00012E20"/>
    <w:rsid w:val="00012FB3"/>
    <w:rsid w:val="0001305A"/>
    <w:rsid w:val="00013082"/>
    <w:rsid w:val="00013364"/>
    <w:rsid w:val="00013375"/>
    <w:rsid w:val="0001342F"/>
    <w:rsid w:val="00013436"/>
    <w:rsid w:val="00013469"/>
    <w:rsid w:val="00013861"/>
    <w:rsid w:val="00013918"/>
    <w:rsid w:val="00013BAF"/>
    <w:rsid w:val="00013BB3"/>
    <w:rsid w:val="00014006"/>
    <w:rsid w:val="000144DD"/>
    <w:rsid w:val="00014512"/>
    <w:rsid w:val="00014A23"/>
    <w:rsid w:val="00014C4B"/>
    <w:rsid w:val="00014EDA"/>
    <w:rsid w:val="00015241"/>
    <w:rsid w:val="0001529C"/>
    <w:rsid w:val="000152B2"/>
    <w:rsid w:val="000153C3"/>
    <w:rsid w:val="00015633"/>
    <w:rsid w:val="0001599D"/>
    <w:rsid w:val="00015B02"/>
    <w:rsid w:val="00015EAE"/>
    <w:rsid w:val="000160B1"/>
    <w:rsid w:val="00016129"/>
    <w:rsid w:val="000163FD"/>
    <w:rsid w:val="0001648C"/>
    <w:rsid w:val="00016849"/>
    <w:rsid w:val="000168B7"/>
    <w:rsid w:val="00016C27"/>
    <w:rsid w:val="00016E09"/>
    <w:rsid w:val="00016EE8"/>
    <w:rsid w:val="00017045"/>
    <w:rsid w:val="0001724D"/>
    <w:rsid w:val="0001734A"/>
    <w:rsid w:val="000175C5"/>
    <w:rsid w:val="00017608"/>
    <w:rsid w:val="00017664"/>
    <w:rsid w:val="00017B48"/>
    <w:rsid w:val="00017EFE"/>
    <w:rsid w:val="00017FC4"/>
    <w:rsid w:val="00020129"/>
    <w:rsid w:val="0002023A"/>
    <w:rsid w:val="000208D4"/>
    <w:rsid w:val="0002099E"/>
    <w:rsid w:val="000209BF"/>
    <w:rsid w:val="00020B0C"/>
    <w:rsid w:val="00020BC8"/>
    <w:rsid w:val="00020D39"/>
    <w:rsid w:val="00020EE0"/>
    <w:rsid w:val="000210FA"/>
    <w:rsid w:val="00021E20"/>
    <w:rsid w:val="0002227A"/>
    <w:rsid w:val="00022655"/>
    <w:rsid w:val="00022709"/>
    <w:rsid w:val="000229B0"/>
    <w:rsid w:val="00022A5B"/>
    <w:rsid w:val="00022D5E"/>
    <w:rsid w:val="000233DD"/>
    <w:rsid w:val="0002356A"/>
    <w:rsid w:val="00023751"/>
    <w:rsid w:val="00024050"/>
    <w:rsid w:val="00024163"/>
    <w:rsid w:val="0002453A"/>
    <w:rsid w:val="0002481B"/>
    <w:rsid w:val="0002486B"/>
    <w:rsid w:val="00024908"/>
    <w:rsid w:val="00024DCA"/>
    <w:rsid w:val="00024E6E"/>
    <w:rsid w:val="00024EC5"/>
    <w:rsid w:val="00024EE2"/>
    <w:rsid w:val="000250B6"/>
    <w:rsid w:val="0002538F"/>
    <w:rsid w:val="00025571"/>
    <w:rsid w:val="000255C0"/>
    <w:rsid w:val="0002561D"/>
    <w:rsid w:val="000256BB"/>
    <w:rsid w:val="0002572C"/>
    <w:rsid w:val="0002587E"/>
    <w:rsid w:val="00025A5E"/>
    <w:rsid w:val="00025FAE"/>
    <w:rsid w:val="00026018"/>
    <w:rsid w:val="00026721"/>
    <w:rsid w:val="0002678D"/>
    <w:rsid w:val="00026852"/>
    <w:rsid w:val="0002694F"/>
    <w:rsid w:val="00026BC1"/>
    <w:rsid w:val="00026C46"/>
    <w:rsid w:val="00026CDE"/>
    <w:rsid w:val="00026E7E"/>
    <w:rsid w:val="0002738D"/>
    <w:rsid w:val="000273C0"/>
    <w:rsid w:val="000275FC"/>
    <w:rsid w:val="0002761E"/>
    <w:rsid w:val="0002764C"/>
    <w:rsid w:val="000277D9"/>
    <w:rsid w:val="00027B1C"/>
    <w:rsid w:val="00027BA5"/>
    <w:rsid w:val="00027CDC"/>
    <w:rsid w:val="00027E06"/>
    <w:rsid w:val="00030117"/>
    <w:rsid w:val="00030353"/>
    <w:rsid w:val="000307C2"/>
    <w:rsid w:val="00030A65"/>
    <w:rsid w:val="000310A3"/>
    <w:rsid w:val="000310BF"/>
    <w:rsid w:val="000312A1"/>
    <w:rsid w:val="000312BD"/>
    <w:rsid w:val="000313EF"/>
    <w:rsid w:val="000314A7"/>
    <w:rsid w:val="000316B4"/>
    <w:rsid w:val="00031C11"/>
    <w:rsid w:val="00031CD3"/>
    <w:rsid w:val="00031D36"/>
    <w:rsid w:val="00032269"/>
    <w:rsid w:val="00032418"/>
    <w:rsid w:val="000324F5"/>
    <w:rsid w:val="000325DB"/>
    <w:rsid w:val="000325ED"/>
    <w:rsid w:val="000326A2"/>
    <w:rsid w:val="000326F9"/>
    <w:rsid w:val="000327C9"/>
    <w:rsid w:val="000328DD"/>
    <w:rsid w:val="00032ACF"/>
    <w:rsid w:val="00032EAC"/>
    <w:rsid w:val="00033080"/>
    <w:rsid w:val="000331A1"/>
    <w:rsid w:val="000333D9"/>
    <w:rsid w:val="00033522"/>
    <w:rsid w:val="0003356D"/>
    <w:rsid w:val="0003375C"/>
    <w:rsid w:val="00033924"/>
    <w:rsid w:val="00033A02"/>
    <w:rsid w:val="00033A5B"/>
    <w:rsid w:val="00033BDF"/>
    <w:rsid w:val="00033D3B"/>
    <w:rsid w:val="00033E69"/>
    <w:rsid w:val="00034213"/>
    <w:rsid w:val="000342A5"/>
    <w:rsid w:val="00034557"/>
    <w:rsid w:val="0003485B"/>
    <w:rsid w:val="000349E9"/>
    <w:rsid w:val="00034A09"/>
    <w:rsid w:val="00034AB0"/>
    <w:rsid w:val="00034CE2"/>
    <w:rsid w:val="00034F6B"/>
    <w:rsid w:val="00035192"/>
    <w:rsid w:val="00035241"/>
    <w:rsid w:val="00035655"/>
    <w:rsid w:val="00035C6F"/>
    <w:rsid w:val="00035CED"/>
    <w:rsid w:val="00035F8D"/>
    <w:rsid w:val="000362D2"/>
    <w:rsid w:val="00036850"/>
    <w:rsid w:val="00036875"/>
    <w:rsid w:val="0003691F"/>
    <w:rsid w:val="00036C22"/>
    <w:rsid w:val="00036D26"/>
    <w:rsid w:val="00036E46"/>
    <w:rsid w:val="00037289"/>
    <w:rsid w:val="000374BA"/>
    <w:rsid w:val="000378C6"/>
    <w:rsid w:val="00037AD3"/>
    <w:rsid w:val="00037B81"/>
    <w:rsid w:val="000400E3"/>
    <w:rsid w:val="00040279"/>
    <w:rsid w:val="0004033E"/>
    <w:rsid w:val="00040367"/>
    <w:rsid w:val="000404B5"/>
    <w:rsid w:val="0004065D"/>
    <w:rsid w:val="000407D8"/>
    <w:rsid w:val="00040B31"/>
    <w:rsid w:val="00040B8D"/>
    <w:rsid w:val="00040E7B"/>
    <w:rsid w:val="00040F86"/>
    <w:rsid w:val="00040FFC"/>
    <w:rsid w:val="00041011"/>
    <w:rsid w:val="000410EE"/>
    <w:rsid w:val="00041206"/>
    <w:rsid w:val="000412D0"/>
    <w:rsid w:val="000413DD"/>
    <w:rsid w:val="00041790"/>
    <w:rsid w:val="00041A7C"/>
    <w:rsid w:val="00041CE2"/>
    <w:rsid w:val="0004203A"/>
    <w:rsid w:val="0004243C"/>
    <w:rsid w:val="00042573"/>
    <w:rsid w:val="0004286D"/>
    <w:rsid w:val="00042AB9"/>
    <w:rsid w:val="0004302C"/>
    <w:rsid w:val="000430F3"/>
    <w:rsid w:val="0004317D"/>
    <w:rsid w:val="00043229"/>
    <w:rsid w:val="00043383"/>
    <w:rsid w:val="000433ED"/>
    <w:rsid w:val="00043493"/>
    <w:rsid w:val="0004358E"/>
    <w:rsid w:val="000435CB"/>
    <w:rsid w:val="000437E2"/>
    <w:rsid w:val="000438BC"/>
    <w:rsid w:val="000439CC"/>
    <w:rsid w:val="00043B8A"/>
    <w:rsid w:val="00043DAB"/>
    <w:rsid w:val="00043F37"/>
    <w:rsid w:val="00043F3B"/>
    <w:rsid w:val="00043F72"/>
    <w:rsid w:val="000442B2"/>
    <w:rsid w:val="000442B9"/>
    <w:rsid w:val="00044411"/>
    <w:rsid w:val="0004465E"/>
    <w:rsid w:val="000447A9"/>
    <w:rsid w:val="000447FF"/>
    <w:rsid w:val="0004496F"/>
    <w:rsid w:val="00044A1E"/>
    <w:rsid w:val="00044F5C"/>
    <w:rsid w:val="00045061"/>
    <w:rsid w:val="0004521D"/>
    <w:rsid w:val="000454AC"/>
    <w:rsid w:val="00045643"/>
    <w:rsid w:val="00045689"/>
    <w:rsid w:val="000456AA"/>
    <w:rsid w:val="0004594B"/>
    <w:rsid w:val="000459E8"/>
    <w:rsid w:val="00045ABF"/>
    <w:rsid w:val="00045AF9"/>
    <w:rsid w:val="00045B81"/>
    <w:rsid w:val="00045D85"/>
    <w:rsid w:val="00045E44"/>
    <w:rsid w:val="00046140"/>
    <w:rsid w:val="0004618A"/>
    <w:rsid w:val="000462CF"/>
    <w:rsid w:val="00046410"/>
    <w:rsid w:val="000465D8"/>
    <w:rsid w:val="000465F8"/>
    <w:rsid w:val="000467CA"/>
    <w:rsid w:val="00046A4C"/>
    <w:rsid w:val="00046B6D"/>
    <w:rsid w:val="00046BEB"/>
    <w:rsid w:val="00046DAF"/>
    <w:rsid w:val="00046E31"/>
    <w:rsid w:val="00047094"/>
    <w:rsid w:val="0004722D"/>
    <w:rsid w:val="00047443"/>
    <w:rsid w:val="00047888"/>
    <w:rsid w:val="000478DD"/>
    <w:rsid w:val="00047944"/>
    <w:rsid w:val="00047AFB"/>
    <w:rsid w:val="00047C10"/>
    <w:rsid w:val="00047C1F"/>
    <w:rsid w:val="00047D87"/>
    <w:rsid w:val="00047EF8"/>
    <w:rsid w:val="00047F41"/>
    <w:rsid w:val="000501D5"/>
    <w:rsid w:val="000501DC"/>
    <w:rsid w:val="00050437"/>
    <w:rsid w:val="00050787"/>
    <w:rsid w:val="000508C0"/>
    <w:rsid w:val="00050A7F"/>
    <w:rsid w:val="00050B01"/>
    <w:rsid w:val="00050B24"/>
    <w:rsid w:val="00050BAC"/>
    <w:rsid w:val="000518E6"/>
    <w:rsid w:val="00051A6B"/>
    <w:rsid w:val="00051E6A"/>
    <w:rsid w:val="00051ECB"/>
    <w:rsid w:val="00051F67"/>
    <w:rsid w:val="00052770"/>
    <w:rsid w:val="000528E7"/>
    <w:rsid w:val="00052BDE"/>
    <w:rsid w:val="00052CDF"/>
    <w:rsid w:val="00052FAC"/>
    <w:rsid w:val="00053459"/>
    <w:rsid w:val="00053570"/>
    <w:rsid w:val="00053AAB"/>
    <w:rsid w:val="00053C91"/>
    <w:rsid w:val="00053E13"/>
    <w:rsid w:val="00053EB9"/>
    <w:rsid w:val="000543D6"/>
    <w:rsid w:val="00054614"/>
    <w:rsid w:val="000547A4"/>
    <w:rsid w:val="000547BF"/>
    <w:rsid w:val="00054819"/>
    <w:rsid w:val="00054950"/>
    <w:rsid w:val="00054A4E"/>
    <w:rsid w:val="00054AAE"/>
    <w:rsid w:val="00054D3B"/>
    <w:rsid w:val="00054FC9"/>
    <w:rsid w:val="000550F2"/>
    <w:rsid w:val="00055155"/>
    <w:rsid w:val="0005530B"/>
    <w:rsid w:val="0005578F"/>
    <w:rsid w:val="000557BC"/>
    <w:rsid w:val="000558F0"/>
    <w:rsid w:val="00055974"/>
    <w:rsid w:val="00055A52"/>
    <w:rsid w:val="00055BC9"/>
    <w:rsid w:val="00055C67"/>
    <w:rsid w:val="00055E16"/>
    <w:rsid w:val="00056783"/>
    <w:rsid w:val="00056BE6"/>
    <w:rsid w:val="00056D3E"/>
    <w:rsid w:val="00056E73"/>
    <w:rsid w:val="00056FAB"/>
    <w:rsid w:val="0005705B"/>
    <w:rsid w:val="00057076"/>
    <w:rsid w:val="00057422"/>
    <w:rsid w:val="00057537"/>
    <w:rsid w:val="00057565"/>
    <w:rsid w:val="00057AE8"/>
    <w:rsid w:val="00057C47"/>
    <w:rsid w:val="00057C63"/>
    <w:rsid w:val="00057CD0"/>
    <w:rsid w:val="00060350"/>
    <w:rsid w:val="000603DC"/>
    <w:rsid w:val="0006045F"/>
    <w:rsid w:val="0006097F"/>
    <w:rsid w:val="00060A2D"/>
    <w:rsid w:val="00060C02"/>
    <w:rsid w:val="0006100A"/>
    <w:rsid w:val="00061140"/>
    <w:rsid w:val="00061AB2"/>
    <w:rsid w:val="00061AD2"/>
    <w:rsid w:val="00061B3C"/>
    <w:rsid w:val="00061C8C"/>
    <w:rsid w:val="00061DF5"/>
    <w:rsid w:val="00061F75"/>
    <w:rsid w:val="00062332"/>
    <w:rsid w:val="000624A0"/>
    <w:rsid w:val="00062BD1"/>
    <w:rsid w:val="00062C1A"/>
    <w:rsid w:val="00062E2E"/>
    <w:rsid w:val="00062EAE"/>
    <w:rsid w:val="00062ED4"/>
    <w:rsid w:val="00062ED9"/>
    <w:rsid w:val="000631B3"/>
    <w:rsid w:val="000631BD"/>
    <w:rsid w:val="000632AD"/>
    <w:rsid w:val="0006362C"/>
    <w:rsid w:val="00063C07"/>
    <w:rsid w:val="00063C39"/>
    <w:rsid w:val="00063EA7"/>
    <w:rsid w:val="0006402A"/>
    <w:rsid w:val="0006422D"/>
    <w:rsid w:val="00064243"/>
    <w:rsid w:val="000643BC"/>
    <w:rsid w:val="0006444C"/>
    <w:rsid w:val="0006463F"/>
    <w:rsid w:val="000646B2"/>
    <w:rsid w:val="000648C6"/>
    <w:rsid w:val="000648DD"/>
    <w:rsid w:val="000649F8"/>
    <w:rsid w:val="00064B62"/>
    <w:rsid w:val="0006512D"/>
    <w:rsid w:val="0006513C"/>
    <w:rsid w:val="0006520B"/>
    <w:rsid w:val="00065429"/>
    <w:rsid w:val="000656CB"/>
    <w:rsid w:val="00065844"/>
    <w:rsid w:val="00065CAC"/>
    <w:rsid w:val="00066366"/>
    <w:rsid w:val="00066381"/>
    <w:rsid w:val="00066597"/>
    <w:rsid w:val="0006671B"/>
    <w:rsid w:val="00066839"/>
    <w:rsid w:val="00066969"/>
    <w:rsid w:val="00066B46"/>
    <w:rsid w:val="00066BCC"/>
    <w:rsid w:val="00066D7F"/>
    <w:rsid w:val="00066EF2"/>
    <w:rsid w:val="00066FEF"/>
    <w:rsid w:val="00067136"/>
    <w:rsid w:val="00067208"/>
    <w:rsid w:val="000672A5"/>
    <w:rsid w:val="0006746F"/>
    <w:rsid w:val="000676E6"/>
    <w:rsid w:val="000678D2"/>
    <w:rsid w:val="00067975"/>
    <w:rsid w:val="000679B6"/>
    <w:rsid w:val="00067B3E"/>
    <w:rsid w:val="00067D44"/>
    <w:rsid w:val="00070014"/>
    <w:rsid w:val="000700A2"/>
    <w:rsid w:val="0007040E"/>
    <w:rsid w:val="00070432"/>
    <w:rsid w:val="00070448"/>
    <w:rsid w:val="000704E7"/>
    <w:rsid w:val="000708FF"/>
    <w:rsid w:val="00070A2A"/>
    <w:rsid w:val="00070B53"/>
    <w:rsid w:val="00070C9B"/>
    <w:rsid w:val="00070F50"/>
    <w:rsid w:val="0007109A"/>
    <w:rsid w:val="000711C1"/>
    <w:rsid w:val="0007123F"/>
    <w:rsid w:val="000712E1"/>
    <w:rsid w:val="00071689"/>
    <w:rsid w:val="00071755"/>
    <w:rsid w:val="0007185D"/>
    <w:rsid w:val="0007185F"/>
    <w:rsid w:val="00071A76"/>
    <w:rsid w:val="00071B2B"/>
    <w:rsid w:val="00071BCC"/>
    <w:rsid w:val="00071BF4"/>
    <w:rsid w:val="00071D55"/>
    <w:rsid w:val="00071DBD"/>
    <w:rsid w:val="00071E6D"/>
    <w:rsid w:val="00071FB0"/>
    <w:rsid w:val="0007258B"/>
    <w:rsid w:val="000726A2"/>
    <w:rsid w:val="000727EE"/>
    <w:rsid w:val="00072A27"/>
    <w:rsid w:val="00072C61"/>
    <w:rsid w:val="00072D70"/>
    <w:rsid w:val="000730B3"/>
    <w:rsid w:val="00073200"/>
    <w:rsid w:val="000737FD"/>
    <w:rsid w:val="00073B70"/>
    <w:rsid w:val="00073BEA"/>
    <w:rsid w:val="00073EAA"/>
    <w:rsid w:val="00074068"/>
    <w:rsid w:val="00074343"/>
    <w:rsid w:val="000743CC"/>
    <w:rsid w:val="000746D2"/>
    <w:rsid w:val="00074916"/>
    <w:rsid w:val="00074A5D"/>
    <w:rsid w:val="00074D8D"/>
    <w:rsid w:val="00074DD4"/>
    <w:rsid w:val="00074FD2"/>
    <w:rsid w:val="00075048"/>
    <w:rsid w:val="000750A3"/>
    <w:rsid w:val="00075110"/>
    <w:rsid w:val="00075769"/>
    <w:rsid w:val="00075FF5"/>
    <w:rsid w:val="00076069"/>
    <w:rsid w:val="00076091"/>
    <w:rsid w:val="00076125"/>
    <w:rsid w:val="0007616E"/>
    <w:rsid w:val="0007652F"/>
    <w:rsid w:val="000767A4"/>
    <w:rsid w:val="000767AD"/>
    <w:rsid w:val="00076849"/>
    <w:rsid w:val="00076E86"/>
    <w:rsid w:val="00076EC2"/>
    <w:rsid w:val="00076F19"/>
    <w:rsid w:val="0007732A"/>
    <w:rsid w:val="00077633"/>
    <w:rsid w:val="00077816"/>
    <w:rsid w:val="00077A1F"/>
    <w:rsid w:val="00077A47"/>
    <w:rsid w:val="00077CA0"/>
    <w:rsid w:val="00077DDE"/>
    <w:rsid w:val="00077E5D"/>
    <w:rsid w:val="00077E84"/>
    <w:rsid w:val="0008063E"/>
    <w:rsid w:val="00080712"/>
    <w:rsid w:val="000807EB"/>
    <w:rsid w:val="00080C2B"/>
    <w:rsid w:val="00080DA3"/>
    <w:rsid w:val="00080ED5"/>
    <w:rsid w:val="00080FA8"/>
    <w:rsid w:val="0008150F"/>
    <w:rsid w:val="000816A5"/>
    <w:rsid w:val="000816B9"/>
    <w:rsid w:val="000816FD"/>
    <w:rsid w:val="000818E1"/>
    <w:rsid w:val="00081979"/>
    <w:rsid w:val="00081B38"/>
    <w:rsid w:val="00081D36"/>
    <w:rsid w:val="00081DBF"/>
    <w:rsid w:val="00081E9E"/>
    <w:rsid w:val="00081EBA"/>
    <w:rsid w:val="0008204A"/>
    <w:rsid w:val="000820B3"/>
    <w:rsid w:val="000821C8"/>
    <w:rsid w:val="000823FE"/>
    <w:rsid w:val="0008242D"/>
    <w:rsid w:val="0008272A"/>
    <w:rsid w:val="0008288E"/>
    <w:rsid w:val="000829E0"/>
    <w:rsid w:val="00082AC0"/>
    <w:rsid w:val="00082DD6"/>
    <w:rsid w:val="000831EC"/>
    <w:rsid w:val="00083337"/>
    <w:rsid w:val="00083644"/>
    <w:rsid w:val="00083810"/>
    <w:rsid w:val="00083BA6"/>
    <w:rsid w:val="00083DDA"/>
    <w:rsid w:val="00083E0C"/>
    <w:rsid w:val="00083F27"/>
    <w:rsid w:val="000840E2"/>
    <w:rsid w:val="00084590"/>
    <w:rsid w:val="00084A5A"/>
    <w:rsid w:val="00084A6F"/>
    <w:rsid w:val="00084A8F"/>
    <w:rsid w:val="00084B35"/>
    <w:rsid w:val="00084BC3"/>
    <w:rsid w:val="00084BEC"/>
    <w:rsid w:val="0008505A"/>
    <w:rsid w:val="00085610"/>
    <w:rsid w:val="0008581D"/>
    <w:rsid w:val="00085AE1"/>
    <w:rsid w:val="00085BE1"/>
    <w:rsid w:val="00085C45"/>
    <w:rsid w:val="00085D6B"/>
    <w:rsid w:val="000860F0"/>
    <w:rsid w:val="000863F4"/>
    <w:rsid w:val="000867D1"/>
    <w:rsid w:val="00086958"/>
    <w:rsid w:val="00086AC4"/>
    <w:rsid w:val="00086D92"/>
    <w:rsid w:val="00087186"/>
    <w:rsid w:val="000871ED"/>
    <w:rsid w:val="000874B7"/>
    <w:rsid w:val="000876CF"/>
    <w:rsid w:val="00087A9F"/>
    <w:rsid w:val="00087DF7"/>
    <w:rsid w:val="00087FF6"/>
    <w:rsid w:val="00090271"/>
    <w:rsid w:val="0009040E"/>
    <w:rsid w:val="00090673"/>
    <w:rsid w:val="00090901"/>
    <w:rsid w:val="00090A14"/>
    <w:rsid w:val="00090B41"/>
    <w:rsid w:val="00090BC3"/>
    <w:rsid w:val="00090CC7"/>
    <w:rsid w:val="00090E37"/>
    <w:rsid w:val="00090E45"/>
    <w:rsid w:val="00090F1A"/>
    <w:rsid w:val="00090FEF"/>
    <w:rsid w:val="000911EA"/>
    <w:rsid w:val="0009132D"/>
    <w:rsid w:val="00091A2B"/>
    <w:rsid w:val="00091B4F"/>
    <w:rsid w:val="00091B9B"/>
    <w:rsid w:val="00091FDF"/>
    <w:rsid w:val="000922BF"/>
    <w:rsid w:val="00092542"/>
    <w:rsid w:val="00092767"/>
    <w:rsid w:val="00092856"/>
    <w:rsid w:val="00092987"/>
    <w:rsid w:val="000929DB"/>
    <w:rsid w:val="00092B4E"/>
    <w:rsid w:val="00092C1F"/>
    <w:rsid w:val="00092D0C"/>
    <w:rsid w:val="00093163"/>
    <w:rsid w:val="000931FA"/>
    <w:rsid w:val="00093423"/>
    <w:rsid w:val="00093425"/>
    <w:rsid w:val="000937D1"/>
    <w:rsid w:val="000938B0"/>
    <w:rsid w:val="00093935"/>
    <w:rsid w:val="00093AE1"/>
    <w:rsid w:val="00093B78"/>
    <w:rsid w:val="00093C26"/>
    <w:rsid w:val="00093C41"/>
    <w:rsid w:val="00093E5E"/>
    <w:rsid w:val="000941CE"/>
    <w:rsid w:val="00094284"/>
    <w:rsid w:val="00094483"/>
    <w:rsid w:val="000945CD"/>
    <w:rsid w:val="00094806"/>
    <w:rsid w:val="00094A8D"/>
    <w:rsid w:val="00094C6B"/>
    <w:rsid w:val="00094E68"/>
    <w:rsid w:val="00094EA7"/>
    <w:rsid w:val="0009509F"/>
    <w:rsid w:val="000950AC"/>
    <w:rsid w:val="0009516A"/>
    <w:rsid w:val="00095245"/>
    <w:rsid w:val="000952C1"/>
    <w:rsid w:val="0009530B"/>
    <w:rsid w:val="0009535C"/>
    <w:rsid w:val="00095865"/>
    <w:rsid w:val="000959CC"/>
    <w:rsid w:val="00095C9F"/>
    <w:rsid w:val="00095CA9"/>
    <w:rsid w:val="00095D71"/>
    <w:rsid w:val="00095FED"/>
    <w:rsid w:val="00096285"/>
    <w:rsid w:val="0009645A"/>
    <w:rsid w:val="000965F8"/>
    <w:rsid w:val="000967E7"/>
    <w:rsid w:val="00096871"/>
    <w:rsid w:val="00096E6B"/>
    <w:rsid w:val="00096EE6"/>
    <w:rsid w:val="0009700D"/>
    <w:rsid w:val="00097085"/>
    <w:rsid w:val="000973A4"/>
    <w:rsid w:val="000973D0"/>
    <w:rsid w:val="000973F4"/>
    <w:rsid w:val="000974B9"/>
    <w:rsid w:val="000975B8"/>
    <w:rsid w:val="000977A3"/>
    <w:rsid w:val="00097F87"/>
    <w:rsid w:val="000A04F7"/>
    <w:rsid w:val="000A0A6B"/>
    <w:rsid w:val="000A0ABA"/>
    <w:rsid w:val="000A0CB3"/>
    <w:rsid w:val="000A0CB8"/>
    <w:rsid w:val="000A103A"/>
    <w:rsid w:val="000A1097"/>
    <w:rsid w:val="000A14C4"/>
    <w:rsid w:val="000A166A"/>
    <w:rsid w:val="000A1727"/>
    <w:rsid w:val="000A197F"/>
    <w:rsid w:val="000A1999"/>
    <w:rsid w:val="000A1A86"/>
    <w:rsid w:val="000A1B83"/>
    <w:rsid w:val="000A1B9B"/>
    <w:rsid w:val="000A1C43"/>
    <w:rsid w:val="000A1CAF"/>
    <w:rsid w:val="000A1CC4"/>
    <w:rsid w:val="000A23DE"/>
    <w:rsid w:val="000A2ED3"/>
    <w:rsid w:val="000A3015"/>
    <w:rsid w:val="000A36AA"/>
    <w:rsid w:val="000A3B98"/>
    <w:rsid w:val="000A3C2B"/>
    <w:rsid w:val="000A4064"/>
    <w:rsid w:val="000A40E4"/>
    <w:rsid w:val="000A4362"/>
    <w:rsid w:val="000A4B51"/>
    <w:rsid w:val="000A4D24"/>
    <w:rsid w:val="000A4F10"/>
    <w:rsid w:val="000A4F6F"/>
    <w:rsid w:val="000A4FD2"/>
    <w:rsid w:val="000A52C4"/>
    <w:rsid w:val="000A52CD"/>
    <w:rsid w:val="000A5685"/>
    <w:rsid w:val="000A59AF"/>
    <w:rsid w:val="000A5B7F"/>
    <w:rsid w:val="000A5D61"/>
    <w:rsid w:val="000A5D91"/>
    <w:rsid w:val="000A5E03"/>
    <w:rsid w:val="000A64BF"/>
    <w:rsid w:val="000A6514"/>
    <w:rsid w:val="000A65A3"/>
    <w:rsid w:val="000A69C3"/>
    <w:rsid w:val="000A6CE0"/>
    <w:rsid w:val="000A6D7E"/>
    <w:rsid w:val="000A70C3"/>
    <w:rsid w:val="000A754E"/>
    <w:rsid w:val="000A7A82"/>
    <w:rsid w:val="000A7BF0"/>
    <w:rsid w:val="000B00AC"/>
    <w:rsid w:val="000B00B4"/>
    <w:rsid w:val="000B01BD"/>
    <w:rsid w:val="000B07DB"/>
    <w:rsid w:val="000B0A98"/>
    <w:rsid w:val="000B0BFA"/>
    <w:rsid w:val="000B0C6C"/>
    <w:rsid w:val="000B0F3A"/>
    <w:rsid w:val="000B0F82"/>
    <w:rsid w:val="000B106B"/>
    <w:rsid w:val="000B17FB"/>
    <w:rsid w:val="000B1BA7"/>
    <w:rsid w:val="000B1D80"/>
    <w:rsid w:val="000B1F93"/>
    <w:rsid w:val="000B2015"/>
    <w:rsid w:val="000B242C"/>
    <w:rsid w:val="000B24EF"/>
    <w:rsid w:val="000B2600"/>
    <w:rsid w:val="000B2D16"/>
    <w:rsid w:val="000B2F85"/>
    <w:rsid w:val="000B2FE4"/>
    <w:rsid w:val="000B31D4"/>
    <w:rsid w:val="000B31EA"/>
    <w:rsid w:val="000B325F"/>
    <w:rsid w:val="000B3599"/>
    <w:rsid w:val="000B368E"/>
    <w:rsid w:val="000B36A1"/>
    <w:rsid w:val="000B37AD"/>
    <w:rsid w:val="000B37BF"/>
    <w:rsid w:val="000B3A94"/>
    <w:rsid w:val="000B3E0F"/>
    <w:rsid w:val="000B3F8C"/>
    <w:rsid w:val="000B3FFA"/>
    <w:rsid w:val="000B4437"/>
    <w:rsid w:val="000B48F6"/>
    <w:rsid w:val="000B49F0"/>
    <w:rsid w:val="000B4AC5"/>
    <w:rsid w:val="000B4D07"/>
    <w:rsid w:val="000B4DAB"/>
    <w:rsid w:val="000B4DEF"/>
    <w:rsid w:val="000B4F21"/>
    <w:rsid w:val="000B51C8"/>
    <w:rsid w:val="000B559A"/>
    <w:rsid w:val="000B581D"/>
    <w:rsid w:val="000B5A75"/>
    <w:rsid w:val="000B5F0C"/>
    <w:rsid w:val="000B61C1"/>
    <w:rsid w:val="000B61E2"/>
    <w:rsid w:val="000B6468"/>
    <w:rsid w:val="000B65D3"/>
    <w:rsid w:val="000B6848"/>
    <w:rsid w:val="000B6947"/>
    <w:rsid w:val="000B6B06"/>
    <w:rsid w:val="000B6CA7"/>
    <w:rsid w:val="000B6CE4"/>
    <w:rsid w:val="000B6EAA"/>
    <w:rsid w:val="000B7265"/>
    <w:rsid w:val="000B7429"/>
    <w:rsid w:val="000B7905"/>
    <w:rsid w:val="000B7916"/>
    <w:rsid w:val="000B7BAB"/>
    <w:rsid w:val="000B7BE6"/>
    <w:rsid w:val="000B7DF7"/>
    <w:rsid w:val="000C01F9"/>
    <w:rsid w:val="000C0804"/>
    <w:rsid w:val="000C08BE"/>
    <w:rsid w:val="000C09CE"/>
    <w:rsid w:val="000C09F6"/>
    <w:rsid w:val="000C0CE5"/>
    <w:rsid w:val="000C0EDA"/>
    <w:rsid w:val="000C10AC"/>
    <w:rsid w:val="000C130C"/>
    <w:rsid w:val="000C13A5"/>
    <w:rsid w:val="000C14DE"/>
    <w:rsid w:val="000C150C"/>
    <w:rsid w:val="000C17EB"/>
    <w:rsid w:val="000C18C5"/>
    <w:rsid w:val="000C1AE2"/>
    <w:rsid w:val="000C1B5B"/>
    <w:rsid w:val="000C1BF3"/>
    <w:rsid w:val="000C1CC4"/>
    <w:rsid w:val="000C1E42"/>
    <w:rsid w:val="000C22B9"/>
    <w:rsid w:val="000C2347"/>
    <w:rsid w:val="000C2759"/>
    <w:rsid w:val="000C279F"/>
    <w:rsid w:val="000C2B17"/>
    <w:rsid w:val="000C2B8C"/>
    <w:rsid w:val="000C2BF9"/>
    <w:rsid w:val="000C2C91"/>
    <w:rsid w:val="000C2F13"/>
    <w:rsid w:val="000C312F"/>
    <w:rsid w:val="000C3519"/>
    <w:rsid w:val="000C353F"/>
    <w:rsid w:val="000C3831"/>
    <w:rsid w:val="000C38C9"/>
    <w:rsid w:val="000C39EB"/>
    <w:rsid w:val="000C3BE8"/>
    <w:rsid w:val="000C3E00"/>
    <w:rsid w:val="000C425C"/>
    <w:rsid w:val="000C43C4"/>
    <w:rsid w:val="000C4496"/>
    <w:rsid w:val="000C480A"/>
    <w:rsid w:val="000C4871"/>
    <w:rsid w:val="000C4A22"/>
    <w:rsid w:val="000C4C32"/>
    <w:rsid w:val="000C4CF3"/>
    <w:rsid w:val="000C4FBD"/>
    <w:rsid w:val="000C5889"/>
    <w:rsid w:val="000C5AB3"/>
    <w:rsid w:val="000C5BD1"/>
    <w:rsid w:val="000C5C08"/>
    <w:rsid w:val="000C5C64"/>
    <w:rsid w:val="000C5F40"/>
    <w:rsid w:val="000C6086"/>
    <w:rsid w:val="000C618C"/>
    <w:rsid w:val="000C6778"/>
    <w:rsid w:val="000C6847"/>
    <w:rsid w:val="000C6C94"/>
    <w:rsid w:val="000C6D60"/>
    <w:rsid w:val="000C70E2"/>
    <w:rsid w:val="000C76A6"/>
    <w:rsid w:val="000C77D9"/>
    <w:rsid w:val="000D014C"/>
    <w:rsid w:val="000D02BB"/>
    <w:rsid w:val="000D0347"/>
    <w:rsid w:val="000D057C"/>
    <w:rsid w:val="000D069D"/>
    <w:rsid w:val="000D0700"/>
    <w:rsid w:val="000D0812"/>
    <w:rsid w:val="000D0922"/>
    <w:rsid w:val="000D1218"/>
    <w:rsid w:val="000D1B7F"/>
    <w:rsid w:val="000D1F6C"/>
    <w:rsid w:val="000D1F82"/>
    <w:rsid w:val="000D1F98"/>
    <w:rsid w:val="000D2206"/>
    <w:rsid w:val="000D26D8"/>
    <w:rsid w:val="000D284F"/>
    <w:rsid w:val="000D29E6"/>
    <w:rsid w:val="000D2F1C"/>
    <w:rsid w:val="000D30EB"/>
    <w:rsid w:val="000D3293"/>
    <w:rsid w:val="000D34EB"/>
    <w:rsid w:val="000D36FE"/>
    <w:rsid w:val="000D375B"/>
    <w:rsid w:val="000D3780"/>
    <w:rsid w:val="000D3871"/>
    <w:rsid w:val="000D3C36"/>
    <w:rsid w:val="000D3E31"/>
    <w:rsid w:val="000D404B"/>
    <w:rsid w:val="000D4194"/>
    <w:rsid w:val="000D4690"/>
    <w:rsid w:val="000D4691"/>
    <w:rsid w:val="000D46A2"/>
    <w:rsid w:val="000D483E"/>
    <w:rsid w:val="000D4928"/>
    <w:rsid w:val="000D4BA9"/>
    <w:rsid w:val="000D4BEE"/>
    <w:rsid w:val="000D4E03"/>
    <w:rsid w:val="000D5E7E"/>
    <w:rsid w:val="000D5F08"/>
    <w:rsid w:val="000D607D"/>
    <w:rsid w:val="000D60D7"/>
    <w:rsid w:val="000D65ED"/>
    <w:rsid w:val="000D6729"/>
    <w:rsid w:val="000D6B11"/>
    <w:rsid w:val="000D6C31"/>
    <w:rsid w:val="000D6E99"/>
    <w:rsid w:val="000D7312"/>
    <w:rsid w:val="000D73B5"/>
    <w:rsid w:val="000D73CD"/>
    <w:rsid w:val="000D73E2"/>
    <w:rsid w:val="000D749F"/>
    <w:rsid w:val="000D74E2"/>
    <w:rsid w:val="000D77B4"/>
    <w:rsid w:val="000D782D"/>
    <w:rsid w:val="000D7869"/>
    <w:rsid w:val="000D7A35"/>
    <w:rsid w:val="000D7A48"/>
    <w:rsid w:val="000D7C42"/>
    <w:rsid w:val="000D7CAE"/>
    <w:rsid w:val="000D7DA4"/>
    <w:rsid w:val="000D7DB0"/>
    <w:rsid w:val="000D7FA9"/>
    <w:rsid w:val="000E01A3"/>
    <w:rsid w:val="000E0228"/>
    <w:rsid w:val="000E0548"/>
    <w:rsid w:val="000E056C"/>
    <w:rsid w:val="000E0592"/>
    <w:rsid w:val="000E0680"/>
    <w:rsid w:val="000E07EC"/>
    <w:rsid w:val="000E0891"/>
    <w:rsid w:val="000E0A1B"/>
    <w:rsid w:val="000E0B5A"/>
    <w:rsid w:val="000E0CF1"/>
    <w:rsid w:val="000E12E4"/>
    <w:rsid w:val="000E13FF"/>
    <w:rsid w:val="000E1579"/>
    <w:rsid w:val="000E15BA"/>
    <w:rsid w:val="000E15FC"/>
    <w:rsid w:val="000E1647"/>
    <w:rsid w:val="000E1F08"/>
    <w:rsid w:val="000E1FD0"/>
    <w:rsid w:val="000E21A2"/>
    <w:rsid w:val="000E2266"/>
    <w:rsid w:val="000E262A"/>
    <w:rsid w:val="000E2958"/>
    <w:rsid w:val="000E2A49"/>
    <w:rsid w:val="000E2B98"/>
    <w:rsid w:val="000E2EBE"/>
    <w:rsid w:val="000E2F5B"/>
    <w:rsid w:val="000E3363"/>
    <w:rsid w:val="000E33B7"/>
    <w:rsid w:val="000E35E5"/>
    <w:rsid w:val="000E3646"/>
    <w:rsid w:val="000E37E7"/>
    <w:rsid w:val="000E3A12"/>
    <w:rsid w:val="000E3C9E"/>
    <w:rsid w:val="000E3F3A"/>
    <w:rsid w:val="000E4027"/>
    <w:rsid w:val="000E4351"/>
    <w:rsid w:val="000E45A7"/>
    <w:rsid w:val="000E4722"/>
    <w:rsid w:val="000E4D17"/>
    <w:rsid w:val="000E4E4A"/>
    <w:rsid w:val="000E4ED6"/>
    <w:rsid w:val="000E4FF6"/>
    <w:rsid w:val="000E504C"/>
    <w:rsid w:val="000E5202"/>
    <w:rsid w:val="000E534F"/>
    <w:rsid w:val="000E571A"/>
    <w:rsid w:val="000E5764"/>
    <w:rsid w:val="000E5CDE"/>
    <w:rsid w:val="000E5EBC"/>
    <w:rsid w:val="000E5F2B"/>
    <w:rsid w:val="000E5FED"/>
    <w:rsid w:val="000E62BB"/>
    <w:rsid w:val="000E643B"/>
    <w:rsid w:val="000E682E"/>
    <w:rsid w:val="000E6949"/>
    <w:rsid w:val="000E6957"/>
    <w:rsid w:val="000E6C5F"/>
    <w:rsid w:val="000E6CEC"/>
    <w:rsid w:val="000E6D12"/>
    <w:rsid w:val="000E71DF"/>
    <w:rsid w:val="000E7344"/>
    <w:rsid w:val="000E73D8"/>
    <w:rsid w:val="000E73F9"/>
    <w:rsid w:val="000E76A2"/>
    <w:rsid w:val="000E796B"/>
    <w:rsid w:val="000E7AFF"/>
    <w:rsid w:val="000E7B9F"/>
    <w:rsid w:val="000E7D78"/>
    <w:rsid w:val="000E7E5E"/>
    <w:rsid w:val="000E7F76"/>
    <w:rsid w:val="000E7FB8"/>
    <w:rsid w:val="000F02BC"/>
    <w:rsid w:val="000F037C"/>
    <w:rsid w:val="000F0525"/>
    <w:rsid w:val="000F081C"/>
    <w:rsid w:val="000F0845"/>
    <w:rsid w:val="000F0875"/>
    <w:rsid w:val="000F0BEE"/>
    <w:rsid w:val="000F0C79"/>
    <w:rsid w:val="000F0CD2"/>
    <w:rsid w:val="000F0D27"/>
    <w:rsid w:val="000F12B6"/>
    <w:rsid w:val="000F14ED"/>
    <w:rsid w:val="000F1755"/>
    <w:rsid w:val="000F1945"/>
    <w:rsid w:val="000F1C93"/>
    <w:rsid w:val="000F1D22"/>
    <w:rsid w:val="000F2064"/>
    <w:rsid w:val="000F20FC"/>
    <w:rsid w:val="000F21E3"/>
    <w:rsid w:val="000F22F5"/>
    <w:rsid w:val="000F2436"/>
    <w:rsid w:val="000F24B3"/>
    <w:rsid w:val="000F24FE"/>
    <w:rsid w:val="000F25E7"/>
    <w:rsid w:val="000F28E2"/>
    <w:rsid w:val="000F298A"/>
    <w:rsid w:val="000F2B1E"/>
    <w:rsid w:val="000F2F59"/>
    <w:rsid w:val="000F2F6B"/>
    <w:rsid w:val="000F3A72"/>
    <w:rsid w:val="000F3AC5"/>
    <w:rsid w:val="000F3B48"/>
    <w:rsid w:val="000F3DA6"/>
    <w:rsid w:val="000F3EE7"/>
    <w:rsid w:val="000F3F02"/>
    <w:rsid w:val="000F4002"/>
    <w:rsid w:val="000F4424"/>
    <w:rsid w:val="000F482B"/>
    <w:rsid w:val="000F48D6"/>
    <w:rsid w:val="000F48EC"/>
    <w:rsid w:val="000F4B6F"/>
    <w:rsid w:val="000F4FB9"/>
    <w:rsid w:val="000F51FC"/>
    <w:rsid w:val="000F554D"/>
    <w:rsid w:val="000F568D"/>
    <w:rsid w:val="000F5784"/>
    <w:rsid w:val="000F5877"/>
    <w:rsid w:val="000F5AE3"/>
    <w:rsid w:val="000F5B00"/>
    <w:rsid w:val="000F5CF8"/>
    <w:rsid w:val="000F5D37"/>
    <w:rsid w:val="000F5D40"/>
    <w:rsid w:val="000F6D46"/>
    <w:rsid w:val="000F6DC5"/>
    <w:rsid w:val="000F6F34"/>
    <w:rsid w:val="000F752C"/>
    <w:rsid w:val="000F7676"/>
    <w:rsid w:val="000F77A0"/>
    <w:rsid w:val="000F7A1B"/>
    <w:rsid w:val="00100057"/>
    <w:rsid w:val="0010018F"/>
    <w:rsid w:val="0010025E"/>
    <w:rsid w:val="001003CE"/>
    <w:rsid w:val="00100433"/>
    <w:rsid w:val="0010056A"/>
    <w:rsid w:val="00100C49"/>
    <w:rsid w:val="00100CD5"/>
    <w:rsid w:val="00100CFA"/>
    <w:rsid w:val="00100D2E"/>
    <w:rsid w:val="00100E66"/>
    <w:rsid w:val="00101091"/>
    <w:rsid w:val="0010109E"/>
    <w:rsid w:val="001010BD"/>
    <w:rsid w:val="00101AF8"/>
    <w:rsid w:val="00101C0B"/>
    <w:rsid w:val="00102084"/>
    <w:rsid w:val="0010214D"/>
    <w:rsid w:val="001022EC"/>
    <w:rsid w:val="00102685"/>
    <w:rsid w:val="001026AC"/>
    <w:rsid w:val="001026D2"/>
    <w:rsid w:val="00102704"/>
    <w:rsid w:val="001027F1"/>
    <w:rsid w:val="00102A6E"/>
    <w:rsid w:val="00102B80"/>
    <w:rsid w:val="00102C60"/>
    <w:rsid w:val="00102DA1"/>
    <w:rsid w:val="00102E63"/>
    <w:rsid w:val="00102F02"/>
    <w:rsid w:val="00103271"/>
    <w:rsid w:val="001034BF"/>
    <w:rsid w:val="0010362D"/>
    <w:rsid w:val="00103692"/>
    <w:rsid w:val="0010378B"/>
    <w:rsid w:val="00103851"/>
    <w:rsid w:val="001039A8"/>
    <w:rsid w:val="001039D9"/>
    <w:rsid w:val="00103B53"/>
    <w:rsid w:val="00103BD3"/>
    <w:rsid w:val="00103F20"/>
    <w:rsid w:val="0010420D"/>
    <w:rsid w:val="001044B4"/>
    <w:rsid w:val="00104891"/>
    <w:rsid w:val="00104ADB"/>
    <w:rsid w:val="00104CFF"/>
    <w:rsid w:val="00104DF8"/>
    <w:rsid w:val="0010522C"/>
    <w:rsid w:val="00105425"/>
    <w:rsid w:val="00105431"/>
    <w:rsid w:val="00105747"/>
    <w:rsid w:val="00105A87"/>
    <w:rsid w:val="00105B9F"/>
    <w:rsid w:val="00105C88"/>
    <w:rsid w:val="00105F7D"/>
    <w:rsid w:val="00106051"/>
    <w:rsid w:val="00106176"/>
    <w:rsid w:val="0010638D"/>
    <w:rsid w:val="0010652F"/>
    <w:rsid w:val="00106716"/>
    <w:rsid w:val="00106BBA"/>
    <w:rsid w:val="00106D60"/>
    <w:rsid w:val="00107557"/>
    <w:rsid w:val="00107808"/>
    <w:rsid w:val="00107C2B"/>
    <w:rsid w:val="0011022E"/>
    <w:rsid w:val="00110289"/>
    <w:rsid w:val="00110389"/>
    <w:rsid w:val="00110461"/>
    <w:rsid w:val="001104B9"/>
    <w:rsid w:val="001106D2"/>
    <w:rsid w:val="00110811"/>
    <w:rsid w:val="00110936"/>
    <w:rsid w:val="00110965"/>
    <w:rsid w:val="00110B0F"/>
    <w:rsid w:val="00110C05"/>
    <w:rsid w:val="00110CA3"/>
    <w:rsid w:val="00110E5E"/>
    <w:rsid w:val="00110EFF"/>
    <w:rsid w:val="001110F3"/>
    <w:rsid w:val="00111287"/>
    <w:rsid w:val="001112AC"/>
    <w:rsid w:val="001113AD"/>
    <w:rsid w:val="001113D0"/>
    <w:rsid w:val="00111769"/>
    <w:rsid w:val="00111972"/>
    <w:rsid w:val="00111A6B"/>
    <w:rsid w:val="00111C8A"/>
    <w:rsid w:val="00111FB8"/>
    <w:rsid w:val="00112258"/>
    <w:rsid w:val="0011226C"/>
    <w:rsid w:val="00112837"/>
    <w:rsid w:val="001129D8"/>
    <w:rsid w:val="00112A51"/>
    <w:rsid w:val="00112AB6"/>
    <w:rsid w:val="00112B31"/>
    <w:rsid w:val="00112B8A"/>
    <w:rsid w:val="00112BB8"/>
    <w:rsid w:val="00112DFE"/>
    <w:rsid w:val="00112F46"/>
    <w:rsid w:val="001130A5"/>
    <w:rsid w:val="0011358F"/>
    <w:rsid w:val="0011360E"/>
    <w:rsid w:val="0011384B"/>
    <w:rsid w:val="001138E0"/>
    <w:rsid w:val="0011399B"/>
    <w:rsid w:val="001139F3"/>
    <w:rsid w:val="00113B4F"/>
    <w:rsid w:val="00113CE8"/>
    <w:rsid w:val="00113FC9"/>
    <w:rsid w:val="001142CB"/>
    <w:rsid w:val="0011439C"/>
    <w:rsid w:val="001146BA"/>
    <w:rsid w:val="00114829"/>
    <w:rsid w:val="001148D2"/>
    <w:rsid w:val="001148D5"/>
    <w:rsid w:val="001148FA"/>
    <w:rsid w:val="00114A9C"/>
    <w:rsid w:val="00114CDF"/>
    <w:rsid w:val="0011551A"/>
    <w:rsid w:val="00115642"/>
    <w:rsid w:val="0011578C"/>
    <w:rsid w:val="00115A85"/>
    <w:rsid w:val="00115B5B"/>
    <w:rsid w:val="00115C39"/>
    <w:rsid w:val="00115DEB"/>
    <w:rsid w:val="00116277"/>
    <w:rsid w:val="00116329"/>
    <w:rsid w:val="001163EA"/>
    <w:rsid w:val="001164C7"/>
    <w:rsid w:val="001165A5"/>
    <w:rsid w:val="0011669B"/>
    <w:rsid w:val="00116A5A"/>
    <w:rsid w:val="00116BAA"/>
    <w:rsid w:val="00116D17"/>
    <w:rsid w:val="00116E03"/>
    <w:rsid w:val="00116E05"/>
    <w:rsid w:val="00116E0C"/>
    <w:rsid w:val="00116E19"/>
    <w:rsid w:val="00116F9D"/>
    <w:rsid w:val="00117054"/>
    <w:rsid w:val="001174EE"/>
    <w:rsid w:val="00117641"/>
    <w:rsid w:val="00117689"/>
    <w:rsid w:val="001179B8"/>
    <w:rsid w:val="00117A7A"/>
    <w:rsid w:val="00117B24"/>
    <w:rsid w:val="00117B70"/>
    <w:rsid w:val="00117D0A"/>
    <w:rsid w:val="00117D5D"/>
    <w:rsid w:val="00117D76"/>
    <w:rsid w:val="00117EC7"/>
    <w:rsid w:val="00120144"/>
    <w:rsid w:val="001205F3"/>
    <w:rsid w:val="00120A3A"/>
    <w:rsid w:val="00120E57"/>
    <w:rsid w:val="0012100A"/>
    <w:rsid w:val="00121576"/>
    <w:rsid w:val="00121628"/>
    <w:rsid w:val="001216B2"/>
    <w:rsid w:val="00121807"/>
    <w:rsid w:val="001218E8"/>
    <w:rsid w:val="00121AE9"/>
    <w:rsid w:val="00121B50"/>
    <w:rsid w:val="00121CB0"/>
    <w:rsid w:val="00122133"/>
    <w:rsid w:val="001222CF"/>
    <w:rsid w:val="001222FA"/>
    <w:rsid w:val="00122479"/>
    <w:rsid w:val="0012280F"/>
    <w:rsid w:val="00122B1A"/>
    <w:rsid w:val="00122EC4"/>
    <w:rsid w:val="00122F58"/>
    <w:rsid w:val="00122FBA"/>
    <w:rsid w:val="001230A2"/>
    <w:rsid w:val="001231FD"/>
    <w:rsid w:val="00123265"/>
    <w:rsid w:val="00123293"/>
    <w:rsid w:val="001237F2"/>
    <w:rsid w:val="00123886"/>
    <w:rsid w:val="00123AFF"/>
    <w:rsid w:val="00123B4C"/>
    <w:rsid w:val="00123F3A"/>
    <w:rsid w:val="00123F49"/>
    <w:rsid w:val="00123F98"/>
    <w:rsid w:val="001241D1"/>
    <w:rsid w:val="001242C1"/>
    <w:rsid w:val="00124334"/>
    <w:rsid w:val="001244A7"/>
    <w:rsid w:val="001244D9"/>
    <w:rsid w:val="0012486F"/>
    <w:rsid w:val="001248AE"/>
    <w:rsid w:val="0012495C"/>
    <w:rsid w:val="00125185"/>
    <w:rsid w:val="0012553A"/>
    <w:rsid w:val="00125869"/>
    <w:rsid w:val="0012587D"/>
    <w:rsid w:val="00125D13"/>
    <w:rsid w:val="00125E34"/>
    <w:rsid w:val="00126135"/>
    <w:rsid w:val="00126241"/>
    <w:rsid w:val="0012629B"/>
    <w:rsid w:val="00126337"/>
    <w:rsid w:val="00126A49"/>
    <w:rsid w:val="00126A52"/>
    <w:rsid w:val="00126CFB"/>
    <w:rsid w:val="00126F13"/>
    <w:rsid w:val="0012734B"/>
    <w:rsid w:val="00127646"/>
    <w:rsid w:val="0012773C"/>
    <w:rsid w:val="00127827"/>
    <w:rsid w:val="00127B90"/>
    <w:rsid w:val="00127BE3"/>
    <w:rsid w:val="00127E02"/>
    <w:rsid w:val="00127F77"/>
    <w:rsid w:val="00130350"/>
    <w:rsid w:val="00130970"/>
    <w:rsid w:val="00130E0F"/>
    <w:rsid w:val="00130E94"/>
    <w:rsid w:val="001311B0"/>
    <w:rsid w:val="001311C8"/>
    <w:rsid w:val="00131367"/>
    <w:rsid w:val="001315AD"/>
    <w:rsid w:val="0013189D"/>
    <w:rsid w:val="00131B23"/>
    <w:rsid w:val="00131B76"/>
    <w:rsid w:val="001320FF"/>
    <w:rsid w:val="0013219E"/>
    <w:rsid w:val="001321D1"/>
    <w:rsid w:val="00132237"/>
    <w:rsid w:val="001323AD"/>
    <w:rsid w:val="001323DD"/>
    <w:rsid w:val="0013276A"/>
    <w:rsid w:val="001327FF"/>
    <w:rsid w:val="0013288F"/>
    <w:rsid w:val="00132A53"/>
    <w:rsid w:val="00132BA8"/>
    <w:rsid w:val="001332AA"/>
    <w:rsid w:val="00133386"/>
    <w:rsid w:val="001333FF"/>
    <w:rsid w:val="00133A37"/>
    <w:rsid w:val="00133D1A"/>
    <w:rsid w:val="00133DBA"/>
    <w:rsid w:val="00133F91"/>
    <w:rsid w:val="001340E4"/>
    <w:rsid w:val="00134240"/>
    <w:rsid w:val="00134355"/>
    <w:rsid w:val="00134393"/>
    <w:rsid w:val="0013465C"/>
    <w:rsid w:val="001348D6"/>
    <w:rsid w:val="00134986"/>
    <w:rsid w:val="00134A81"/>
    <w:rsid w:val="00134DB9"/>
    <w:rsid w:val="00134F1C"/>
    <w:rsid w:val="00135063"/>
    <w:rsid w:val="00135232"/>
    <w:rsid w:val="0013529D"/>
    <w:rsid w:val="0013555C"/>
    <w:rsid w:val="00135898"/>
    <w:rsid w:val="00135A07"/>
    <w:rsid w:val="00135C2E"/>
    <w:rsid w:val="00135D27"/>
    <w:rsid w:val="001360B0"/>
    <w:rsid w:val="00136241"/>
    <w:rsid w:val="001363A3"/>
    <w:rsid w:val="001364F3"/>
    <w:rsid w:val="00136565"/>
    <w:rsid w:val="00136617"/>
    <w:rsid w:val="00136A06"/>
    <w:rsid w:val="00136B6F"/>
    <w:rsid w:val="00136B7F"/>
    <w:rsid w:val="00136CBA"/>
    <w:rsid w:val="00136F77"/>
    <w:rsid w:val="001370ED"/>
    <w:rsid w:val="00137121"/>
    <w:rsid w:val="00137160"/>
    <w:rsid w:val="0013720E"/>
    <w:rsid w:val="001372BA"/>
    <w:rsid w:val="0013743C"/>
    <w:rsid w:val="001375CF"/>
    <w:rsid w:val="00137A0A"/>
    <w:rsid w:val="00137A51"/>
    <w:rsid w:val="00137A77"/>
    <w:rsid w:val="00137A7B"/>
    <w:rsid w:val="00137B9A"/>
    <w:rsid w:val="00137E16"/>
    <w:rsid w:val="00140129"/>
    <w:rsid w:val="001401B7"/>
    <w:rsid w:val="001401F1"/>
    <w:rsid w:val="0014031E"/>
    <w:rsid w:val="001408C7"/>
    <w:rsid w:val="00140941"/>
    <w:rsid w:val="00140B80"/>
    <w:rsid w:val="00140CC5"/>
    <w:rsid w:val="00140D52"/>
    <w:rsid w:val="00140D6B"/>
    <w:rsid w:val="00140E7C"/>
    <w:rsid w:val="00140EC6"/>
    <w:rsid w:val="00140EF4"/>
    <w:rsid w:val="0014114C"/>
    <w:rsid w:val="001411B9"/>
    <w:rsid w:val="00141289"/>
    <w:rsid w:val="001413B0"/>
    <w:rsid w:val="0014141C"/>
    <w:rsid w:val="0014166C"/>
    <w:rsid w:val="0014176A"/>
    <w:rsid w:val="00141814"/>
    <w:rsid w:val="00141A19"/>
    <w:rsid w:val="00141ABF"/>
    <w:rsid w:val="00141CFA"/>
    <w:rsid w:val="00142142"/>
    <w:rsid w:val="00142194"/>
    <w:rsid w:val="0014228A"/>
    <w:rsid w:val="00142423"/>
    <w:rsid w:val="00142431"/>
    <w:rsid w:val="00142622"/>
    <w:rsid w:val="001428D4"/>
    <w:rsid w:val="0014292D"/>
    <w:rsid w:val="001429D5"/>
    <w:rsid w:val="00142B0C"/>
    <w:rsid w:val="00142BA6"/>
    <w:rsid w:val="00142C3E"/>
    <w:rsid w:val="00142D1F"/>
    <w:rsid w:val="00142DDA"/>
    <w:rsid w:val="00142F80"/>
    <w:rsid w:val="00143036"/>
    <w:rsid w:val="0014330B"/>
    <w:rsid w:val="00143454"/>
    <w:rsid w:val="00143789"/>
    <w:rsid w:val="00143B89"/>
    <w:rsid w:val="00143BD5"/>
    <w:rsid w:val="0014425F"/>
    <w:rsid w:val="001442FB"/>
    <w:rsid w:val="001446E1"/>
    <w:rsid w:val="00144F09"/>
    <w:rsid w:val="00144F27"/>
    <w:rsid w:val="00144F3E"/>
    <w:rsid w:val="00144F57"/>
    <w:rsid w:val="001450EC"/>
    <w:rsid w:val="00145201"/>
    <w:rsid w:val="00145298"/>
    <w:rsid w:val="0014546E"/>
    <w:rsid w:val="001456E7"/>
    <w:rsid w:val="001457E1"/>
    <w:rsid w:val="00145A87"/>
    <w:rsid w:val="00145BF3"/>
    <w:rsid w:val="00145D85"/>
    <w:rsid w:val="00145E18"/>
    <w:rsid w:val="00145E50"/>
    <w:rsid w:val="00145E62"/>
    <w:rsid w:val="00145F84"/>
    <w:rsid w:val="0014619C"/>
    <w:rsid w:val="00146485"/>
    <w:rsid w:val="00146501"/>
    <w:rsid w:val="0014666D"/>
    <w:rsid w:val="0014679F"/>
    <w:rsid w:val="001469F7"/>
    <w:rsid w:val="00146A74"/>
    <w:rsid w:val="00146D99"/>
    <w:rsid w:val="00147054"/>
    <w:rsid w:val="001470F7"/>
    <w:rsid w:val="00147563"/>
    <w:rsid w:val="00147657"/>
    <w:rsid w:val="00147662"/>
    <w:rsid w:val="001476B3"/>
    <w:rsid w:val="00147878"/>
    <w:rsid w:val="00147B6B"/>
    <w:rsid w:val="00147C12"/>
    <w:rsid w:val="00147C36"/>
    <w:rsid w:val="00147E34"/>
    <w:rsid w:val="00147E5A"/>
    <w:rsid w:val="00147EB0"/>
    <w:rsid w:val="00150042"/>
    <w:rsid w:val="00150169"/>
    <w:rsid w:val="0015025B"/>
    <w:rsid w:val="00150970"/>
    <w:rsid w:val="001509CF"/>
    <w:rsid w:val="00150F2E"/>
    <w:rsid w:val="00151039"/>
    <w:rsid w:val="0015116B"/>
    <w:rsid w:val="001513F4"/>
    <w:rsid w:val="0015151D"/>
    <w:rsid w:val="00151576"/>
    <w:rsid w:val="00151A11"/>
    <w:rsid w:val="00151A2D"/>
    <w:rsid w:val="00151E2B"/>
    <w:rsid w:val="00151ED7"/>
    <w:rsid w:val="001520F8"/>
    <w:rsid w:val="00152336"/>
    <w:rsid w:val="00152AEE"/>
    <w:rsid w:val="00152F50"/>
    <w:rsid w:val="001534D1"/>
    <w:rsid w:val="001535AF"/>
    <w:rsid w:val="001535C9"/>
    <w:rsid w:val="00153602"/>
    <w:rsid w:val="00153670"/>
    <w:rsid w:val="001536E3"/>
    <w:rsid w:val="0015386B"/>
    <w:rsid w:val="001538D7"/>
    <w:rsid w:val="00153938"/>
    <w:rsid w:val="0015395D"/>
    <w:rsid w:val="001539C6"/>
    <w:rsid w:val="00153BAB"/>
    <w:rsid w:val="00153CF7"/>
    <w:rsid w:val="00153E6C"/>
    <w:rsid w:val="00153E84"/>
    <w:rsid w:val="001540C1"/>
    <w:rsid w:val="0015419E"/>
    <w:rsid w:val="001542F2"/>
    <w:rsid w:val="0015439F"/>
    <w:rsid w:val="001543A2"/>
    <w:rsid w:val="0015445F"/>
    <w:rsid w:val="00154999"/>
    <w:rsid w:val="001549DE"/>
    <w:rsid w:val="00154A0E"/>
    <w:rsid w:val="00154A68"/>
    <w:rsid w:val="00154B07"/>
    <w:rsid w:val="00154C32"/>
    <w:rsid w:val="00154D19"/>
    <w:rsid w:val="00155061"/>
    <w:rsid w:val="00155063"/>
    <w:rsid w:val="001554F6"/>
    <w:rsid w:val="00155694"/>
    <w:rsid w:val="00155999"/>
    <w:rsid w:val="001559FC"/>
    <w:rsid w:val="001563FE"/>
    <w:rsid w:val="001566FA"/>
    <w:rsid w:val="00156859"/>
    <w:rsid w:val="00156A67"/>
    <w:rsid w:val="001573CD"/>
    <w:rsid w:val="001573E6"/>
    <w:rsid w:val="00157502"/>
    <w:rsid w:val="001578B1"/>
    <w:rsid w:val="001579EB"/>
    <w:rsid w:val="00157BC2"/>
    <w:rsid w:val="00157F51"/>
    <w:rsid w:val="00160342"/>
    <w:rsid w:val="001603CC"/>
    <w:rsid w:val="001607B1"/>
    <w:rsid w:val="00160937"/>
    <w:rsid w:val="001609C7"/>
    <w:rsid w:val="001609FD"/>
    <w:rsid w:val="00160BC7"/>
    <w:rsid w:val="00160E8A"/>
    <w:rsid w:val="00161046"/>
    <w:rsid w:val="0016160D"/>
    <w:rsid w:val="001619FA"/>
    <w:rsid w:val="00161A56"/>
    <w:rsid w:val="00161ACD"/>
    <w:rsid w:val="00161B45"/>
    <w:rsid w:val="00161EBE"/>
    <w:rsid w:val="00162006"/>
    <w:rsid w:val="00162109"/>
    <w:rsid w:val="0016213B"/>
    <w:rsid w:val="0016225C"/>
    <w:rsid w:val="0016226F"/>
    <w:rsid w:val="001623B5"/>
    <w:rsid w:val="00162A61"/>
    <w:rsid w:val="00162FEC"/>
    <w:rsid w:val="00163133"/>
    <w:rsid w:val="00163336"/>
    <w:rsid w:val="00163339"/>
    <w:rsid w:val="0016347E"/>
    <w:rsid w:val="0016356A"/>
    <w:rsid w:val="00163718"/>
    <w:rsid w:val="001637EF"/>
    <w:rsid w:val="0016389D"/>
    <w:rsid w:val="001638B7"/>
    <w:rsid w:val="00163C8C"/>
    <w:rsid w:val="00163DEB"/>
    <w:rsid w:val="00163EBD"/>
    <w:rsid w:val="0016426B"/>
    <w:rsid w:val="0016430E"/>
    <w:rsid w:val="001643E6"/>
    <w:rsid w:val="00164778"/>
    <w:rsid w:val="0016479D"/>
    <w:rsid w:val="00164887"/>
    <w:rsid w:val="00164AD5"/>
    <w:rsid w:val="00164DEE"/>
    <w:rsid w:val="00164EE3"/>
    <w:rsid w:val="00164F7B"/>
    <w:rsid w:val="00165005"/>
    <w:rsid w:val="00165342"/>
    <w:rsid w:val="00165442"/>
    <w:rsid w:val="001654EF"/>
    <w:rsid w:val="00165548"/>
    <w:rsid w:val="001655BD"/>
    <w:rsid w:val="00165685"/>
    <w:rsid w:val="0016580B"/>
    <w:rsid w:val="00165858"/>
    <w:rsid w:val="001658A7"/>
    <w:rsid w:val="00165E8F"/>
    <w:rsid w:val="00166131"/>
    <w:rsid w:val="0016622C"/>
    <w:rsid w:val="00166468"/>
    <w:rsid w:val="0016662F"/>
    <w:rsid w:val="00166963"/>
    <w:rsid w:val="00166A52"/>
    <w:rsid w:val="00166AF7"/>
    <w:rsid w:val="00166D76"/>
    <w:rsid w:val="00167213"/>
    <w:rsid w:val="00167414"/>
    <w:rsid w:val="00167431"/>
    <w:rsid w:val="0016779E"/>
    <w:rsid w:val="00167957"/>
    <w:rsid w:val="00167D59"/>
    <w:rsid w:val="00170097"/>
    <w:rsid w:val="00170421"/>
    <w:rsid w:val="001704C5"/>
    <w:rsid w:val="001705BE"/>
    <w:rsid w:val="0017071C"/>
    <w:rsid w:val="0017074F"/>
    <w:rsid w:val="00170845"/>
    <w:rsid w:val="00170B04"/>
    <w:rsid w:val="001711CA"/>
    <w:rsid w:val="00171465"/>
    <w:rsid w:val="001714FF"/>
    <w:rsid w:val="001715BF"/>
    <w:rsid w:val="0017182D"/>
    <w:rsid w:val="00171926"/>
    <w:rsid w:val="00171EA8"/>
    <w:rsid w:val="00172137"/>
    <w:rsid w:val="001722FB"/>
    <w:rsid w:val="0017238F"/>
    <w:rsid w:val="001723DC"/>
    <w:rsid w:val="00172456"/>
    <w:rsid w:val="00172AB0"/>
    <w:rsid w:val="001730CD"/>
    <w:rsid w:val="001731D4"/>
    <w:rsid w:val="00173216"/>
    <w:rsid w:val="0017378F"/>
    <w:rsid w:val="001738EF"/>
    <w:rsid w:val="00173A3E"/>
    <w:rsid w:val="00173B58"/>
    <w:rsid w:val="00173C51"/>
    <w:rsid w:val="00173CFF"/>
    <w:rsid w:val="00173DEC"/>
    <w:rsid w:val="00173E06"/>
    <w:rsid w:val="00173FAF"/>
    <w:rsid w:val="001743CA"/>
    <w:rsid w:val="001743D9"/>
    <w:rsid w:val="00174430"/>
    <w:rsid w:val="001744E5"/>
    <w:rsid w:val="00174594"/>
    <w:rsid w:val="001746BD"/>
    <w:rsid w:val="00174771"/>
    <w:rsid w:val="00174A10"/>
    <w:rsid w:val="00174BCC"/>
    <w:rsid w:val="00174E79"/>
    <w:rsid w:val="0017524B"/>
    <w:rsid w:val="00175519"/>
    <w:rsid w:val="0017585C"/>
    <w:rsid w:val="00175880"/>
    <w:rsid w:val="001758FF"/>
    <w:rsid w:val="00175DFB"/>
    <w:rsid w:val="00175F6F"/>
    <w:rsid w:val="00175FB5"/>
    <w:rsid w:val="001762E5"/>
    <w:rsid w:val="001763B2"/>
    <w:rsid w:val="001763DC"/>
    <w:rsid w:val="0017660A"/>
    <w:rsid w:val="0017686C"/>
    <w:rsid w:val="00176D10"/>
    <w:rsid w:val="00176E26"/>
    <w:rsid w:val="00176E4E"/>
    <w:rsid w:val="00176F27"/>
    <w:rsid w:val="001770B4"/>
    <w:rsid w:val="001770C7"/>
    <w:rsid w:val="001776A8"/>
    <w:rsid w:val="00177C17"/>
    <w:rsid w:val="00177CFB"/>
    <w:rsid w:val="00177D49"/>
    <w:rsid w:val="00177DB9"/>
    <w:rsid w:val="00177E51"/>
    <w:rsid w:val="00177EA7"/>
    <w:rsid w:val="0018046E"/>
    <w:rsid w:val="001808C1"/>
    <w:rsid w:val="00180B7C"/>
    <w:rsid w:val="00180BD1"/>
    <w:rsid w:val="00180C3F"/>
    <w:rsid w:val="00180DA4"/>
    <w:rsid w:val="00181096"/>
    <w:rsid w:val="001811FC"/>
    <w:rsid w:val="001815A6"/>
    <w:rsid w:val="0018160E"/>
    <w:rsid w:val="001816AF"/>
    <w:rsid w:val="00181841"/>
    <w:rsid w:val="00181940"/>
    <w:rsid w:val="00181966"/>
    <w:rsid w:val="00181995"/>
    <w:rsid w:val="00181C51"/>
    <w:rsid w:val="00181CE6"/>
    <w:rsid w:val="00181DBF"/>
    <w:rsid w:val="00181E5E"/>
    <w:rsid w:val="00181E8A"/>
    <w:rsid w:val="00182330"/>
    <w:rsid w:val="00182424"/>
    <w:rsid w:val="0018255F"/>
    <w:rsid w:val="0018259A"/>
    <w:rsid w:val="001825ED"/>
    <w:rsid w:val="00182A1C"/>
    <w:rsid w:val="00182C29"/>
    <w:rsid w:val="001831B0"/>
    <w:rsid w:val="001831F9"/>
    <w:rsid w:val="001832BE"/>
    <w:rsid w:val="001832D1"/>
    <w:rsid w:val="001834E4"/>
    <w:rsid w:val="001834F5"/>
    <w:rsid w:val="0018397F"/>
    <w:rsid w:val="00183A3B"/>
    <w:rsid w:val="00183AE8"/>
    <w:rsid w:val="00183C1B"/>
    <w:rsid w:val="00183FEB"/>
    <w:rsid w:val="001842B1"/>
    <w:rsid w:val="001842F4"/>
    <w:rsid w:val="001845C4"/>
    <w:rsid w:val="0018461B"/>
    <w:rsid w:val="00184867"/>
    <w:rsid w:val="00184900"/>
    <w:rsid w:val="00184A18"/>
    <w:rsid w:val="00184BB3"/>
    <w:rsid w:val="00184BB4"/>
    <w:rsid w:val="00184BE7"/>
    <w:rsid w:val="00184C9A"/>
    <w:rsid w:val="00184E37"/>
    <w:rsid w:val="00184E44"/>
    <w:rsid w:val="00184E62"/>
    <w:rsid w:val="00184E82"/>
    <w:rsid w:val="00184F93"/>
    <w:rsid w:val="0018507F"/>
    <w:rsid w:val="0018527B"/>
    <w:rsid w:val="00185489"/>
    <w:rsid w:val="0018560D"/>
    <w:rsid w:val="001856E6"/>
    <w:rsid w:val="001859AC"/>
    <w:rsid w:val="001859E5"/>
    <w:rsid w:val="00185F55"/>
    <w:rsid w:val="00186008"/>
    <w:rsid w:val="00186099"/>
    <w:rsid w:val="001860A3"/>
    <w:rsid w:val="001861E4"/>
    <w:rsid w:val="00186212"/>
    <w:rsid w:val="00186235"/>
    <w:rsid w:val="0018659A"/>
    <w:rsid w:val="00186681"/>
    <w:rsid w:val="00186785"/>
    <w:rsid w:val="001868F8"/>
    <w:rsid w:val="001869F8"/>
    <w:rsid w:val="00186A35"/>
    <w:rsid w:val="00186CC7"/>
    <w:rsid w:val="00186F88"/>
    <w:rsid w:val="00187052"/>
    <w:rsid w:val="00187513"/>
    <w:rsid w:val="001877F7"/>
    <w:rsid w:val="00187A98"/>
    <w:rsid w:val="00187ADE"/>
    <w:rsid w:val="0019010A"/>
    <w:rsid w:val="00190235"/>
    <w:rsid w:val="0019030E"/>
    <w:rsid w:val="00190562"/>
    <w:rsid w:val="00190811"/>
    <w:rsid w:val="00190DCF"/>
    <w:rsid w:val="00190E53"/>
    <w:rsid w:val="00190EA5"/>
    <w:rsid w:val="001910A8"/>
    <w:rsid w:val="001912EE"/>
    <w:rsid w:val="0019147E"/>
    <w:rsid w:val="001919C9"/>
    <w:rsid w:val="00191D73"/>
    <w:rsid w:val="00191DA4"/>
    <w:rsid w:val="00191F05"/>
    <w:rsid w:val="00192098"/>
    <w:rsid w:val="001922C5"/>
    <w:rsid w:val="001922D1"/>
    <w:rsid w:val="001926B6"/>
    <w:rsid w:val="00192719"/>
    <w:rsid w:val="001927D9"/>
    <w:rsid w:val="00192B19"/>
    <w:rsid w:val="00192BD7"/>
    <w:rsid w:val="00192CFE"/>
    <w:rsid w:val="00192F57"/>
    <w:rsid w:val="00192FD5"/>
    <w:rsid w:val="001931F1"/>
    <w:rsid w:val="001932EB"/>
    <w:rsid w:val="00193387"/>
    <w:rsid w:val="00193463"/>
    <w:rsid w:val="0019358E"/>
    <w:rsid w:val="0019386C"/>
    <w:rsid w:val="00193984"/>
    <w:rsid w:val="00193F03"/>
    <w:rsid w:val="00194204"/>
    <w:rsid w:val="0019423A"/>
    <w:rsid w:val="0019479D"/>
    <w:rsid w:val="00194880"/>
    <w:rsid w:val="00194917"/>
    <w:rsid w:val="00194CA2"/>
    <w:rsid w:val="0019516A"/>
    <w:rsid w:val="001957A8"/>
    <w:rsid w:val="00195969"/>
    <w:rsid w:val="0019623C"/>
    <w:rsid w:val="001968C9"/>
    <w:rsid w:val="00196A21"/>
    <w:rsid w:val="00196A26"/>
    <w:rsid w:val="0019711B"/>
    <w:rsid w:val="001972AE"/>
    <w:rsid w:val="001973DD"/>
    <w:rsid w:val="00197406"/>
    <w:rsid w:val="001974F2"/>
    <w:rsid w:val="00197825"/>
    <w:rsid w:val="001978EF"/>
    <w:rsid w:val="001979FE"/>
    <w:rsid w:val="00197C79"/>
    <w:rsid w:val="00197DEB"/>
    <w:rsid w:val="00197E2C"/>
    <w:rsid w:val="00197F0F"/>
    <w:rsid w:val="00197F5F"/>
    <w:rsid w:val="001A0018"/>
    <w:rsid w:val="001A009A"/>
    <w:rsid w:val="001A0187"/>
    <w:rsid w:val="001A097C"/>
    <w:rsid w:val="001A0E27"/>
    <w:rsid w:val="001A0FD8"/>
    <w:rsid w:val="001A11C8"/>
    <w:rsid w:val="001A1294"/>
    <w:rsid w:val="001A1622"/>
    <w:rsid w:val="001A19EC"/>
    <w:rsid w:val="001A1B1E"/>
    <w:rsid w:val="001A1C37"/>
    <w:rsid w:val="001A28CA"/>
    <w:rsid w:val="001A28D1"/>
    <w:rsid w:val="001A2B25"/>
    <w:rsid w:val="001A2FEA"/>
    <w:rsid w:val="001A304E"/>
    <w:rsid w:val="001A34BD"/>
    <w:rsid w:val="001A388C"/>
    <w:rsid w:val="001A400A"/>
    <w:rsid w:val="001A40E3"/>
    <w:rsid w:val="001A4189"/>
    <w:rsid w:val="001A45A9"/>
    <w:rsid w:val="001A4837"/>
    <w:rsid w:val="001A4BE9"/>
    <w:rsid w:val="001A4C86"/>
    <w:rsid w:val="001A4C9D"/>
    <w:rsid w:val="001A4D80"/>
    <w:rsid w:val="001A4F81"/>
    <w:rsid w:val="001A53AE"/>
    <w:rsid w:val="001A5552"/>
    <w:rsid w:val="001A5766"/>
    <w:rsid w:val="001A5905"/>
    <w:rsid w:val="001A5A24"/>
    <w:rsid w:val="001A5DD6"/>
    <w:rsid w:val="001A5FA8"/>
    <w:rsid w:val="001A6019"/>
    <w:rsid w:val="001A61CA"/>
    <w:rsid w:val="001A64C9"/>
    <w:rsid w:val="001A6B11"/>
    <w:rsid w:val="001A6B9F"/>
    <w:rsid w:val="001A6D35"/>
    <w:rsid w:val="001A7018"/>
    <w:rsid w:val="001A707E"/>
    <w:rsid w:val="001A736A"/>
    <w:rsid w:val="001A764A"/>
    <w:rsid w:val="001A764F"/>
    <w:rsid w:val="001A7692"/>
    <w:rsid w:val="001A7A25"/>
    <w:rsid w:val="001A7BEF"/>
    <w:rsid w:val="001B01C3"/>
    <w:rsid w:val="001B0456"/>
    <w:rsid w:val="001B0500"/>
    <w:rsid w:val="001B0740"/>
    <w:rsid w:val="001B083B"/>
    <w:rsid w:val="001B0920"/>
    <w:rsid w:val="001B0921"/>
    <w:rsid w:val="001B0AD8"/>
    <w:rsid w:val="001B0B7A"/>
    <w:rsid w:val="001B0D47"/>
    <w:rsid w:val="001B0DF4"/>
    <w:rsid w:val="001B1392"/>
    <w:rsid w:val="001B143B"/>
    <w:rsid w:val="001B15F1"/>
    <w:rsid w:val="001B1607"/>
    <w:rsid w:val="001B16EC"/>
    <w:rsid w:val="001B1739"/>
    <w:rsid w:val="001B1949"/>
    <w:rsid w:val="001B1A3E"/>
    <w:rsid w:val="001B1D42"/>
    <w:rsid w:val="001B1E67"/>
    <w:rsid w:val="001B1FE4"/>
    <w:rsid w:val="001B2111"/>
    <w:rsid w:val="001B24A5"/>
    <w:rsid w:val="001B2AC7"/>
    <w:rsid w:val="001B2CF7"/>
    <w:rsid w:val="001B2D63"/>
    <w:rsid w:val="001B2F69"/>
    <w:rsid w:val="001B2FEC"/>
    <w:rsid w:val="001B30EA"/>
    <w:rsid w:val="001B3371"/>
    <w:rsid w:val="001B35D5"/>
    <w:rsid w:val="001B365C"/>
    <w:rsid w:val="001B395B"/>
    <w:rsid w:val="001B3A9A"/>
    <w:rsid w:val="001B3C44"/>
    <w:rsid w:val="001B3CDC"/>
    <w:rsid w:val="001B4381"/>
    <w:rsid w:val="001B438D"/>
    <w:rsid w:val="001B46CE"/>
    <w:rsid w:val="001B4780"/>
    <w:rsid w:val="001B4A69"/>
    <w:rsid w:val="001B4D0B"/>
    <w:rsid w:val="001B4E6F"/>
    <w:rsid w:val="001B503E"/>
    <w:rsid w:val="001B5081"/>
    <w:rsid w:val="001B53D5"/>
    <w:rsid w:val="001B53E6"/>
    <w:rsid w:val="001B5584"/>
    <w:rsid w:val="001B5B13"/>
    <w:rsid w:val="001B5D32"/>
    <w:rsid w:val="001B5E50"/>
    <w:rsid w:val="001B650C"/>
    <w:rsid w:val="001B656B"/>
    <w:rsid w:val="001B6681"/>
    <w:rsid w:val="001B6694"/>
    <w:rsid w:val="001B66B9"/>
    <w:rsid w:val="001B6751"/>
    <w:rsid w:val="001B6DD7"/>
    <w:rsid w:val="001B6E06"/>
    <w:rsid w:val="001B7396"/>
    <w:rsid w:val="001B74DA"/>
    <w:rsid w:val="001B75DA"/>
    <w:rsid w:val="001B785D"/>
    <w:rsid w:val="001B7D75"/>
    <w:rsid w:val="001B7E9B"/>
    <w:rsid w:val="001C0036"/>
    <w:rsid w:val="001C01D8"/>
    <w:rsid w:val="001C0473"/>
    <w:rsid w:val="001C0566"/>
    <w:rsid w:val="001C0756"/>
    <w:rsid w:val="001C0B0C"/>
    <w:rsid w:val="001C0C44"/>
    <w:rsid w:val="001C0CB3"/>
    <w:rsid w:val="001C0ECB"/>
    <w:rsid w:val="001C1201"/>
    <w:rsid w:val="001C138C"/>
    <w:rsid w:val="001C140C"/>
    <w:rsid w:val="001C16B4"/>
    <w:rsid w:val="001C1CB3"/>
    <w:rsid w:val="001C1EC5"/>
    <w:rsid w:val="001C23A7"/>
    <w:rsid w:val="001C24BE"/>
    <w:rsid w:val="001C2712"/>
    <w:rsid w:val="001C2922"/>
    <w:rsid w:val="001C2966"/>
    <w:rsid w:val="001C2B66"/>
    <w:rsid w:val="001C2C91"/>
    <w:rsid w:val="001C2DB3"/>
    <w:rsid w:val="001C317D"/>
    <w:rsid w:val="001C3313"/>
    <w:rsid w:val="001C355E"/>
    <w:rsid w:val="001C35F2"/>
    <w:rsid w:val="001C3699"/>
    <w:rsid w:val="001C36B2"/>
    <w:rsid w:val="001C3818"/>
    <w:rsid w:val="001C3956"/>
    <w:rsid w:val="001C39DD"/>
    <w:rsid w:val="001C3A44"/>
    <w:rsid w:val="001C3B93"/>
    <w:rsid w:val="001C3DE8"/>
    <w:rsid w:val="001C3DEC"/>
    <w:rsid w:val="001C3E46"/>
    <w:rsid w:val="001C3E56"/>
    <w:rsid w:val="001C3EA4"/>
    <w:rsid w:val="001C3FB0"/>
    <w:rsid w:val="001C3FE7"/>
    <w:rsid w:val="001C4014"/>
    <w:rsid w:val="001C4640"/>
    <w:rsid w:val="001C48FE"/>
    <w:rsid w:val="001C49BA"/>
    <w:rsid w:val="001C4C94"/>
    <w:rsid w:val="001C4D99"/>
    <w:rsid w:val="001C50D8"/>
    <w:rsid w:val="001C52AA"/>
    <w:rsid w:val="001C54F5"/>
    <w:rsid w:val="001C598D"/>
    <w:rsid w:val="001C59F0"/>
    <w:rsid w:val="001C5A27"/>
    <w:rsid w:val="001C5BB3"/>
    <w:rsid w:val="001C5D2D"/>
    <w:rsid w:val="001C5EA0"/>
    <w:rsid w:val="001C5F50"/>
    <w:rsid w:val="001C6204"/>
    <w:rsid w:val="001C6297"/>
    <w:rsid w:val="001C62DD"/>
    <w:rsid w:val="001C631C"/>
    <w:rsid w:val="001C6728"/>
    <w:rsid w:val="001C67E2"/>
    <w:rsid w:val="001C6B8B"/>
    <w:rsid w:val="001C7033"/>
    <w:rsid w:val="001C70C3"/>
    <w:rsid w:val="001C70E0"/>
    <w:rsid w:val="001C7183"/>
    <w:rsid w:val="001C7198"/>
    <w:rsid w:val="001C7356"/>
    <w:rsid w:val="001C7372"/>
    <w:rsid w:val="001C76F4"/>
    <w:rsid w:val="001C7848"/>
    <w:rsid w:val="001C7A1B"/>
    <w:rsid w:val="001C7CDB"/>
    <w:rsid w:val="001C7D48"/>
    <w:rsid w:val="001C7F2F"/>
    <w:rsid w:val="001D0193"/>
    <w:rsid w:val="001D023E"/>
    <w:rsid w:val="001D0554"/>
    <w:rsid w:val="001D07B3"/>
    <w:rsid w:val="001D09CA"/>
    <w:rsid w:val="001D12BC"/>
    <w:rsid w:val="001D1402"/>
    <w:rsid w:val="001D14AB"/>
    <w:rsid w:val="001D1638"/>
    <w:rsid w:val="001D1748"/>
    <w:rsid w:val="001D180E"/>
    <w:rsid w:val="001D19E7"/>
    <w:rsid w:val="001D1F1C"/>
    <w:rsid w:val="001D1F7E"/>
    <w:rsid w:val="001D23F5"/>
    <w:rsid w:val="001D2527"/>
    <w:rsid w:val="001D25D5"/>
    <w:rsid w:val="001D266E"/>
    <w:rsid w:val="001D26D0"/>
    <w:rsid w:val="001D27ED"/>
    <w:rsid w:val="001D28D1"/>
    <w:rsid w:val="001D2A93"/>
    <w:rsid w:val="001D2D6D"/>
    <w:rsid w:val="001D2E1E"/>
    <w:rsid w:val="001D3013"/>
    <w:rsid w:val="001D303A"/>
    <w:rsid w:val="001D340D"/>
    <w:rsid w:val="001D352B"/>
    <w:rsid w:val="001D3540"/>
    <w:rsid w:val="001D38F8"/>
    <w:rsid w:val="001D4024"/>
    <w:rsid w:val="001D4025"/>
    <w:rsid w:val="001D4389"/>
    <w:rsid w:val="001D44EE"/>
    <w:rsid w:val="001D475F"/>
    <w:rsid w:val="001D4836"/>
    <w:rsid w:val="001D4923"/>
    <w:rsid w:val="001D4A53"/>
    <w:rsid w:val="001D4AC8"/>
    <w:rsid w:val="001D4E4D"/>
    <w:rsid w:val="001D4FF8"/>
    <w:rsid w:val="001D50FF"/>
    <w:rsid w:val="001D52FB"/>
    <w:rsid w:val="001D53DE"/>
    <w:rsid w:val="001D5629"/>
    <w:rsid w:val="001D576C"/>
    <w:rsid w:val="001D579B"/>
    <w:rsid w:val="001D583E"/>
    <w:rsid w:val="001D59B3"/>
    <w:rsid w:val="001D5B3E"/>
    <w:rsid w:val="001D5B89"/>
    <w:rsid w:val="001D61CE"/>
    <w:rsid w:val="001D6282"/>
    <w:rsid w:val="001D62B6"/>
    <w:rsid w:val="001D62E6"/>
    <w:rsid w:val="001D650E"/>
    <w:rsid w:val="001D65AA"/>
    <w:rsid w:val="001D664B"/>
    <w:rsid w:val="001D669D"/>
    <w:rsid w:val="001D6807"/>
    <w:rsid w:val="001D698F"/>
    <w:rsid w:val="001D6A3D"/>
    <w:rsid w:val="001D6A3F"/>
    <w:rsid w:val="001D6FD6"/>
    <w:rsid w:val="001D70B2"/>
    <w:rsid w:val="001D70B9"/>
    <w:rsid w:val="001D7254"/>
    <w:rsid w:val="001D73C8"/>
    <w:rsid w:val="001D78F4"/>
    <w:rsid w:val="001D7A9E"/>
    <w:rsid w:val="001D7BBD"/>
    <w:rsid w:val="001E0601"/>
    <w:rsid w:val="001E06AB"/>
    <w:rsid w:val="001E0745"/>
    <w:rsid w:val="001E088D"/>
    <w:rsid w:val="001E0BCE"/>
    <w:rsid w:val="001E0BFE"/>
    <w:rsid w:val="001E0C24"/>
    <w:rsid w:val="001E0C93"/>
    <w:rsid w:val="001E0D89"/>
    <w:rsid w:val="001E0E3D"/>
    <w:rsid w:val="001E118D"/>
    <w:rsid w:val="001E135F"/>
    <w:rsid w:val="001E1449"/>
    <w:rsid w:val="001E15AE"/>
    <w:rsid w:val="001E19C4"/>
    <w:rsid w:val="001E1BCE"/>
    <w:rsid w:val="001E1C45"/>
    <w:rsid w:val="001E1E5C"/>
    <w:rsid w:val="001E1EAE"/>
    <w:rsid w:val="001E1EB6"/>
    <w:rsid w:val="001E1F3A"/>
    <w:rsid w:val="001E1F5D"/>
    <w:rsid w:val="001E1FE9"/>
    <w:rsid w:val="001E2021"/>
    <w:rsid w:val="001E2256"/>
    <w:rsid w:val="001E23CF"/>
    <w:rsid w:val="001E26E3"/>
    <w:rsid w:val="001E27CA"/>
    <w:rsid w:val="001E2C4C"/>
    <w:rsid w:val="001E310D"/>
    <w:rsid w:val="001E3270"/>
    <w:rsid w:val="001E3331"/>
    <w:rsid w:val="001E3C36"/>
    <w:rsid w:val="001E3C8A"/>
    <w:rsid w:val="001E3C92"/>
    <w:rsid w:val="001E3D06"/>
    <w:rsid w:val="001E3D4E"/>
    <w:rsid w:val="001E4113"/>
    <w:rsid w:val="001E47E7"/>
    <w:rsid w:val="001E5052"/>
    <w:rsid w:val="001E5111"/>
    <w:rsid w:val="001E55E9"/>
    <w:rsid w:val="001E5603"/>
    <w:rsid w:val="001E5909"/>
    <w:rsid w:val="001E5AEE"/>
    <w:rsid w:val="001E5D12"/>
    <w:rsid w:val="001E5D69"/>
    <w:rsid w:val="001E60DF"/>
    <w:rsid w:val="001E63F4"/>
    <w:rsid w:val="001E65BB"/>
    <w:rsid w:val="001E66D0"/>
    <w:rsid w:val="001E687A"/>
    <w:rsid w:val="001E6887"/>
    <w:rsid w:val="001E6919"/>
    <w:rsid w:val="001E69DA"/>
    <w:rsid w:val="001E700B"/>
    <w:rsid w:val="001E709A"/>
    <w:rsid w:val="001E7261"/>
    <w:rsid w:val="001E744D"/>
    <w:rsid w:val="001E7675"/>
    <w:rsid w:val="001E77DF"/>
    <w:rsid w:val="001E7ACF"/>
    <w:rsid w:val="001E7B04"/>
    <w:rsid w:val="001E7CB3"/>
    <w:rsid w:val="001F01F7"/>
    <w:rsid w:val="001F01FB"/>
    <w:rsid w:val="001F02A8"/>
    <w:rsid w:val="001F02CB"/>
    <w:rsid w:val="001F041E"/>
    <w:rsid w:val="001F0424"/>
    <w:rsid w:val="001F04AF"/>
    <w:rsid w:val="001F04D9"/>
    <w:rsid w:val="001F054E"/>
    <w:rsid w:val="001F071A"/>
    <w:rsid w:val="001F09C6"/>
    <w:rsid w:val="001F0A7F"/>
    <w:rsid w:val="001F0CFD"/>
    <w:rsid w:val="001F0E3E"/>
    <w:rsid w:val="001F1137"/>
    <w:rsid w:val="001F1218"/>
    <w:rsid w:val="001F1670"/>
    <w:rsid w:val="001F185A"/>
    <w:rsid w:val="001F1BF1"/>
    <w:rsid w:val="001F1C0E"/>
    <w:rsid w:val="001F1CEA"/>
    <w:rsid w:val="001F1E09"/>
    <w:rsid w:val="001F1E52"/>
    <w:rsid w:val="001F21DC"/>
    <w:rsid w:val="001F268C"/>
    <w:rsid w:val="001F26DD"/>
    <w:rsid w:val="001F27F5"/>
    <w:rsid w:val="001F2FB0"/>
    <w:rsid w:val="001F31F4"/>
    <w:rsid w:val="001F320F"/>
    <w:rsid w:val="001F3355"/>
    <w:rsid w:val="001F34C4"/>
    <w:rsid w:val="001F37B1"/>
    <w:rsid w:val="001F38CF"/>
    <w:rsid w:val="001F3B9C"/>
    <w:rsid w:val="001F3F1C"/>
    <w:rsid w:val="001F4147"/>
    <w:rsid w:val="001F41A3"/>
    <w:rsid w:val="001F4220"/>
    <w:rsid w:val="001F43A3"/>
    <w:rsid w:val="001F4490"/>
    <w:rsid w:val="001F44DD"/>
    <w:rsid w:val="001F45DE"/>
    <w:rsid w:val="001F482E"/>
    <w:rsid w:val="001F485D"/>
    <w:rsid w:val="001F497A"/>
    <w:rsid w:val="001F4A81"/>
    <w:rsid w:val="001F4CDC"/>
    <w:rsid w:val="001F4D74"/>
    <w:rsid w:val="001F4DD4"/>
    <w:rsid w:val="001F4E6F"/>
    <w:rsid w:val="001F4EA2"/>
    <w:rsid w:val="001F5043"/>
    <w:rsid w:val="001F508A"/>
    <w:rsid w:val="001F55FD"/>
    <w:rsid w:val="001F5679"/>
    <w:rsid w:val="001F574F"/>
    <w:rsid w:val="001F5B01"/>
    <w:rsid w:val="001F5BF5"/>
    <w:rsid w:val="001F5D1D"/>
    <w:rsid w:val="001F5D51"/>
    <w:rsid w:val="001F60E6"/>
    <w:rsid w:val="001F6174"/>
    <w:rsid w:val="001F61A5"/>
    <w:rsid w:val="001F62C9"/>
    <w:rsid w:val="001F6641"/>
    <w:rsid w:val="001F6A00"/>
    <w:rsid w:val="001F6B66"/>
    <w:rsid w:val="001F6BF4"/>
    <w:rsid w:val="001F6CA2"/>
    <w:rsid w:val="001F6EFD"/>
    <w:rsid w:val="001F7191"/>
    <w:rsid w:val="001F7239"/>
    <w:rsid w:val="001F72D5"/>
    <w:rsid w:val="001F746A"/>
    <w:rsid w:val="001F777C"/>
    <w:rsid w:val="001F78C9"/>
    <w:rsid w:val="001F7B50"/>
    <w:rsid w:val="002001A5"/>
    <w:rsid w:val="00200B18"/>
    <w:rsid w:val="00200CFC"/>
    <w:rsid w:val="00201064"/>
    <w:rsid w:val="0020114E"/>
    <w:rsid w:val="0020162D"/>
    <w:rsid w:val="00201BA6"/>
    <w:rsid w:val="00201C54"/>
    <w:rsid w:val="002022D6"/>
    <w:rsid w:val="002023B8"/>
    <w:rsid w:val="002028B0"/>
    <w:rsid w:val="00202A44"/>
    <w:rsid w:val="00202AA9"/>
    <w:rsid w:val="00202B2E"/>
    <w:rsid w:val="00202E4C"/>
    <w:rsid w:val="00202F83"/>
    <w:rsid w:val="00202F90"/>
    <w:rsid w:val="002033DC"/>
    <w:rsid w:val="00203562"/>
    <w:rsid w:val="00203590"/>
    <w:rsid w:val="00203643"/>
    <w:rsid w:val="00203743"/>
    <w:rsid w:val="00203C04"/>
    <w:rsid w:val="00203CDA"/>
    <w:rsid w:val="00203D26"/>
    <w:rsid w:val="00204009"/>
    <w:rsid w:val="0020404E"/>
    <w:rsid w:val="002043A1"/>
    <w:rsid w:val="0020459B"/>
    <w:rsid w:val="0020465C"/>
    <w:rsid w:val="002046B1"/>
    <w:rsid w:val="00204718"/>
    <w:rsid w:val="00204873"/>
    <w:rsid w:val="002048C3"/>
    <w:rsid w:val="00204A55"/>
    <w:rsid w:val="00204AFE"/>
    <w:rsid w:val="00204CFE"/>
    <w:rsid w:val="00204EC3"/>
    <w:rsid w:val="00204F11"/>
    <w:rsid w:val="00205024"/>
    <w:rsid w:val="002050EC"/>
    <w:rsid w:val="0020534D"/>
    <w:rsid w:val="00205375"/>
    <w:rsid w:val="002058FD"/>
    <w:rsid w:val="0020591E"/>
    <w:rsid w:val="00205B62"/>
    <w:rsid w:val="00205DF9"/>
    <w:rsid w:val="00206392"/>
    <w:rsid w:val="00206569"/>
    <w:rsid w:val="0020662F"/>
    <w:rsid w:val="00206693"/>
    <w:rsid w:val="002068D4"/>
    <w:rsid w:val="00206903"/>
    <w:rsid w:val="00206F1D"/>
    <w:rsid w:val="002071C8"/>
    <w:rsid w:val="002073EC"/>
    <w:rsid w:val="002074F8"/>
    <w:rsid w:val="002076BE"/>
    <w:rsid w:val="0020770A"/>
    <w:rsid w:val="00207A34"/>
    <w:rsid w:val="00207C53"/>
    <w:rsid w:val="00207D13"/>
    <w:rsid w:val="00207F32"/>
    <w:rsid w:val="0021011A"/>
    <w:rsid w:val="0021011F"/>
    <w:rsid w:val="00210587"/>
    <w:rsid w:val="00210984"/>
    <w:rsid w:val="00211145"/>
    <w:rsid w:val="00211561"/>
    <w:rsid w:val="002118C9"/>
    <w:rsid w:val="00211B59"/>
    <w:rsid w:val="00211B7E"/>
    <w:rsid w:val="00211F6D"/>
    <w:rsid w:val="002126BD"/>
    <w:rsid w:val="00212793"/>
    <w:rsid w:val="00212825"/>
    <w:rsid w:val="00212A3B"/>
    <w:rsid w:val="00212C0F"/>
    <w:rsid w:val="00212F22"/>
    <w:rsid w:val="00213001"/>
    <w:rsid w:val="002131E2"/>
    <w:rsid w:val="0021352D"/>
    <w:rsid w:val="002138C2"/>
    <w:rsid w:val="002138C5"/>
    <w:rsid w:val="00213934"/>
    <w:rsid w:val="002139DA"/>
    <w:rsid w:val="00213B49"/>
    <w:rsid w:val="00213CA9"/>
    <w:rsid w:val="00213CEC"/>
    <w:rsid w:val="0021406D"/>
    <w:rsid w:val="00214392"/>
    <w:rsid w:val="0021441E"/>
    <w:rsid w:val="0021477D"/>
    <w:rsid w:val="0021484A"/>
    <w:rsid w:val="00214944"/>
    <w:rsid w:val="002150B7"/>
    <w:rsid w:val="002153B4"/>
    <w:rsid w:val="002154DB"/>
    <w:rsid w:val="0021588E"/>
    <w:rsid w:val="00215B47"/>
    <w:rsid w:val="00215C22"/>
    <w:rsid w:val="00216049"/>
    <w:rsid w:val="002160C0"/>
    <w:rsid w:val="002160ED"/>
    <w:rsid w:val="002168F8"/>
    <w:rsid w:val="00216B59"/>
    <w:rsid w:val="00216E2B"/>
    <w:rsid w:val="00216FCC"/>
    <w:rsid w:val="00217557"/>
    <w:rsid w:val="00217563"/>
    <w:rsid w:val="002178CA"/>
    <w:rsid w:val="00217A1D"/>
    <w:rsid w:val="00217A6E"/>
    <w:rsid w:val="00217A85"/>
    <w:rsid w:val="00217B6F"/>
    <w:rsid w:val="00217C3A"/>
    <w:rsid w:val="00220094"/>
    <w:rsid w:val="0022009E"/>
    <w:rsid w:val="002200DC"/>
    <w:rsid w:val="002200F9"/>
    <w:rsid w:val="0022051A"/>
    <w:rsid w:val="0022055A"/>
    <w:rsid w:val="00220562"/>
    <w:rsid w:val="00220813"/>
    <w:rsid w:val="00220923"/>
    <w:rsid w:val="00220A68"/>
    <w:rsid w:val="00220AD2"/>
    <w:rsid w:val="00220B29"/>
    <w:rsid w:val="00220BE9"/>
    <w:rsid w:val="00220D8D"/>
    <w:rsid w:val="00220EDA"/>
    <w:rsid w:val="00220F6D"/>
    <w:rsid w:val="0022104E"/>
    <w:rsid w:val="00221449"/>
    <w:rsid w:val="002214CC"/>
    <w:rsid w:val="0022163C"/>
    <w:rsid w:val="00221657"/>
    <w:rsid w:val="00221B23"/>
    <w:rsid w:val="00221BA8"/>
    <w:rsid w:val="00221F7C"/>
    <w:rsid w:val="00221FD0"/>
    <w:rsid w:val="002222A9"/>
    <w:rsid w:val="002223B1"/>
    <w:rsid w:val="0022245A"/>
    <w:rsid w:val="0022255F"/>
    <w:rsid w:val="002227E7"/>
    <w:rsid w:val="00222ABB"/>
    <w:rsid w:val="00223188"/>
    <w:rsid w:val="00223391"/>
    <w:rsid w:val="002235BC"/>
    <w:rsid w:val="00223708"/>
    <w:rsid w:val="002238DD"/>
    <w:rsid w:val="00223AD5"/>
    <w:rsid w:val="00223B2E"/>
    <w:rsid w:val="00223BD7"/>
    <w:rsid w:val="00223C0F"/>
    <w:rsid w:val="00223E47"/>
    <w:rsid w:val="00224000"/>
    <w:rsid w:val="00224138"/>
    <w:rsid w:val="00224182"/>
    <w:rsid w:val="002246A6"/>
    <w:rsid w:val="002247A8"/>
    <w:rsid w:val="002247B8"/>
    <w:rsid w:val="0022491D"/>
    <w:rsid w:val="00224999"/>
    <w:rsid w:val="00224AEF"/>
    <w:rsid w:val="00224B7E"/>
    <w:rsid w:val="00224B92"/>
    <w:rsid w:val="00224EEA"/>
    <w:rsid w:val="00225002"/>
    <w:rsid w:val="0022507A"/>
    <w:rsid w:val="00225098"/>
    <w:rsid w:val="002251A9"/>
    <w:rsid w:val="00225295"/>
    <w:rsid w:val="0022532E"/>
    <w:rsid w:val="0022545A"/>
    <w:rsid w:val="00225779"/>
    <w:rsid w:val="0022583B"/>
    <w:rsid w:val="0022590F"/>
    <w:rsid w:val="00225B52"/>
    <w:rsid w:val="00225D19"/>
    <w:rsid w:val="00225EBC"/>
    <w:rsid w:val="0022607E"/>
    <w:rsid w:val="0022631E"/>
    <w:rsid w:val="0022656D"/>
    <w:rsid w:val="0022658A"/>
    <w:rsid w:val="002265EC"/>
    <w:rsid w:val="0022676E"/>
    <w:rsid w:val="00226AE2"/>
    <w:rsid w:val="00226DBD"/>
    <w:rsid w:val="00226FB6"/>
    <w:rsid w:val="00227420"/>
    <w:rsid w:val="00227435"/>
    <w:rsid w:val="002276DD"/>
    <w:rsid w:val="0022791C"/>
    <w:rsid w:val="00227AF5"/>
    <w:rsid w:val="00227B90"/>
    <w:rsid w:val="002300B0"/>
    <w:rsid w:val="0023017C"/>
    <w:rsid w:val="0023018B"/>
    <w:rsid w:val="002302BC"/>
    <w:rsid w:val="00230587"/>
    <w:rsid w:val="0023059E"/>
    <w:rsid w:val="00230808"/>
    <w:rsid w:val="0023084D"/>
    <w:rsid w:val="00230A3B"/>
    <w:rsid w:val="00230D4B"/>
    <w:rsid w:val="0023130B"/>
    <w:rsid w:val="002317B6"/>
    <w:rsid w:val="00232130"/>
    <w:rsid w:val="002322A7"/>
    <w:rsid w:val="002324EB"/>
    <w:rsid w:val="002325CC"/>
    <w:rsid w:val="002325E0"/>
    <w:rsid w:val="0023271B"/>
    <w:rsid w:val="0023271C"/>
    <w:rsid w:val="00232C1A"/>
    <w:rsid w:val="00232D2B"/>
    <w:rsid w:val="00232D9D"/>
    <w:rsid w:val="00232ECB"/>
    <w:rsid w:val="00232EDF"/>
    <w:rsid w:val="00232F4E"/>
    <w:rsid w:val="00232FFC"/>
    <w:rsid w:val="002333E3"/>
    <w:rsid w:val="002335BE"/>
    <w:rsid w:val="002336B4"/>
    <w:rsid w:val="00233A32"/>
    <w:rsid w:val="00233B17"/>
    <w:rsid w:val="00233C5F"/>
    <w:rsid w:val="00233D36"/>
    <w:rsid w:val="00234000"/>
    <w:rsid w:val="002341DA"/>
    <w:rsid w:val="002343D1"/>
    <w:rsid w:val="002344B2"/>
    <w:rsid w:val="0023453D"/>
    <w:rsid w:val="00234A27"/>
    <w:rsid w:val="00234AFC"/>
    <w:rsid w:val="00234CED"/>
    <w:rsid w:val="00234D1C"/>
    <w:rsid w:val="00234D1E"/>
    <w:rsid w:val="0023506D"/>
    <w:rsid w:val="0023525C"/>
    <w:rsid w:val="00235409"/>
    <w:rsid w:val="002354E1"/>
    <w:rsid w:val="002357A0"/>
    <w:rsid w:val="0023583A"/>
    <w:rsid w:val="002358CF"/>
    <w:rsid w:val="002358DF"/>
    <w:rsid w:val="00235D3B"/>
    <w:rsid w:val="00235F18"/>
    <w:rsid w:val="00235F45"/>
    <w:rsid w:val="00235FCD"/>
    <w:rsid w:val="002360A5"/>
    <w:rsid w:val="00236270"/>
    <w:rsid w:val="0023655F"/>
    <w:rsid w:val="002368AE"/>
    <w:rsid w:val="0023690E"/>
    <w:rsid w:val="00236C32"/>
    <w:rsid w:val="00236D9A"/>
    <w:rsid w:val="00237272"/>
    <w:rsid w:val="0023734B"/>
    <w:rsid w:val="0023765E"/>
    <w:rsid w:val="0023767C"/>
    <w:rsid w:val="00237FDA"/>
    <w:rsid w:val="00240007"/>
    <w:rsid w:val="0024001D"/>
    <w:rsid w:val="00240337"/>
    <w:rsid w:val="0024043A"/>
    <w:rsid w:val="00240721"/>
    <w:rsid w:val="00240764"/>
    <w:rsid w:val="0024077B"/>
    <w:rsid w:val="002407FA"/>
    <w:rsid w:val="002409C5"/>
    <w:rsid w:val="00240C84"/>
    <w:rsid w:val="00240D36"/>
    <w:rsid w:val="00240D9A"/>
    <w:rsid w:val="002411E3"/>
    <w:rsid w:val="00241241"/>
    <w:rsid w:val="00241261"/>
    <w:rsid w:val="0024128C"/>
    <w:rsid w:val="00241342"/>
    <w:rsid w:val="002413EF"/>
    <w:rsid w:val="002417AB"/>
    <w:rsid w:val="00241F95"/>
    <w:rsid w:val="00242111"/>
    <w:rsid w:val="00242351"/>
    <w:rsid w:val="0024262D"/>
    <w:rsid w:val="00242899"/>
    <w:rsid w:val="002428D0"/>
    <w:rsid w:val="00242A27"/>
    <w:rsid w:val="00242B56"/>
    <w:rsid w:val="00242CD6"/>
    <w:rsid w:val="00242F2D"/>
    <w:rsid w:val="00242F96"/>
    <w:rsid w:val="00242FE1"/>
    <w:rsid w:val="00243583"/>
    <w:rsid w:val="00243774"/>
    <w:rsid w:val="002437D5"/>
    <w:rsid w:val="0024399C"/>
    <w:rsid w:val="00243B9F"/>
    <w:rsid w:val="00243D7B"/>
    <w:rsid w:val="00243E1C"/>
    <w:rsid w:val="00243EC6"/>
    <w:rsid w:val="002440A4"/>
    <w:rsid w:val="002444F0"/>
    <w:rsid w:val="00244504"/>
    <w:rsid w:val="00244AD7"/>
    <w:rsid w:val="00244B2D"/>
    <w:rsid w:val="00244B79"/>
    <w:rsid w:val="00244D00"/>
    <w:rsid w:val="00244DB8"/>
    <w:rsid w:val="00244F2B"/>
    <w:rsid w:val="00244FB9"/>
    <w:rsid w:val="00245237"/>
    <w:rsid w:val="00245346"/>
    <w:rsid w:val="002453B2"/>
    <w:rsid w:val="002454F2"/>
    <w:rsid w:val="00245844"/>
    <w:rsid w:val="00245876"/>
    <w:rsid w:val="0024598C"/>
    <w:rsid w:val="00245B21"/>
    <w:rsid w:val="00245DFE"/>
    <w:rsid w:val="00245F16"/>
    <w:rsid w:val="00246038"/>
    <w:rsid w:val="00246070"/>
    <w:rsid w:val="0024623E"/>
    <w:rsid w:val="002463FD"/>
    <w:rsid w:val="002468C2"/>
    <w:rsid w:val="00246B17"/>
    <w:rsid w:val="00246BD9"/>
    <w:rsid w:val="00246CE4"/>
    <w:rsid w:val="00246D7B"/>
    <w:rsid w:val="00246E3F"/>
    <w:rsid w:val="00246FC4"/>
    <w:rsid w:val="00247017"/>
    <w:rsid w:val="0024727E"/>
    <w:rsid w:val="00247296"/>
    <w:rsid w:val="002474AE"/>
    <w:rsid w:val="002475B3"/>
    <w:rsid w:val="00247625"/>
    <w:rsid w:val="00247693"/>
    <w:rsid w:val="0024783B"/>
    <w:rsid w:val="002478CB"/>
    <w:rsid w:val="00247983"/>
    <w:rsid w:val="00250111"/>
    <w:rsid w:val="00250147"/>
    <w:rsid w:val="00250159"/>
    <w:rsid w:val="002501D9"/>
    <w:rsid w:val="002506CA"/>
    <w:rsid w:val="00250719"/>
    <w:rsid w:val="00250765"/>
    <w:rsid w:val="00250786"/>
    <w:rsid w:val="00250872"/>
    <w:rsid w:val="00250F1B"/>
    <w:rsid w:val="00250FCE"/>
    <w:rsid w:val="002515E4"/>
    <w:rsid w:val="002516BB"/>
    <w:rsid w:val="002518B8"/>
    <w:rsid w:val="002518FC"/>
    <w:rsid w:val="00251B0B"/>
    <w:rsid w:val="00251D31"/>
    <w:rsid w:val="00251D40"/>
    <w:rsid w:val="00251DE5"/>
    <w:rsid w:val="00251F2D"/>
    <w:rsid w:val="00252183"/>
    <w:rsid w:val="002524AC"/>
    <w:rsid w:val="0025262E"/>
    <w:rsid w:val="002526AB"/>
    <w:rsid w:val="00252738"/>
    <w:rsid w:val="0025285E"/>
    <w:rsid w:val="00252A03"/>
    <w:rsid w:val="00252A1F"/>
    <w:rsid w:val="00252AFB"/>
    <w:rsid w:val="00253193"/>
    <w:rsid w:val="002532E0"/>
    <w:rsid w:val="0025341A"/>
    <w:rsid w:val="002535FD"/>
    <w:rsid w:val="00253735"/>
    <w:rsid w:val="002539E7"/>
    <w:rsid w:val="00253B69"/>
    <w:rsid w:val="00253CA1"/>
    <w:rsid w:val="00253CE0"/>
    <w:rsid w:val="00253CF5"/>
    <w:rsid w:val="00253EAA"/>
    <w:rsid w:val="00253F11"/>
    <w:rsid w:val="00253FB6"/>
    <w:rsid w:val="00254078"/>
    <w:rsid w:val="002541ED"/>
    <w:rsid w:val="002547FC"/>
    <w:rsid w:val="00254990"/>
    <w:rsid w:val="00254D19"/>
    <w:rsid w:val="00255410"/>
    <w:rsid w:val="00255753"/>
    <w:rsid w:val="00255BEC"/>
    <w:rsid w:val="00256154"/>
    <w:rsid w:val="002561BE"/>
    <w:rsid w:val="002566C7"/>
    <w:rsid w:val="0025686C"/>
    <w:rsid w:val="002568C7"/>
    <w:rsid w:val="00256B18"/>
    <w:rsid w:val="00256D37"/>
    <w:rsid w:val="00256E66"/>
    <w:rsid w:val="00256E8C"/>
    <w:rsid w:val="002570CE"/>
    <w:rsid w:val="00257352"/>
    <w:rsid w:val="002575AA"/>
    <w:rsid w:val="00257711"/>
    <w:rsid w:val="0025773D"/>
    <w:rsid w:val="002579BF"/>
    <w:rsid w:val="00257D09"/>
    <w:rsid w:val="00257D21"/>
    <w:rsid w:val="0026011C"/>
    <w:rsid w:val="00260164"/>
    <w:rsid w:val="002601EA"/>
    <w:rsid w:val="00260286"/>
    <w:rsid w:val="002604DE"/>
    <w:rsid w:val="00260710"/>
    <w:rsid w:val="002609F5"/>
    <w:rsid w:val="00260B4E"/>
    <w:rsid w:val="00260C9A"/>
    <w:rsid w:val="00260EF0"/>
    <w:rsid w:val="002611C4"/>
    <w:rsid w:val="00261687"/>
    <w:rsid w:val="002616D4"/>
    <w:rsid w:val="002616E5"/>
    <w:rsid w:val="00261F5D"/>
    <w:rsid w:val="002623D2"/>
    <w:rsid w:val="002624AF"/>
    <w:rsid w:val="002625BC"/>
    <w:rsid w:val="0026288D"/>
    <w:rsid w:val="00262B55"/>
    <w:rsid w:val="00262C3C"/>
    <w:rsid w:val="00262D64"/>
    <w:rsid w:val="00262EA5"/>
    <w:rsid w:val="00262F18"/>
    <w:rsid w:val="00262F26"/>
    <w:rsid w:val="00262F44"/>
    <w:rsid w:val="002632D0"/>
    <w:rsid w:val="0026352D"/>
    <w:rsid w:val="0026353F"/>
    <w:rsid w:val="0026364F"/>
    <w:rsid w:val="002637A3"/>
    <w:rsid w:val="00263ACD"/>
    <w:rsid w:val="00263ADB"/>
    <w:rsid w:val="00263BE4"/>
    <w:rsid w:val="00263E9F"/>
    <w:rsid w:val="00263F7F"/>
    <w:rsid w:val="002640A4"/>
    <w:rsid w:val="0026418D"/>
    <w:rsid w:val="00264196"/>
    <w:rsid w:val="002644D6"/>
    <w:rsid w:val="00264565"/>
    <w:rsid w:val="00264CBD"/>
    <w:rsid w:val="00265035"/>
    <w:rsid w:val="002653CE"/>
    <w:rsid w:val="002654BA"/>
    <w:rsid w:val="00265656"/>
    <w:rsid w:val="002658E7"/>
    <w:rsid w:val="00265B5C"/>
    <w:rsid w:val="00265BE9"/>
    <w:rsid w:val="00265E85"/>
    <w:rsid w:val="00265F92"/>
    <w:rsid w:val="00266289"/>
    <w:rsid w:val="0026645E"/>
    <w:rsid w:val="00266BE7"/>
    <w:rsid w:val="00266C81"/>
    <w:rsid w:val="00267132"/>
    <w:rsid w:val="0026790D"/>
    <w:rsid w:val="00267979"/>
    <w:rsid w:val="00267ADF"/>
    <w:rsid w:val="00267C74"/>
    <w:rsid w:val="00267E64"/>
    <w:rsid w:val="00267F4F"/>
    <w:rsid w:val="002704C6"/>
    <w:rsid w:val="00270502"/>
    <w:rsid w:val="00270610"/>
    <w:rsid w:val="0027079E"/>
    <w:rsid w:val="00270A31"/>
    <w:rsid w:val="00270C54"/>
    <w:rsid w:val="00270D3D"/>
    <w:rsid w:val="00270D96"/>
    <w:rsid w:val="00271632"/>
    <w:rsid w:val="002717FD"/>
    <w:rsid w:val="00271856"/>
    <w:rsid w:val="00271999"/>
    <w:rsid w:val="00271A4F"/>
    <w:rsid w:val="00271A54"/>
    <w:rsid w:val="00271B09"/>
    <w:rsid w:val="00271D17"/>
    <w:rsid w:val="00271F1C"/>
    <w:rsid w:val="00272424"/>
    <w:rsid w:val="002724AE"/>
    <w:rsid w:val="00272884"/>
    <w:rsid w:val="00272A75"/>
    <w:rsid w:val="00272B69"/>
    <w:rsid w:val="00272D92"/>
    <w:rsid w:val="0027331D"/>
    <w:rsid w:val="002733B3"/>
    <w:rsid w:val="00273692"/>
    <w:rsid w:val="00273A17"/>
    <w:rsid w:val="00273AA2"/>
    <w:rsid w:val="00273C9A"/>
    <w:rsid w:val="00273DCF"/>
    <w:rsid w:val="00274053"/>
    <w:rsid w:val="0027407D"/>
    <w:rsid w:val="00274539"/>
    <w:rsid w:val="0027455D"/>
    <w:rsid w:val="00274AE5"/>
    <w:rsid w:val="00274E0A"/>
    <w:rsid w:val="00275278"/>
    <w:rsid w:val="002753B3"/>
    <w:rsid w:val="00275506"/>
    <w:rsid w:val="002755E7"/>
    <w:rsid w:val="002756EE"/>
    <w:rsid w:val="0027577F"/>
    <w:rsid w:val="002758BD"/>
    <w:rsid w:val="002759DC"/>
    <w:rsid w:val="00275E28"/>
    <w:rsid w:val="00275ED2"/>
    <w:rsid w:val="002760F6"/>
    <w:rsid w:val="00276113"/>
    <w:rsid w:val="00276145"/>
    <w:rsid w:val="00276235"/>
    <w:rsid w:val="0027624B"/>
    <w:rsid w:val="00276512"/>
    <w:rsid w:val="002767A0"/>
    <w:rsid w:val="002767A4"/>
    <w:rsid w:val="002768DA"/>
    <w:rsid w:val="00276A9B"/>
    <w:rsid w:val="00276C16"/>
    <w:rsid w:val="00276D35"/>
    <w:rsid w:val="00276D57"/>
    <w:rsid w:val="00276D60"/>
    <w:rsid w:val="00277112"/>
    <w:rsid w:val="00277283"/>
    <w:rsid w:val="00277867"/>
    <w:rsid w:val="00277CE7"/>
    <w:rsid w:val="002803A5"/>
    <w:rsid w:val="00280772"/>
    <w:rsid w:val="002807AA"/>
    <w:rsid w:val="00280951"/>
    <w:rsid w:val="00280AB8"/>
    <w:rsid w:val="00280C9A"/>
    <w:rsid w:val="00280D6B"/>
    <w:rsid w:val="00280DC5"/>
    <w:rsid w:val="00280EF9"/>
    <w:rsid w:val="0028100A"/>
    <w:rsid w:val="002810F5"/>
    <w:rsid w:val="00281B7A"/>
    <w:rsid w:val="00281BF1"/>
    <w:rsid w:val="00281CC4"/>
    <w:rsid w:val="00281DAD"/>
    <w:rsid w:val="00281E52"/>
    <w:rsid w:val="0028224E"/>
    <w:rsid w:val="002822A2"/>
    <w:rsid w:val="002822EF"/>
    <w:rsid w:val="0028235F"/>
    <w:rsid w:val="00282705"/>
    <w:rsid w:val="00282744"/>
    <w:rsid w:val="00282AAF"/>
    <w:rsid w:val="00282D3B"/>
    <w:rsid w:val="00282E1C"/>
    <w:rsid w:val="00282E8D"/>
    <w:rsid w:val="0028325E"/>
    <w:rsid w:val="002832D6"/>
    <w:rsid w:val="00283365"/>
    <w:rsid w:val="002836FF"/>
    <w:rsid w:val="002837A2"/>
    <w:rsid w:val="00283A05"/>
    <w:rsid w:val="00283D87"/>
    <w:rsid w:val="00283E21"/>
    <w:rsid w:val="002840B6"/>
    <w:rsid w:val="00284106"/>
    <w:rsid w:val="00284358"/>
    <w:rsid w:val="002844C4"/>
    <w:rsid w:val="00284656"/>
    <w:rsid w:val="00284691"/>
    <w:rsid w:val="00284753"/>
    <w:rsid w:val="002847FE"/>
    <w:rsid w:val="00284924"/>
    <w:rsid w:val="0028519E"/>
    <w:rsid w:val="002856DD"/>
    <w:rsid w:val="00285848"/>
    <w:rsid w:val="00285A37"/>
    <w:rsid w:val="00285B0E"/>
    <w:rsid w:val="00285BF8"/>
    <w:rsid w:val="00285D96"/>
    <w:rsid w:val="00285EF1"/>
    <w:rsid w:val="00285F5E"/>
    <w:rsid w:val="00285FC7"/>
    <w:rsid w:val="00286087"/>
    <w:rsid w:val="002863BB"/>
    <w:rsid w:val="00286497"/>
    <w:rsid w:val="0028662F"/>
    <w:rsid w:val="0028665F"/>
    <w:rsid w:val="00286C5C"/>
    <w:rsid w:val="00286D25"/>
    <w:rsid w:val="00286D5B"/>
    <w:rsid w:val="00286E9F"/>
    <w:rsid w:val="00286F30"/>
    <w:rsid w:val="00287097"/>
    <w:rsid w:val="0028727A"/>
    <w:rsid w:val="002874AD"/>
    <w:rsid w:val="00287603"/>
    <w:rsid w:val="00287B81"/>
    <w:rsid w:val="00287C2B"/>
    <w:rsid w:val="00290052"/>
    <w:rsid w:val="002903A6"/>
    <w:rsid w:val="0029045B"/>
    <w:rsid w:val="00290674"/>
    <w:rsid w:val="0029067F"/>
    <w:rsid w:val="00290718"/>
    <w:rsid w:val="002907C9"/>
    <w:rsid w:val="002910AD"/>
    <w:rsid w:val="0029110F"/>
    <w:rsid w:val="002911D5"/>
    <w:rsid w:val="002911E7"/>
    <w:rsid w:val="002915E6"/>
    <w:rsid w:val="00291704"/>
    <w:rsid w:val="002919AF"/>
    <w:rsid w:val="00291BA6"/>
    <w:rsid w:val="00291D79"/>
    <w:rsid w:val="00291D9A"/>
    <w:rsid w:val="00291DC8"/>
    <w:rsid w:val="00291E5A"/>
    <w:rsid w:val="0029205F"/>
    <w:rsid w:val="002921BB"/>
    <w:rsid w:val="00292522"/>
    <w:rsid w:val="00292559"/>
    <w:rsid w:val="0029256A"/>
    <w:rsid w:val="0029275F"/>
    <w:rsid w:val="00292920"/>
    <w:rsid w:val="00292B26"/>
    <w:rsid w:val="00292E3D"/>
    <w:rsid w:val="00292ED7"/>
    <w:rsid w:val="002931BE"/>
    <w:rsid w:val="002932C3"/>
    <w:rsid w:val="002934CA"/>
    <w:rsid w:val="00293520"/>
    <w:rsid w:val="00293608"/>
    <w:rsid w:val="00293E20"/>
    <w:rsid w:val="00293FDA"/>
    <w:rsid w:val="00294187"/>
    <w:rsid w:val="0029421D"/>
    <w:rsid w:val="0029428B"/>
    <w:rsid w:val="00294366"/>
    <w:rsid w:val="002948C7"/>
    <w:rsid w:val="0029498D"/>
    <w:rsid w:val="00294B97"/>
    <w:rsid w:val="00294D80"/>
    <w:rsid w:val="00294D81"/>
    <w:rsid w:val="00294E03"/>
    <w:rsid w:val="00294F02"/>
    <w:rsid w:val="00294F76"/>
    <w:rsid w:val="0029529E"/>
    <w:rsid w:val="0029549E"/>
    <w:rsid w:val="002956FE"/>
    <w:rsid w:val="002957A9"/>
    <w:rsid w:val="00295950"/>
    <w:rsid w:val="00295A6D"/>
    <w:rsid w:val="00295A7E"/>
    <w:rsid w:val="00295B5C"/>
    <w:rsid w:val="00295DB7"/>
    <w:rsid w:val="002967F0"/>
    <w:rsid w:val="00296A63"/>
    <w:rsid w:val="00296DE9"/>
    <w:rsid w:val="00296F13"/>
    <w:rsid w:val="00296F80"/>
    <w:rsid w:val="00296FD4"/>
    <w:rsid w:val="00297141"/>
    <w:rsid w:val="002976FD"/>
    <w:rsid w:val="00297729"/>
    <w:rsid w:val="00297948"/>
    <w:rsid w:val="00297C22"/>
    <w:rsid w:val="00297C5C"/>
    <w:rsid w:val="002A0060"/>
    <w:rsid w:val="002A0210"/>
    <w:rsid w:val="002A05CC"/>
    <w:rsid w:val="002A0841"/>
    <w:rsid w:val="002A095B"/>
    <w:rsid w:val="002A0A45"/>
    <w:rsid w:val="002A0B11"/>
    <w:rsid w:val="002A0DD9"/>
    <w:rsid w:val="002A1240"/>
    <w:rsid w:val="002A12A1"/>
    <w:rsid w:val="002A1534"/>
    <w:rsid w:val="002A1606"/>
    <w:rsid w:val="002A19E4"/>
    <w:rsid w:val="002A1C5D"/>
    <w:rsid w:val="002A1CAE"/>
    <w:rsid w:val="002A1E27"/>
    <w:rsid w:val="002A1E91"/>
    <w:rsid w:val="002A217F"/>
    <w:rsid w:val="002A22EE"/>
    <w:rsid w:val="002A2482"/>
    <w:rsid w:val="002A2FAB"/>
    <w:rsid w:val="002A300D"/>
    <w:rsid w:val="002A3931"/>
    <w:rsid w:val="002A396B"/>
    <w:rsid w:val="002A3A1E"/>
    <w:rsid w:val="002A3DF3"/>
    <w:rsid w:val="002A4327"/>
    <w:rsid w:val="002A452C"/>
    <w:rsid w:val="002A4614"/>
    <w:rsid w:val="002A4AE9"/>
    <w:rsid w:val="002A4EC1"/>
    <w:rsid w:val="002A520B"/>
    <w:rsid w:val="002A5217"/>
    <w:rsid w:val="002A523E"/>
    <w:rsid w:val="002A5261"/>
    <w:rsid w:val="002A54D1"/>
    <w:rsid w:val="002A57A0"/>
    <w:rsid w:val="002A59CD"/>
    <w:rsid w:val="002A5A84"/>
    <w:rsid w:val="002A5D31"/>
    <w:rsid w:val="002A6026"/>
    <w:rsid w:val="002A61A2"/>
    <w:rsid w:val="002A6206"/>
    <w:rsid w:val="002A62D6"/>
    <w:rsid w:val="002A6313"/>
    <w:rsid w:val="002A6432"/>
    <w:rsid w:val="002A6466"/>
    <w:rsid w:val="002A64BC"/>
    <w:rsid w:val="002A661D"/>
    <w:rsid w:val="002A6D0E"/>
    <w:rsid w:val="002A6E6B"/>
    <w:rsid w:val="002A6F03"/>
    <w:rsid w:val="002A719E"/>
    <w:rsid w:val="002A7882"/>
    <w:rsid w:val="002A7925"/>
    <w:rsid w:val="002A7A03"/>
    <w:rsid w:val="002A7AB6"/>
    <w:rsid w:val="002A7DAE"/>
    <w:rsid w:val="002A7F16"/>
    <w:rsid w:val="002A7F31"/>
    <w:rsid w:val="002B007D"/>
    <w:rsid w:val="002B00F3"/>
    <w:rsid w:val="002B055D"/>
    <w:rsid w:val="002B059D"/>
    <w:rsid w:val="002B0F25"/>
    <w:rsid w:val="002B0FBE"/>
    <w:rsid w:val="002B1018"/>
    <w:rsid w:val="002B129D"/>
    <w:rsid w:val="002B154D"/>
    <w:rsid w:val="002B16F2"/>
    <w:rsid w:val="002B18EC"/>
    <w:rsid w:val="002B19A9"/>
    <w:rsid w:val="002B1B70"/>
    <w:rsid w:val="002B1B87"/>
    <w:rsid w:val="002B2667"/>
    <w:rsid w:val="002B271B"/>
    <w:rsid w:val="002B276E"/>
    <w:rsid w:val="002B286E"/>
    <w:rsid w:val="002B2938"/>
    <w:rsid w:val="002B2970"/>
    <w:rsid w:val="002B2C67"/>
    <w:rsid w:val="002B3039"/>
    <w:rsid w:val="002B363A"/>
    <w:rsid w:val="002B3697"/>
    <w:rsid w:val="002B36B9"/>
    <w:rsid w:val="002B386E"/>
    <w:rsid w:val="002B38D0"/>
    <w:rsid w:val="002B3A32"/>
    <w:rsid w:val="002B3B3D"/>
    <w:rsid w:val="002B3F49"/>
    <w:rsid w:val="002B3FC8"/>
    <w:rsid w:val="002B40C9"/>
    <w:rsid w:val="002B43F7"/>
    <w:rsid w:val="002B44A3"/>
    <w:rsid w:val="002B4518"/>
    <w:rsid w:val="002B4546"/>
    <w:rsid w:val="002B47EF"/>
    <w:rsid w:val="002B4833"/>
    <w:rsid w:val="002B4937"/>
    <w:rsid w:val="002B49D9"/>
    <w:rsid w:val="002B4AD3"/>
    <w:rsid w:val="002B4F20"/>
    <w:rsid w:val="002B51E8"/>
    <w:rsid w:val="002B5605"/>
    <w:rsid w:val="002B5638"/>
    <w:rsid w:val="002B58C9"/>
    <w:rsid w:val="002B5C8C"/>
    <w:rsid w:val="002B5C9C"/>
    <w:rsid w:val="002B5DD1"/>
    <w:rsid w:val="002B5EFF"/>
    <w:rsid w:val="002B5F15"/>
    <w:rsid w:val="002B6194"/>
    <w:rsid w:val="002B648A"/>
    <w:rsid w:val="002B6603"/>
    <w:rsid w:val="002B662F"/>
    <w:rsid w:val="002B66E2"/>
    <w:rsid w:val="002B690B"/>
    <w:rsid w:val="002B6DFB"/>
    <w:rsid w:val="002B6E91"/>
    <w:rsid w:val="002B71ED"/>
    <w:rsid w:val="002B7400"/>
    <w:rsid w:val="002B74E2"/>
    <w:rsid w:val="002B755B"/>
    <w:rsid w:val="002B7619"/>
    <w:rsid w:val="002B7693"/>
    <w:rsid w:val="002B76B9"/>
    <w:rsid w:val="002B7983"/>
    <w:rsid w:val="002B7A62"/>
    <w:rsid w:val="002B7B3C"/>
    <w:rsid w:val="002B7C52"/>
    <w:rsid w:val="002B7FC7"/>
    <w:rsid w:val="002C0186"/>
    <w:rsid w:val="002C064E"/>
    <w:rsid w:val="002C06A5"/>
    <w:rsid w:val="002C06D8"/>
    <w:rsid w:val="002C06E1"/>
    <w:rsid w:val="002C0712"/>
    <w:rsid w:val="002C0CE0"/>
    <w:rsid w:val="002C10C6"/>
    <w:rsid w:val="002C11F0"/>
    <w:rsid w:val="002C17F7"/>
    <w:rsid w:val="002C1860"/>
    <w:rsid w:val="002C1F16"/>
    <w:rsid w:val="002C2104"/>
    <w:rsid w:val="002C2242"/>
    <w:rsid w:val="002C23D4"/>
    <w:rsid w:val="002C26D9"/>
    <w:rsid w:val="002C276E"/>
    <w:rsid w:val="002C28E6"/>
    <w:rsid w:val="002C2A3E"/>
    <w:rsid w:val="002C2CB9"/>
    <w:rsid w:val="002C2F33"/>
    <w:rsid w:val="002C3454"/>
    <w:rsid w:val="002C3698"/>
    <w:rsid w:val="002C372E"/>
    <w:rsid w:val="002C377C"/>
    <w:rsid w:val="002C3A03"/>
    <w:rsid w:val="002C3A42"/>
    <w:rsid w:val="002C3C2D"/>
    <w:rsid w:val="002C3C9C"/>
    <w:rsid w:val="002C3E79"/>
    <w:rsid w:val="002C4125"/>
    <w:rsid w:val="002C4980"/>
    <w:rsid w:val="002C49D5"/>
    <w:rsid w:val="002C4AEE"/>
    <w:rsid w:val="002C4BA9"/>
    <w:rsid w:val="002C4BD9"/>
    <w:rsid w:val="002C4CAA"/>
    <w:rsid w:val="002C4CD3"/>
    <w:rsid w:val="002C4F27"/>
    <w:rsid w:val="002C5030"/>
    <w:rsid w:val="002C558B"/>
    <w:rsid w:val="002C5591"/>
    <w:rsid w:val="002C58F5"/>
    <w:rsid w:val="002C5B79"/>
    <w:rsid w:val="002C5E85"/>
    <w:rsid w:val="002C60F7"/>
    <w:rsid w:val="002C611F"/>
    <w:rsid w:val="002C6459"/>
    <w:rsid w:val="002C6545"/>
    <w:rsid w:val="002C672C"/>
    <w:rsid w:val="002C67DA"/>
    <w:rsid w:val="002C682F"/>
    <w:rsid w:val="002C6902"/>
    <w:rsid w:val="002C6992"/>
    <w:rsid w:val="002C6B32"/>
    <w:rsid w:val="002C6D34"/>
    <w:rsid w:val="002C71D4"/>
    <w:rsid w:val="002C7206"/>
    <w:rsid w:val="002C73AB"/>
    <w:rsid w:val="002C77EE"/>
    <w:rsid w:val="002C7A0A"/>
    <w:rsid w:val="002C7AF7"/>
    <w:rsid w:val="002C7E31"/>
    <w:rsid w:val="002D02DE"/>
    <w:rsid w:val="002D0512"/>
    <w:rsid w:val="002D07A5"/>
    <w:rsid w:val="002D0B46"/>
    <w:rsid w:val="002D0B60"/>
    <w:rsid w:val="002D0BCF"/>
    <w:rsid w:val="002D0F93"/>
    <w:rsid w:val="002D11CA"/>
    <w:rsid w:val="002D1720"/>
    <w:rsid w:val="002D187C"/>
    <w:rsid w:val="002D1899"/>
    <w:rsid w:val="002D19C2"/>
    <w:rsid w:val="002D1AB7"/>
    <w:rsid w:val="002D1BCF"/>
    <w:rsid w:val="002D1C3A"/>
    <w:rsid w:val="002D22C4"/>
    <w:rsid w:val="002D28D8"/>
    <w:rsid w:val="002D31AC"/>
    <w:rsid w:val="002D3488"/>
    <w:rsid w:val="002D354E"/>
    <w:rsid w:val="002D3764"/>
    <w:rsid w:val="002D37DE"/>
    <w:rsid w:val="002D3AF9"/>
    <w:rsid w:val="002D3BF7"/>
    <w:rsid w:val="002D3DBA"/>
    <w:rsid w:val="002D3F62"/>
    <w:rsid w:val="002D3FD8"/>
    <w:rsid w:val="002D432A"/>
    <w:rsid w:val="002D43F4"/>
    <w:rsid w:val="002D45AB"/>
    <w:rsid w:val="002D45B6"/>
    <w:rsid w:val="002D4616"/>
    <w:rsid w:val="002D48AA"/>
    <w:rsid w:val="002D49D3"/>
    <w:rsid w:val="002D4C31"/>
    <w:rsid w:val="002D4F4F"/>
    <w:rsid w:val="002D509A"/>
    <w:rsid w:val="002D50D6"/>
    <w:rsid w:val="002D5127"/>
    <w:rsid w:val="002D53CC"/>
    <w:rsid w:val="002D5417"/>
    <w:rsid w:val="002D558F"/>
    <w:rsid w:val="002D5657"/>
    <w:rsid w:val="002D59B0"/>
    <w:rsid w:val="002D5A02"/>
    <w:rsid w:val="002D5B6F"/>
    <w:rsid w:val="002D5D48"/>
    <w:rsid w:val="002D60E9"/>
    <w:rsid w:val="002D62F5"/>
    <w:rsid w:val="002D6392"/>
    <w:rsid w:val="002D63B3"/>
    <w:rsid w:val="002D648F"/>
    <w:rsid w:val="002D66E4"/>
    <w:rsid w:val="002D6867"/>
    <w:rsid w:val="002D6950"/>
    <w:rsid w:val="002D6B5D"/>
    <w:rsid w:val="002D6CC6"/>
    <w:rsid w:val="002D6ED1"/>
    <w:rsid w:val="002D7016"/>
    <w:rsid w:val="002D701D"/>
    <w:rsid w:val="002D7196"/>
    <w:rsid w:val="002D72AC"/>
    <w:rsid w:val="002D72C0"/>
    <w:rsid w:val="002D7427"/>
    <w:rsid w:val="002D75FA"/>
    <w:rsid w:val="002D77E3"/>
    <w:rsid w:val="002D78BF"/>
    <w:rsid w:val="002D7A71"/>
    <w:rsid w:val="002D7B4A"/>
    <w:rsid w:val="002D7D9B"/>
    <w:rsid w:val="002E08FA"/>
    <w:rsid w:val="002E0CAD"/>
    <w:rsid w:val="002E102F"/>
    <w:rsid w:val="002E104E"/>
    <w:rsid w:val="002E10B8"/>
    <w:rsid w:val="002E12D1"/>
    <w:rsid w:val="002E151F"/>
    <w:rsid w:val="002E172E"/>
    <w:rsid w:val="002E1910"/>
    <w:rsid w:val="002E1ABE"/>
    <w:rsid w:val="002E1B54"/>
    <w:rsid w:val="002E1D2D"/>
    <w:rsid w:val="002E2155"/>
    <w:rsid w:val="002E21D6"/>
    <w:rsid w:val="002E25F7"/>
    <w:rsid w:val="002E27C6"/>
    <w:rsid w:val="002E2AA4"/>
    <w:rsid w:val="002E2B99"/>
    <w:rsid w:val="002E2BE0"/>
    <w:rsid w:val="002E2CD0"/>
    <w:rsid w:val="002E2DA2"/>
    <w:rsid w:val="002E2DE5"/>
    <w:rsid w:val="002E2EA3"/>
    <w:rsid w:val="002E2F04"/>
    <w:rsid w:val="002E30AC"/>
    <w:rsid w:val="002E30D6"/>
    <w:rsid w:val="002E3170"/>
    <w:rsid w:val="002E339B"/>
    <w:rsid w:val="002E3A2B"/>
    <w:rsid w:val="002E3B25"/>
    <w:rsid w:val="002E3C4A"/>
    <w:rsid w:val="002E3E12"/>
    <w:rsid w:val="002E40BB"/>
    <w:rsid w:val="002E4437"/>
    <w:rsid w:val="002E4445"/>
    <w:rsid w:val="002E4A27"/>
    <w:rsid w:val="002E4E1E"/>
    <w:rsid w:val="002E4EE9"/>
    <w:rsid w:val="002E4EEE"/>
    <w:rsid w:val="002E5399"/>
    <w:rsid w:val="002E5410"/>
    <w:rsid w:val="002E5428"/>
    <w:rsid w:val="002E5569"/>
    <w:rsid w:val="002E559B"/>
    <w:rsid w:val="002E571B"/>
    <w:rsid w:val="002E589B"/>
    <w:rsid w:val="002E5AE4"/>
    <w:rsid w:val="002E5C44"/>
    <w:rsid w:val="002E5E66"/>
    <w:rsid w:val="002E6144"/>
    <w:rsid w:val="002E62B9"/>
    <w:rsid w:val="002E6460"/>
    <w:rsid w:val="002E6572"/>
    <w:rsid w:val="002E6675"/>
    <w:rsid w:val="002E6737"/>
    <w:rsid w:val="002E6DA8"/>
    <w:rsid w:val="002E6E99"/>
    <w:rsid w:val="002E72BD"/>
    <w:rsid w:val="002E7A68"/>
    <w:rsid w:val="002E7CF6"/>
    <w:rsid w:val="002E7F2F"/>
    <w:rsid w:val="002E7F7D"/>
    <w:rsid w:val="002F04B7"/>
    <w:rsid w:val="002F0524"/>
    <w:rsid w:val="002F054F"/>
    <w:rsid w:val="002F0708"/>
    <w:rsid w:val="002F0749"/>
    <w:rsid w:val="002F099C"/>
    <w:rsid w:val="002F0B18"/>
    <w:rsid w:val="002F0B88"/>
    <w:rsid w:val="002F0CD8"/>
    <w:rsid w:val="002F1154"/>
    <w:rsid w:val="002F1176"/>
    <w:rsid w:val="002F1363"/>
    <w:rsid w:val="002F14AF"/>
    <w:rsid w:val="002F15AF"/>
    <w:rsid w:val="002F15C1"/>
    <w:rsid w:val="002F1673"/>
    <w:rsid w:val="002F17E1"/>
    <w:rsid w:val="002F19E9"/>
    <w:rsid w:val="002F1A37"/>
    <w:rsid w:val="002F1D09"/>
    <w:rsid w:val="002F21F4"/>
    <w:rsid w:val="002F221D"/>
    <w:rsid w:val="002F23E4"/>
    <w:rsid w:val="002F2A1F"/>
    <w:rsid w:val="002F2C04"/>
    <w:rsid w:val="002F2E84"/>
    <w:rsid w:val="002F2EAD"/>
    <w:rsid w:val="002F2F09"/>
    <w:rsid w:val="002F2F61"/>
    <w:rsid w:val="002F2F82"/>
    <w:rsid w:val="002F2FAA"/>
    <w:rsid w:val="002F3010"/>
    <w:rsid w:val="002F33BF"/>
    <w:rsid w:val="002F3A1F"/>
    <w:rsid w:val="002F3A24"/>
    <w:rsid w:val="002F3B9A"/>
    <w:rsid w:val="002F3C10"/>
    <w:rsid w:val="002F3DE5"/>
    <w:rsid w:val="002F3FD2"/>
    <w:rsid w:val="002F42A9"/>
    <w:rsid w:val="002F4974"/>
    <w:rsid w:val="002F4A55"/>
    <w:rsid w:val="002F4AB7"/>
    <w:rsid w:val="002F4C25"/>
    <w:rsid w:val="002F4C2B"/>
    <w:rsid w:val="002F5181"/>
    <w:rsid w:val="002F51F6"/>
    <w:rsid w:val="002F572C"/>
    <w:rsid w:val="002F57AA"/>
    <w:rsid w:val="002F58FF"/>
    <w:rsid w:val="002F5CF5"/>
    <w:rsid w:val="002F5D6D"/>
    <w:rsid w:val="002F61F2"/>
    <w:rsid w:val="002F6210"/>
    <w:rsid w:val="002F62FB"/>
    <w:rsid w:val="002F6348"/>
    <w:rsid w:val="002F63BF"/>
    <w:rsid w:val="002F64B7"/>
    <w:rsid w:val="002F666E"/>
    <w:rsid w:val="002F68DF"/>
    <w:rsid w:val="002F697D"/>
    <w:rsid w:val="002F6B16"/>
    <w:rsid w:val="002F6DEB"/>
    <w:rsid w:val="002F6F0F"/>
    <w:rsid w:val="002F7009"/>
    <w:rsid w:val="002F70D6"/>
    <w:rsid w:val="002F7259"/>
    <w:rsid w:val="002F78DE"/>
    <w:rsid w:val="002F791F"/>
    <w:rsid w:val="002F7B67"/>
    <w:rsid w:val="002F7C28"/>
    <w:rsid w:val="002F7C65"/>
    <w:rsid w:val="002F7CB2"/>
    <w:rsid w:val="002F7CDB"/>
    <w:rsid w:val="002F7F41"/>
    <w:rsid w:val="003000A5"/>
    <w:rsid w:val="003000D6"/>
    <w:rsid w:val="003002D8"/>
    <w:rsid w:val="0030053C"/>
    <w:rsid w:val="003006A4"/>
    <w:rsid w:val="00300824"/>
    <w:rsid w:val="00300994"/>
    <w:rsid w:val="00300AC6"/>
    <w:rsid w:val="00300E5C"/>
    <w:rsid w:val="00300F62"/>
    <w:rsid w:val="0030103F"/>
    <w:rsid w:val="0030135D"/>
    <w:rsid w:val="00301681"/>
    <w:rsid w:val="003018E0"/>
    <w:rsid w:val="00301D42"/>
    <w:rsid w:val="0030209A"/>
    <w:rsid w:val="00302384"/>
    <w:rsid w:val="00302421"/>
    <w:rsid w:val="0030265D"/>
    <w:rsid w:val="00302677"/>
    <w:rsid w:val="003026B7"/>
    <w:rsid w:val="00302AA2"/>
    <w:rsid w:val="00302B70"/>
    <w:rsid w:val="00302BEB"/>
    <w:rsid w:val="003030A9"/>
    <w:rsid w:val="003030E2"/>
    <w:rsid w:val="003037B1"/>
    <w:rsid w:val="003039EA"/>
    <w:rsid w:val="0030414A"/>
    <w:rsid w:val="00304245"/>
    <w:rsid w:val="003042CC"/>
    <w:rsid w:val="00304455"/>
    <w:rsid w:val="00304535"/>
    <w:rsid w:val="0030482F"/>
    <w:rsid w:val="003048C4"/>
    <w:rsid w:val="00304FA6"/>
    <w:rsid w:val="00305028"/>
    <w:rsid w:val="00305517"/>
    <w:rsid w:val="00305909"/>
    <w:rsid w:val="00305A0B"/>
    <w:rsid w:val="00305BA1"/>
    <w:rsid w:val="00305BA5"/>
    <w:rsid w:val="003061C8"/>
    <w:rsid w:val="003061F7"/>
    <w:rsid w:val="003062DF"/>
    <w:rsid w:val="00306451"/>
    <w:rsid w:val="003067DA"/>
    <w:rsid w:val="003069DE"/>
    <w:rsid w:val="00306E25"/>
    <w:rsid w:val="00306F48"/>
    <w:rsid w:val="00307117"/>
    <w:rsid w:val="003072CA"/>
    <w:rsid w:val="00307756"/>
    <w:rsid w:val="00307769"/>
    <w:rsid w:val="00307867"/>
    <w:rsid w:val="00307A17"/>
    <w:rsid w:val="00307AF0"/>
    <w:rsid w:val="00307AF1"/>
    <w:rsid w:val="00310048"/>
    <w:rsid w:val="003100F4"/>
    <w:rsid w:val="0031020A"/>
    <w:rsid w:val="00310381"/>
    <w:rsid w:val="003104F3"/>
    <w:rsid w:val="003106A4"/>
    <w:rsid w:val="003106CC"/>
    <w:rsid w:val="00310850"/>
    <w:rsid w:val="00310B3F"/>
    <w:rsid w:val="00310BA1"/>
    <w:rsid w:val="00310C20"/>
    <w:rsid w:val="00310C37"/>
    <w:rsid w:val="003111C8"/>
    <w:rsid w:val="00311223"/>
    <w:rsid w:val="00311225"/>
    <w:rsid w:val="00311350"/>
    <w:rsid w:val="00311D78"/>
    <w:rsid w:val="00311E9E"/>
    <w:rsid w:val="00311EF6"/>
    <w:rsid w:val="003124FF"/>
    <w:rsid w:val="0031251B"/>
    <w:rsid w:val="00312B3F"/>
    <w:rsid w:val="00312B64"/>
    <w:rsid w:val="00312B86"/>
    <w:rsid w:val="00312BED"/>
    <w:rsid w:val="00312D64"/>
    <w:rsid w:val="00312E99"/>
    <w:rsid w:val="00312EC3"/>
    <w:rsid w:val="00313129"/>
    <w:rsid w:val="00313199"/>
    <w:rsid w:val="003131BB"/>
    <w:rsid w:val="003132A0"/>
    <w:rsid w:val="003134B5"/>
    <w:rsid w:val="00313595"/>
    <w:rsid w:val="0031361C"/>
    <w:rsid w:val="003136BD"/>
    <w:rsid w:val="0031376C"/>
    <w:rsid w:val="003137F2"/>
    <w:rsid w:val="00313833"/>
    <w:rsid w:val="00313857"/>
    <w:rsid w:val="003139FA"/>
    <w:rsid w:val="00313E26"/>
    <w:rsid w:val="00313EDD"/>
    <w:rsid w:val="0031429C"/>
    <w:rsid w:val="00314380"/>
    <w:rsid w:val="00314621"/>
    <w:rsid w:val="00314649"/>
    <w:rsid w:val="0031471F"/>
    <w:rsid w:val="00314819"/>
    <w:rsid w:val="003149EF"/>
    <w:rsid w:val="00314A40"/>
    <w:rsid w:val="00314E33"/>
    <w:rsid w:val="00314F93"/>
    <w:rsid w:val="00315042"/>
    <w:rsid w:val="00315553"/>
    <w:rsid w:val="0031566E"/>
    <w:rsid w:val="003156B0"/>
    <w:rsid w:val="00315709"/>
    <w:rsid w:val="00315C35"/>
    <w:rsid w:val="0031602B"/>
    <w:rsid w:val="00316230"/>
    <w:rsid w:val="003163C0"/>
    <w:rsid w:val="0031657C"/>
    <w:rsid w:val="00316748"/>
    <w:rsid w:val="0031681A"/>
    <w:rsid w:val="00316983"/>
    <w:rsid w:val="00316A08"/>
    <w:rsid w:val="00316D57"/>
    <w:rsid w:val="00316F5A"/>
    <w:rsid w:val="003171B2"/>
    <w:rsid w:val="0031737C"/>
    <w:rsid w:val="00317380"/>
    <w:rsid w:val="00317555"/>
    <w:rsid w:val="00317626"/>
    <w:rsid w:val="0031773B"/>
    <w:rsid w:val="00317920"/>
    <w:rsid w:val="00317958"/>
    <w:rsid w:val="00317AA7"/>
    <w:rsid w:val="00317D05"/>
    <w:rsid w:val="00317D7C"/>
    <w:rsid w:val="00317E00"/>
    <w:rsid w:val="003201BA"/>
    <w:rsid w:val="003202FA"/>
    <w:rsid w:val="00320382"/>
    <w:rsid w:val="00320407"/>
    <w:rsid w:val="003205E1"/>
    <w:rsid w:val="00320C00"/>
    <w:rsid w:val="00320DEB"/>
    <w:rsid w:val="00320F84"/>
    <w:rsid w:val="003211E0"/>
    <w:rsid w:val="0032140B"/>
    <w:rsid w:val="00321513"/>
    <w:rsid w:val="00321CBA"/>
    <w:rsid w:val="00321CBE"/>
    <w:rsid w:val="00321F25"/>
    <w:rsid w:val="00322436"/>
    <w:rsid w:val="0032251C"/>
    <w:rsid w:val="0032256D"/>
    <w:rsid w:val="00322615"/>
    <w:rsid w:val="00322656"/>
    <w:rsid w:val="0032267D"/>
    <w:rsid w:val="00322755"/>
    <w:rsid w:val="0032275D"/>
    <w:rsid w:val="003228AB"/>
    <w:rsid w:val="003228EC"/>
    <w:rsid w:val="003228F6"/>
    <w:rsid w:val="00322BC4"/>
    <w:rsid w:val="00322CFC"/>
    <w:rsid w:val="00322FD0"/>
    <w:rsid w:val="00323026"/>
    <w:rsid w:val="0032328F"/>
    <w:rsid w:val="00323773"/>
    <w:rsid w:val="00323884"/>
    <w:rsid w:val="00323E36"/>
    <w:rsid w:val="00323FC7"/>
    <w:rsid w:val="003242B3"/>
    <w:rsid w:val="00324325"/>
    <w:rsid w:val="0032469B"/>
    <w:rsid w:val="003247D8"/>
    <w:rsid w:val="003248E8"/>
    <w:rsid w:val="00324C3D"/>
    <w:rsid w:val="00324CC2"/>
    <w:rsid w:val="003251A3"/>
    <w:rsid w:val="003255EC"/>
    <w:rsid w:val="00325789"/>
    <w:rsid w:val="003257BD"/>
    <w:rsid w:val="003258AC"/>
    <w:rsid w:val="00325B1F"/>
    <w:rsid w:val="00325B97"/>
    <w:rsid w:val="00325EAB"/>
    <w:rsid w:val="00326393"/>
    <w:rsid w:val="00326416"/>
    <w:rsid w:val="0032651B"/>
    <w:rsid w:val="003268D4"/>
    <w:rsid w:val="00326928"/>
    <w:rsid w:val="00326C89"/>
    <w:rsid w:val="00326F87"/>
    <w:rsid w:val="00326F97"/>
    <w:rsid w:val="0032703E"/>
    <w:rsid w:val="0032718C"/>
    <w:rsid w:val="003272BB"/>
    <w:rsid w:val="0032738A"/>
    <w:rsid w:val="003273B8"/>
    <w:rsid w:val="003273D6"/>
    <w:rsid w:val="00327592"/>
    <w:rsid w:val="003279FC"/>
    <w:rsid w:val="00327B95"/>
    <w:rsid w:val="00327CE5"/>
    <w:rsid w:val="00327EEA"/>
    <w:rsid w:val="00330312"/>
    <w:rsid w:val="0033045B"/>
    <w:rsid w:val="003306DB"/>
    <w:rsid w:val="003307ED"/>
    <w:rsid w:val="003308C8"/>
    <w:rsid w:val="003308CD"/>
    <w:rsid w:val="0033124D"/>
    <w:rsid w:val="003312A3"/>
    <w:rsid w:val="003317F4"/>
    <w:rsid w:val="003318B1"/>
    <w:rsid w:val="00331BE1"/>
    <w:rsid w:val="00331C43"/>
    <w:rsid w:val="00331E16"/>
    <w:rsid w:val="00332146"/>
    <w:rsid w:val="003323C9"/>
    <w:rsid w:val="003323EA"/>
    <w:rsid w:val="0033285C"/>
    <w:rsid w:val="00332A5E"/>
    <w:rsid w:val="00332CB3"/>
    <w:rsid w:val="00332EF9"/>
    <w:rsid w:val="003330D9"/>
    <w:rsid w:val="003330FA"/>
    <w:rsid w:val="0033318A"/>
    <w:rsid w:val="00333252"/>
    <w:rsid w:val="003334E7"/>
    <w:rsid w:val="0033358C"/>
    <w:rsid w:val="003335DE"/>
    <w:rsid w:val="00333A3C"/>
    <w:rsid w:val="00333E01"/>
    <w:rsid w:val="0033443E"/>
    <w:rsid w:val="00334C87"/>
    <w:rsid w:val="00334C8F"/>
    <w:rsid w:val="00334DEF"/>
    <w:rsid w:val="00335128"/>
    <w:rsid w:val="0033543C"/>
    <w:rsid w:val="003356C8"/>
    <w:rsid w:val="0033592B"/>
    <w:rsid w:val="00335B00"/>
    <w:rsid w:val="00335C13"/>
    <w:rsid w:val="00335C70"/>
    <w:rsid w:val="00335D08"/>
    <w:rsid w:val="00335F5D"/>
    <w:rsid w:val="00335F7A"/>
    <w:rsid w:val="00336028"/>
    <w:rsid w:val="0033612C"/>
    <w:rsid w:val="003361BE"/>
    <w:rsid w:val="00336324"/>
    <w:rsid w:val="003363F1"/>
    <w:rsid w:val="003368F3"/>
    <w:rsid w:val="00336B58"/>
    <w:rsid w:val="00336D9C"/>
    <w:rsid w:val="00336F5E"/>
    <w:rsid w:val="00336F79"/>
    <w:rsid w:val="003372CB"/>
    <w:rsid w:val="003377FA"/>
    <w:rsid w:val="00337830"/>
    <w:rsid w:val="00337984"/>
    <w:rsid w:val="00337C01"/>
    <w:rsid w:val="00337D1A"/>
    <w:rsid w:val="003403B2"/>
    <w:rsid w:val="00340495"/>
    <w:rsid w:val="003409B2"/>
    <w:rsid w:val="00340B18"/>
    <w:rsid w:val="00340E2B"/>
    <w:rsid w:val="003412FA"/>
    <w:rsid w:val="0034164F"/>
    <w:rsid w:val="003417B2"/>
    <w:rsid w:val="00341A7E"/>
    <w:rsid w:val="00341D95"/>
    <w:rsid w:val="00341DAF"/>
    <w:rsid w:val="003420B6"/>
    <w:rsid w:val="003420DE"/>
    <w:rsid w:val="0034235D"/>
    <w:rsid w:val="00342876"/>
    <w:rsid w:val="00342DB7"/>
    <w:rsid w:val="00342FB8"/>
    <w:rsid w:val="00343066"/>
    <w:rsid w:val="003436E8"/>
    <w:rsid w:val="003437DB"/>
    <w:rsid w:val="00343AB2"/>
    <w:rsid w:val="00343B2E"/>
    <w:rsid w:val="00343C73"/>
    <w:rsid w:val="00343D56"/>
    <w:rsid w:val="00343E4A"/>
    <w:rsid w:val="00343E7C"/>
    <w:rsid w:val="00343FF6"/>
    <w:rsid w:val="00344119"/>
    <w:rsid w:val="003444B6"/>
    <w:rsid w:val="0034459A"/>
    <w:rsid w:val="00344793"/>
    <w:rsid w:val="00344870"/>
    <w:rsid w:val="00344D25"/>
    <w:rsid w:val="00344F48"/>
    <w:rsid w:val="0034509A"/>
    <w:rsid w:val="00345171"/>
    <w:rsid w:val="00345202"/>
    <w:rsid w:val="003452C7"/>
    <w:rsid w:val="003456B5"/>
    <w:rsid w:val="003458B8"/>
    <w:rsid w:val="00345B94"/>
    <w:rsid w:val="003461B7"/>
    <w:rsid w:val="0034647C"/>
    <w:rsid w:val="0034648B"/>
    <w:rsid w:val="00346AA6"/>
    <w:rsid w:val="00346D18"/>
    <w:rsid w:val="00346D5A"/>
    <w:rsid w:val="00346DE5"/>
    <w:rsid w:val="00346E43"/>
    <w:rsid w:val="00346E9F"/>
    <w:rsid w:val="00346F4B"/>
    <w:rsid w:val="00347083"/>
    <w:rsid w:val="003472BA"/>
    <w:rsid w:val="0034737B"/>
    <w:rsid w:val="003474E0"/>
    <w:rsid w:val="003476C1"/>
    <w:rsid w:val="00347834"/>
    <w:rsid w:val="00347836"/>
    <w:rsid w:val="00347907"/>
    <w:rsid w:val="003479C8"/>
    <w:rsid w:val="00347D1F"/>
    <w:rsid w:val="00347F24"/>
    <w:rsid w:val="0035003B"/>
    <w:rsid w:val="00350067"/>
    <w:rsid w:val="003503BC"/>
    <w:rsid w:val="0035043E"/>
    <w:rsid w:val="00350594"/>
    <w:rsid w:val="003505C9"/>
    <w:rsid w:val="00350829"/>
    <w:rsid w:val="00350904"/>
    <w:rsid w:val="00350995"/>
    <w:rsid w:val="00350A2D"/>
    <w:rsid w:val="00350CFC"/>
    <w:rsid w:val="003511BE"/>
    <w:rsid w:val="00351458"/>
    <w:rsid w:val="003515F3"/>
    <w:rsid w:val="00351675"/>
    <w:rsid w:val="003519E5"/>
    <w:rsid w:val="00351C8B"/>
    <w:rsid w:val="00351CF3"/>
    <w:rsid w:val="00351FA5"/>
    <w:rsid w:val="0035279B"/>
    <w:rsid w:val="00352D3F"/>
    <w:rsid w:val="00352EFE"/>
    <w:rsid w:val="0035319E"/>
    <w:rsid w:val="003531EB"/>
    <w:rsid w:val="00353456"/>
    <w:rsid w:val="00353577"/>
    <w:rsid w:val="003538E9"/>
    <w:rsid w:val="00353A7B"/>
    <w:rsid w:val="00353A83"/>
    <w:rsid w:val="00353AD6"/>
    <w:rsid w:val="00353CF8"/>
    <w:rsid w:val="00353D44"/>
    <w:rsid w:val="00353F5E"/>
    <w:rsid w:val="003544EC"/>
    <w:rsid w:val="003545E4"/>
    <w:rsid w:val="00354692"/>
    <w:rsid w:val="003546CF"/>
    <w:rsid w:val="003548D0"/>
    <w:rsid w:val="003549C5"/>
    <w:rsid w:val="00354B7F"/>
    <w:rsid w:val="00354F14"/>
    <w:rsid w:val="00354F79"/>
    <w:rsid w:val="00355113"/>
    <w:rsid w:val="003551A6"/>
    <w:rsid w:val="003552FE"/>
    <w:rsid w:val="0035545B"/>
    <w:rsid w:val="00355B70"/>
    <w:rsid w:val="00355B75"/>
    <w:rsid w:val="00355B8B"/>
    <w:rsid w:val="00355D03"/>
    <w:rsid w:val="00355E94"/>
    <w:rsid w:val="0035674F"/>
    <w:rsid w:val="003569EF"/>
    <w:rsid w:val="00356DFC"/>
    <w:rsid w:val="00356E90"/>
    <w:rsid w:val="00356EEC"/>
    <w:rsid w:val="00357582"/>
    <w:rsid w:val="00357639"/>
    <w:rsid w:val="00357655"/>
    <w:rsid w:val="00357B7D"/>
    <w:rsid w:val="00357F07"/>
    <w:rsid w:val="00357F24"/>
    <w:rsid w:val="003600C7"/>
    <w:rsid w:val="003600C8"/>
    <w:rsid w:val="003600D1"/>
    <w:rsid w:val="0036036C"/>
    <w:rsid w:val="003603E4"/>
    <w:rsid w:val="0036048B"/>
    <w:rsid w:val="003604DC"/>
    <w:rsid w:val="003605FD"/>
    <w:rsid w:val="00360834"/>
    <w:rsid w:val="003608A5"/>
    <w:rsid w:val="003609E8"/>
    <w:rsid w:val="00360B9D"/>
    <w:rsid w:val="00360FAB"/>
    <w:rsid w:val="0036129B"/>
    <w:rsid w:val="00361357"/>
    <w:rsid w:val="00361964"/>
    <w:rsid w:val="00361A2D"/>
    <w:rsid w:val="00361CB0"/>
    <w:rsid w:val="00361D64"/>
    <w:rsid w:val="00361F82"/>
    <w:rsid w:val="00361FC7"/>
    <w:rsid w:val="0036216C"/>
    <w:rsid w:val="0036230E"/>
    <w:rsid w:val="00362428"/>
    <w:rsid w:val="0036274B"/>
    <w:rsid w:val="003627D2"/>
    <w:rsid w:val="0036295E"/>
    <w:rsid w:val="00362B2D"/>
    <w:rsid w:val="00362BBF"/>
    <w:rsid w:val="00362DC8"/>
    <w:rsid w:val="00362E34"/>
    <w:rsid w:val="00362E7E"/>
    <w:rsid w:val="003630E9"/>
    <w:rsid w:val="00363492"/>
    <w:rsid w:val="0036363C"/>
    <w:rsid w:val="00363740"/>
    <w:rsid w:val="00363B83"/>
    <w:rsid w:val="00363CD4"/>
    <w:rsid w:val="00363F38"/>
    <w:rsid w:val="00364029"/>
    <w:rsid w:val="00364323"/>
    <w:rsid w:val="003643AA"/>
    <w:rsid w:val="003644C6"/>
    <w:rsid w:val="0036456D"/>
    <w:rsid w:val="003645F9"/>
    <w:rsid w:val="00364C49"/>
    <w:rsid w:val="00364DB6"/>
    <w:rsid w:val="003650AC"/>
    <w:rsid w:val="00365243"/>
    <w:rsid w:val="003652F4"/>
    <w:rsid w:val="00365383"/>
    <w:rsid w:val="003657F5"/>
    <w:rsid w:val="003659AC"/>
    <w:rsid w:val="00365B68"/>
    <w:rsid w:val="003669B2"/>
    <w:rsid w:val="00366DB2"/>
    <w:rsid w:val="00366E7E"/>
    <w:rsid w:val="00366FED"/>
    <w:rsid w:val="003670BC"/>
    <w:rsid w:val="00367456"/>
    <w:rsid w:val="00367B7E"/>
    <w:rsid w:val="00367BCE"/>
    <w:rsid w:val="00367C25"/>
    <w:rsid w:val="0037042D"/>
    <w:rsid w:val="00370591"/>
    <w:rsid w:val="003705CD"/>
    <w:rsid w:val="0037063C"/>
    <w:rsid w:val="0037075E"/>
    <w:rsid w:val="00370C29"/>
    <w:rsid w:val="00370D40"/>
    <w:rsid w:val="00370E48"/>
    <w:rsid w:val="00370EFD"/>
    <w:rsid w:val="003710C7"/>
    <w:rsid w:val="0037142A"/>
    <w:rsid w:val="00371777"/>
    <w:rsid w:val="003719C2"/>
    <w:rsid w:val="00371B1D"/>
    <w:rsid w:val="00371DDB"/>
    <w:rsid w:val="00371EAD"/>
    <w:rsid w:val="00371ED8"/>
    <w:rsid w:val="0037206F"/>
    <w:rsid w:val="00372174"/>
    <w:rsid w:val="0037217C"/>
    <w:rsid w:val="003723FD"/>
    <w:rsid w:val="00372746"/>
    <w:rsid w:val="0037289B"/>
    <w:rsid w:val="00372B65"/>
    <w:rsid w:val="00372B6F"/>
    <w:rsid w:val="00372E37"/>
    <w:rsid w:val="0037327D"/>
    <w:rsid w:val="00373400"/>
    <w:rsid w:val="00373444"/>
    <w:rsid w:val="00373573"/>
    <w:rsid w:val="00373A1A"/>
    <w:rsid w:val="00373BB1"/>
    <w:rsid w:val="00373D48"/>
    <w:rsid w:val="00373D7E"/>
    <w:rsid w:val="00374081"/>
    <w:rsid w:val="003741A2"/>
    <w:rsid w:val="003742FA"/>
    <w:rsid w:val="00374347"/>
    <w:rsid w:val="00374711"/>
    <w:rsid w:val="003748D9"/>
    <w:rsid w:val="00374C52"/>
    <w:rsid w:val="00374D45"/>
    <w:rsid w:val="0037529B"/>
    <w:rsid w:val="0037533D"/>
    <w:rsid w:val="00375530"/>
    <w:rsid w:val="00375870"/>
    <w:rsid w:val="00375A5A"/>
    <w:rsid w:val="00375ABA"/>
    <w:rsid w:val="00375C77"/>
    <w:rsid w:val="00376010"/>
    <w:rsid w:val="00376245"/>
    <w:rsid w:val="0037649E"/>
    <w:rsid w:val="0037660A"/>
    <w:rsid w:val="00376A73"/>
    <w:rsid w:val="00376B75"/>
    <w:rsid w:val="00376EA4"/>
    <w:rsid w:val="00376EB0"/>
    <w:rsid w:val="00376F77"/>
    <w:rsid w:val="00377021"/>
    <w:rsid w:val="00377275"/>
    <w:rsid w:val="003777E1"/>
    <w:rsid w:val="00377B58"/>
    <w:rsid w:val="00377BD7"/>
    <w:rsid w:val="00377DA8"/>
    <w:rsid w:val="0038006B"/>
    <w:rsid w:val="0038058C"/>
    <w:rsid w:val="003806F0"/>
    <w:rsid w:val="00380726"/>
    <w:rsid w:val="003807BA"/>
    <w:rsid w:val="003808D3"/>
    <w:rsid w:val="00380B89"/>
    <w:rsid w:val="00380C83"/>
    <w:rsid w:val="00380E72"/>
    <w:rsid w:val="0038107F"/>
    <w:rsid w:val="00381A27"/>
    <w:rsid w:val="00381AD3"/>
    <w:rsid w:val="00381B7B"/>
    <w:rsid w:val="00381E74"/>
    <w:rsid w:val="0038202B"/>
    <w:rsid w:val="003821C2"/>
    <w:rsid w:val="003826AD"/>
    <w:rsid w:val="003827C7"/>
    <w:rsid w:val="003828B3"/>
    <w:rsid w:val="003829F2"/>
    <w:rsid w:val="00382C00"/>
    <w:rsid w:val="00382CBC"/>
    <w:rsid w:val="00382D1D"/>
    <w:rsid w:val="00382F8E"/>
    <w:rsid w:val="00383175"/>
    <w:rsid w:val="00383200"/>
    <w:rsid w:val="00383232"/>
    <w:rsid w:val="003835B9"/>
    <w:rsid w:val="0038367C"/>
    <w:rsid w:val="00383732"/>
    <w:rsid w:val="00383759"/>
    <w:rsid w:val="003837AF"/>
    <w:rsid w:val="00383800"/>
    <w:rsid w:val="0038392B"/>
    <w:rsid w:val="00383975"/>
    <w:rsid w:val="00383B61"/>
    <w:rsid w:val="003841A8"/>
    <w:rsid w:val="0038446A"/>
    <w:rsid w:val="003845F8"/>
    <w:rsid w:val="00384735"/>
    <w:rsid w:val="0038475E"/>
    <w:rsid w:val="00384984"/>
    <w:rsid w:val="00384AD9"/>
    <w:rsid w:val="00384ADF"/>
    <w:rsid w:val="00384BEF"/>
    <w:rsid w:val="00384EEC"/>
    <w:rsid w:val="00384F59"/>
    <w:rsid w:val="0038502E"/>
    <w:rsid w:val="00385208"/>
    <w:rsid w:val="00385213"/>
    <w:rsid w:val="0038549D"/>
    <w:rsid w:val="00385B65"/>
    <w:rsid w:val="00385C07"/>
    <w:rsid w:val="00385D4D"/>
    <w:rsid w:val="00385F5F"/>
    <w:rsid w:val="003861C5"/>
    <w:rsid w:val="0038637C"/>
    <w:rsid w:val="0038686C"/>
    <w:rsid w:val="00386A0F"/>
    <w:rsid w:val="00386B0D"/>
    <w:rsid w:val="003871E1"/>
    <w:rsid w:val="003872BA"/>
    <w:rsid w:val="003873CC"/>
    <w:rsid w:val="003873ED"/>
    <w:rsid w:val="00387490"/>
    <w:rsid w:val="0038767E"/>
    <w:rsid w:val="00387722"/>
    <w:rsid w:val="00387734"/>
    <w:rsid w:val="00387864"/>
    <w:rsid w:val="00387BC0"/>
    <w:rsid w:val="00387CDA"/>
    <w:rsid w:val="00387E24"/>
    <w:rsid w:val="00387FCC"/>
    <w:rsid w:val="00390000"/>
    <w:rsid w:val="0039013B"/>
    <w:rsid w:val="00390430"/>
    <w:rsid w:val="0039050A"/>
    <w:rsid w:val="00390529"/>
    <w:rsid w:val="0039052F"/>
    <w:rsid w:val="003905F8"/>
    <w:rsid w:val="00390690"/>
    <w:rsid w:val="00390A3C"/>
    <w:rsid w:val="003910E8"/>
    <w:rsid w:val="003914C3"/>
    <w:rsid w:val="00391663"/>
    <w:rsid w:val="00391680"/>
    <w:rsid w:val="003916B2"/>
    <w:rsid w:val="00391DA4"/>
    <w:rsid w:val="00391DC1"/>
    <w:rsid w:val="0039227C"/>
    <w:rsid w:val="0039227D"/>
    <w:rsid w:val="00392387"/>
    <w:rsid w:val="003926CB"/>
    <w:rsid w:val="003927BA"/>
    <w:rsid w:val="0039281E"/>
    <w:rsid w:val="00392859"/>
    <w:rsid w:val="00392876"/>
    <w:rsid w:val="00392C2D"/>
    <w:rsid w:val="00392C78"/>
    <w:rsid w:val="00392FDD"/>
    <w:rsid w:val="00393005"/>
    <w:rsid w:val="00393337"/>
    <w:rsid w:val="003936AC"/>
    <w:rsid w:val="003936BC"/>
    <w:rsid w:val="0039370C"/>
    <w:rsid w:val="0039380D"/>
    <w:rsid w:val="00393A57"/>
    <w:rsid w:val="003940B7"/>
    <w:rsid w:val="0039428E"/>
    <w:rsid w:val="0039442A"/>
    <w:rsid w:val="003945AD"/>
    <w:rsid w:val="0039471B"/>
    <w:rsid w:val="0039480F"/>
    <w:rsid w:val="00394C2E"/>
    <w:rsid w:val="00394D22"/>
    <w:rsid w:val="00394DA4"/>
    <w:rsid w:val="00394F07"/>
    <w:rsid w:val="00394FA1"/>
    <w:rsid w:val="0039542B"/>
    <w:rsid w:val="00395443"/>
    <w:rsid w:val="003958DD"/>
    <w:rsid w:val="00395AE8"/>
    <w:rsid w:val="00395D34"/>
    <w:rsid w:val="00395D3A"/>
    <w:rsid w:val="00395D66"/>
    <w:rsid w:val="00395F3D"/>
    <w:rsid w:val="00396146"/>
    <w:rsid w:val="003961B8"/>
    <w:rsid w:val="00396280"/>
    <w:rsid w:val="0039634D"/>
    <w:rsid w:val="0039649D"/>
    <w:rsid w:val="003964DC"/>
    <w:rsid w:val="00396CBF"/>
    <w:rsid w:val="00396E6C"/>
    <w:rsid w:val="003971B7"/>
    <w:rsid w:val="003973C2"/>
    <w:rsid w:val="003979C3"/>
    <w:rsid w:val="00397D2B"/>
    <w:rsid w:val="003A0072"/>
    <w:rsid w:val="003A057A"/>
    <w:rsid w:val="003A06B3"/>
    <w:rsid w:val="003A0874"/>
    <w:rsid w:val="003A0911"/>
    <w:rsid w:val="003A0AD0"/>
    <w:rsid w:val="003A0AF2"/>
    <w:rsid w:val="003A0B6F"/>
    <w:rsid w:val="003A0C83"/>
    <w:rsid w:val="003A0C88"/>
    <w:rsid w:val="003A0DEB"/>
    <w:rsid w:val="003A0E47"/>
    <w:rsid w:val="003A12C3"/>
    <w:rsid w:val="003A1589"/>
    <w:rsid w:val="003A1771"/>
    <w:rsid w:val="003A1BD3"/>
    <w:rsid w:val="003A210C"/>
    <w:rsid w:val="003A2265"/>
    <w:rsid w:val="003A232B"/>
    <w:rsid w:val="003A2808"/>
    <w:rsid w:val="003A29BC"/>
    <w:rsid w:val="003A2A0E"/>
    <w:rsid w:val="003A2BEC"/>
    <w:rsid w:val="003A2C17"/>
    <w:rsid w:val="003A2FD1"/>
    <w:rsid w:val="003A306B"/>
    <w:rsid w:val="003A31FA"/>
    <w:rsid w:val="003A3416"/>
    <w:rsid w:val="003A3734"/>
    <w:rsid w:val="003A3A33"/>
    <w:rsid w:val="003A3CBE"/>
    <w:rsid w:val="003A3F80"/>
    <w:rsid w:val="003A41CE"/>
    <w:rsid w:val="003A42E3"/>
    <w:rsid w:val="003A4695"/>
    <w:rsid w:val="003A49F3"/>
    <w:rsid w:val="003A4B63"/>
    <w:rsid w:val="003A4D2E"/>
    <w:rsid w:val="003A5059"/>
    <w:rsid w:val="003A5277"/>
    <w:rsid w:val="003A548E"/>
    <w:rsid w:val="003A5634"/>
    <w:rsid w:val="003A59CB"/>
    <w:rsid w:val="003A5B0C"/>
    <w:rsid w:val="003A5B81"/>
    <w:rsid w:val="003A5C8E"/>
    <w:rsid w:val="003A5E06"/>
    <w:rsid w:val="003A5EAE"/>
    <w:rsid w:val="003A5F0D"/>
    <w:rsid w:val="003A60B3"/>
    <w:rsid w:val="003A62AF"/>
    <w:rsid w:val="003A6A32"/>
    <w:rsid w:val="003A6AA6"/>
    <w:rsid w:val="003A6B20"/>
    <w:rsid w:val="003A704D"/>
    <w:rsid w:val="003A7063"/>
    <w:rsid w:val="003A71A8"/>
    <w:rsid w:val="003A751E"/>
    <w:rsid w:val="003A779E"/>
    <w:rsid w:val="003A78AE"/>
    <w:rsid w:val="003A794A"/>
    <w:rsid w:val="003A7A01"/>
    <w:rsid w:val="003A7A06"/>
    <w:rsid w:val="003A7B70"/>
    <w:rsid w:val="003A7CCB"/>
    <w:rsid w:val="003B003C"/>
    <w:rsid w:val="003B0311"/>
    <w:rsid w:val="003B0400"/>
    <w:rsid w:val="003B04D3"/>
    <w:rsid w:val="003B0547"/>
    <w:rsid w:val="003B05A9"/>
    <w:rsid w:val="003B0774"/>
    <w:rsid w:val="003B0908"/>
    <w:rsid w:val="003B0EDE"/>
    <w:rsid w:val="003B0F6C"/>
    <w:rsid w:val="003B119B"/>
    <w:rsid w:val="003B1406"/>
    <w:rsid w:val="003B1437"/>
    <w:rsid w:val="003B1788"/>
    <w:rsid w:val="003B17B9"/>
    <w:rsid w:val="003B1ABE"/>
    <w:rsid w:val="003B1C4E"/>
    <w:rsid w:val="003B1D84"/>
    <w:rsid w:val="003B208A"/>
    <w:rsid w:val="003B232B"/>
    <w:rsid w:val="003B232E"/>
    <w:rsid w:val="003B2330"/>
    <w:rsid w:val="003B269C"/>
    <w:rsid w:val="003B2915"/>
    <w:rsid w:val="003B2A4E"/>
    <w:rsid w:val="003B2C6D"/>
    <w:rsid w:val="003B2D0E"/>
    <w:rsid w:val="003B2D81"/>
    <w:rsid w:val="003B30C7"/>
    <w:rsid w:val="003B31F1"/>
    <w:rsid w:val="003B33AB"/>
    <w:rsid w:val="003B347A"/>
    <w:rsid w:val="003B3572"/>
    <w:rsid w:val="003B3641"/>
    <w:rsid w:val="003B37D5"/>
    <w:rsid w:val="003B39D7"/>
    <w:rsid w:val="003B3D76"/>
    <w:rsid w:val="003B3F46"/>
    <w:rsid w:val="003B3F8E"/>
    <w:rsid w:val="003B3FEB"/>
    <w:rsid w:val="003B4037"/>
    <w:rsid w:val="003B4140"/>
    <w:rsid w:val="003B41D8"/>
    <w:rsid w:val="003B455F"/>
    <w:rsid w:val="003B45EA"/>
    <w:rsid w:val="003B46FA"/>
    <w:rsid w:val="003B4F87"/>
    <w:rsid w:val="003B5012"/>
    <w:rsid w:val="003B5020"/>
    <w:rsid w:val="003B569B"/>
    <w:rsid w:val="003B5A6A"/>
    <w:rsid w:val="003B5A8B"/>
    <w:rsid w:val="003B67DB"/>
    <w:rsid w:val="003B6949"/>
    <w:rsid w:val="003B69D0"/>
    <w:rsid w:val="003B6A0A"/>
    <w:rsid w:val="003B70A3"/>
    <w:rsid w:val="003B711F"/>
    <w:rsid w:val="003B717B"/>
    <w:rsid w:val="003B71AC"/>
    <w:rsid w:val="003B726D"/>
    <w:rsid w:val="003B7596"/>
    <w:rsid w:val="003B77F7"/>
    <w:rsid w:val="003B7D3D"/>
    <w:rsid w:val="003B7E38"/>
    <w:rsid w:val="003B7E5E"/>
    <w:rsid w:val="003B7F5A"/>
    <w:rsid w:val="003C0004"/>
    <w:rsid w:val="003C02A5"/>
    <w:rsid w:val="003C0502"/>
    <w:rsid w:val="003C072A"/>
    <w:rsid w:val="003C0920"/>
    <w:rsid w:val="003C0A4C"/>
    <w:rsid w:val="003C0BA2"/>
    <w:rsid w:val="003C0E82"/>
    <w:rsid w:val="003C0ED5"/>
    <w:rsid w:val="003C0FC8"/>
    <w:rsid w:val="003C10CF"/>
    <w:rsid w:val="003C1368"/>
    <w:rsid w:val="003C152A"/>
    <w:rsid w:val="003C1621"/>
    <w:rsid w:val="003C1658"/>
    <w:rsid w:val="003C190A"/>
    <w:rsid w:val="003C19AF"/>
    <w:rsid w:val="003C19E7"/>
    <w:rsid w:val="003C1BC0"/>
    <w:rsid w:val="003C1D65"/>
    <w:rsid w:val="003C1FC6"/>
    <w:rsid w:val="003C24FB"/>
    <w:rsid w:val="003C2505"/>
    <w:rsid w:val="003C2577"/>
    <w:rsid w:val="003C2650"/>
    <w:rsid w:val="003C26BE"/>
    <w:rsid w:val="003C2A56"/>
    <w:rsid w:val="003C2AA0"/>
    <w:rsid w:val="003C2B1A"/>
    <w:rsid w:val="003C2CAC"/>
    <w:rsid w:val="003C318F"/>
    <w:rsid w:val="003C32BD"/>
    <w:rsid w:val="003C32D3"/>
    <w:rsid w:val="003C3435"/>
    <w:rsid w:val="003C399C"/>
    <w:rsid w:val="003C400B"/>
    <w:rsid w:val="003C40D1"/>
    <w:rsid w:val="003C4179"/>
    <w:rsid w:val="003C47AB"/>
    <w:rsid w:val="003C4AE5"/>
    <w:rsid w:val="003C4B0C"/>
    <w:rsid w:val="003C4BC0"/>
    <w:rsid w:val="003C5091"/>
    <w:rsid w:val="003C50BE"/>
    <w:rsid w:val="003C532C"/>
    <w:rsid w:val="003C5428"/>
    <w:rsid w:val="003C5510"/>
    <w:rsid w:val="003C56F0"/>
    <w:rsid w:val="003C59A0"/>
    <w:rsid w:val="003C5C2E"/>
    <w:rsid w:val="003C6068"/>
    <w:rsid w:val="003C622B"/>
    <w:rsid w:val="003C63AA"/>
    <w:rsid w:val="003C6416"/>
    <w:rsid w:val="003C6544"/>
    <w:rsid w:val="003C6630"/>
    <w:rsid w:val="003C6D5D"/>
    <w:rsid w:val="003C716E"/>
    <w:rsid w:val="003C717E"/>
    <w:rsid w:val="003C718B"/>
    <w:rsid w:val="003C749B"/>
    <w:rsid w:val="003C798A"/>
    <w:rsid w:val="003C7997"/>
    <w:rsid w:val="003C79F3"/>
    <w:rsid w:val="003C7AC6"/>
    <w:rsid w:val="003C7BE0"/>
    <w:rsid w:val="003D0685"/>
    <w:rsid w:val="003D0713"/>
    <w:rsid w:val="003D095A"/>
    <w:rsid w:val="003D0BCC"/>
    <w:rsid w:val="003D0CF2"/>
    <w:rsid w:val="003D0D8D"/>
    <w:rsid w:val="003D0DCF"/>
    <w:rsid w:val="003D0E2B"/>
    <w:rsid w:val="003D12A4"/>
    <w:rsid w:val="003D12DD"/>
    <w:rsid w:val="003D12EE"/>
    <w:rsid w:val="003D138E"/>
    <w:rsid w:val="003D14A8"/>
    <w:rsid w:val="003D182A"/>
    <w:rsid w:val="003D1AB4"/>
    <w:rsid w:val="003D1EAB"/>
    <w:rsid w:val="003D1F9F"/>
    <w:rsid w:val="003D21D8"/>
    <w:rsid w:val="003D21F7"/>
    <w:rsid w:val="003D24C3"/>
    <w:rsid w:val="003D2575"/>
    <w:rsid w:val="003D25AE"/>
    <w:rsid w:val="003D2876"/>
    <w:rsid w:val="003D28FA"/>
    <w:rsid w:val="003D2BAE"/>
    <w:rsid w:val="003D32D3"/>
    <w:rsid w:val="003D353A"/>
    <w:rsid w:val="003D35BA"/>
    <w:rsid w:val="003D3683"/>
    <w:rsid w:val="003D380B"/>
    <w:rsid w:val="003D3A86"/>
    <w:rsid w:val="003D3CC9"/>
    <w:rsid w:val="003D3F01"/>
    <w:rsid w:val="003D40FB"/>
    <w:rsid w:val="003D4385"/>
    <w:rsid w:val="003D440F"/>
    <w:rsid w:val="003D4764"/>
    <w:rsid w:val="003D4960"/>
    <w:rsid w:val="003D4B46"/>
    <w:rsid w:val="003D4CAA"/>
    <w:rsid w:val="003D4E98"/>
    <w:rsid w:val="003D51AA"/>
    <w:rsid w:val="003D52ED"/>
    <w:rsid w:val="003D5367"/>
    <w:rsid w:val="003D56FA"/>
    <w:rsid w:val="003D583B"/>
    <w:rsid w:val="003D5A20"/>
    <w:rsid w:val="003D5B4F"/>
    <w:rsid w:val="003D623E"/>
    <w:rsid w:val="003D65B5"/>
    <w:rsid w:val="003D66EF"/>
    <w:rsid w:val="003D6782"/>
    <w:rsid w:val="003D67CC"/>
    <w:rsid w:val="003D6B44"/>
    <w:rsid w:val="003D6D00"/>
    <w:rsid w:val="003D6EA4"/>
    <w:rsid w:val="003D7358"/>
    <w:rsid w:val="003D7396"/>
    <w:rsid w:val="003D7660"/>
    <w:rsid w:val="003D7683"/>
    <w:rsid w:val="003D784A"/>
    <w:rsid w:val="003D7A37"/>
    <w:rsid w:val="003D7A90"/>
    <w:rsid w:val="003D7E6E"/>
    <w:rsid w:val="003D7FCB"/>
    <w:rsid w:val="003E008C"/>
    <w:rsid w:val="003E0144"/>
    <w:rsid w:val="003E0376"/>
    <w:rsid w:val="003E0740"/>
    <w:rsid w:val="003E0869"/>
    <w:rsid w:val="003E0892"/>
    <w:rsid w:val="003E092D"/>
    <w:rsid w:val="003E0931"/>
    <w:rsid w:val="003E0A11"/>
    <w:rsid w:val="003E0A40"/>
    <w:rsid w:val="003E0AAC"/>
    <w:rsid w:val="003E0C1F"/>
    <w:rsid w:val="003E0D63"/>
    <w:rsid w:val="003E1030"/>
    <w:rsid w:val="003E16C7"/>
    <w:rsid w:val="003E1EDC"/>
    <w:rsid w:val="003E20C5"/>
    <w:rsid w:val="003E22DD"/>
    <w:rsid w:val="003E248C"/>
    <w:rsid w:val="003E24D0"/>
    <w:rsid w:val="003E250D"/>
    <w:rsid w:val="003E2610"/>
    <w:rsid w:val="003E278A"/>
    <w:rsid w:val="003E2D8B"/>
    <w:rsid w:val="003E2DCD"/>
    <w:rsid w:val="003E2EA9"/>
    <w:rsid w:val="003E2EC9"/>
    <w:rsid w:val="003E30FA"/>
    <w:rsid w:val="003E317F"/>
    <w:rsid w:val="003E3896"/>
    <w:rsid w:val="003E39C9"/>
    <w:rsid w:val="003E3AB1"/>
    <w:rsid w:val="003E3B14"/>
    <w:rsid w:val="003E3BF4"/>
    <w:rsid w:val="003E3C97"/>
    <w:rsid w:val="003E3CB1"/>
    <w:rsid w:val="003E403F"/>
    <w:rsid w:val="003E4053"/>
    <w:rsid w:val="003E4284"/>
    <w:rsid w:val="003E42BA"/>
    <w:rsid w:val="003E439D"/>
    <w:rsid w:val="003E4488"/>
    <w:rsid w:val="003E4958"/>
    <w:rsid w:val="003E4974"/>
    <w:rsid w:val="003E49D9"/>
    <w:rsid w:val="003E4A22"/>
    <w:rsid w:val="003E4C91"/>
    <w:rsid w:val="003E5146"/>
    <w:rsid w:val="003E51BA"/>
    <w:rsid w:val="003E5275"/>
    <w:rsid w:val="003E5473"/>
    <w:rsid w:val="003E5774"/>
    <w:rsid w:val="003E5957"/>
    <w:rsid w:val="003E5B9A"/>
    <w:rsid w:val="003E61FD"/>
    <w:rsid w:val="003E632D"/>
    <w:rsid w:val="003E63A3"/>
    <w:rsid w:val="003E66BF"/>
    <w:rsid w:val="003E6D1C"/>
    <w:rsid w:val="003E6D59"/>
    <w:rsid w:val="003E6FE1"/>
    <w:rsid w:val="003E7070"/>
    <w:rsid w:val="003E708C"/>
    <w:rsid w:val="003E70A7"/>
    <w:rsid w:val="003E7256"/>
    <w:rsid w:val="003E7698"/>
    <w:rsid w:val="003E776D"/>
    <w:rsid w:val="003E7A80"/>
    <w:rsid w:val="003E7B7D"/>
    <w:rsid w:val="003E7E95"/>
    <w:rsid w:val="003F01E9"/>
    <w:rsid w:val="003F09B3"/>
    <w:rsid w:val="003F0F87"/>
    <w:rsid w:val="003F13C6"/>
    <w:rsid w:val="003F169C"/>
    <w:rsid w:val="003F16BA"/>
    <w:rsid w:val="003F19C9"/>
    <w:rsid w:val="003F1C97"/>
    <w:rsid w:val="003F1CA7"/>
    <w:rsid w:val="003F2207"/>
    <w:rsid w:val="003F24EC"/>
    <w:rsid w:val="003F2608"/>
    <w:rsid w:val="003F2640"/>
    <w:rsid w:val="003F265A"/>
    <w:rsid w:val="003F2722"/>
    <w:rsid w:val="003F281A"/>
    <w:rsid w:val="003F287B"/>
    <w:rsid w:val="003F2962"/>
    <w:rsid w:val="003F2F9F"/>
    <w:rsid w:val="003F325C"/>
    <w:rsid w:val="003F32CA"/>
    <w:rsid w:val="003F3437"/>
    <w:rsid w:val="003F360A"/>
    <w:rsid w:val="003F361A"/>
    <w:rsid w:val="003F3996"/>
    <w:rsid w:val="003F3C8C"/>
    <w:rsid w:val="003F3F2D"/>
    <w:rsid w:val="003F40F4"/>
    <w:rsid w:val="003F4139"/>
    <w:rsid w:val="003F4249"/>
    <w:rsid w:val="003F42ED"/>
    <w:rsid w:val="003F4536"/>
    <w:rsid w:val="003F454C"/>
    <w:rsid w:val="003F4601"/>
    <w:rsid w:val="003F465A"/>
    <w:rsid w:val="003F48C7"/>
    <w:rsid w:val="003F4912"/>
    <w:rsid w:val="003F498C"/>
    <w:rsid w:val="003F4C6F"/>
    <w:rsid w:val="003F4D0B"/>
    <w:rsid w:val="003F4E40"/>
    <w:rsid w:val="003F4FD6"/>
    <w:rsid w:val="003F506C"/>
    <w:rsid w:val="003F516E"/>
    <w:rsid w:val="003F54C7"/>
    <w:rsid w:val="003F5840"/>
    <w:rsid w:val="003F6260"/>
    <w:rsid w:val="003F686F"/>
    <w:rsid w:val="003F6C87"/>
    <w:rsid w:val="003F703C"/>
    <w:rsid w:val="003F711F"/>
    <w:rsid w:val="003F7293"/>
    <w:rsid w:val="003F7402"/>
    <w:rsid w:val="003F74C9"/>
    <w:rsid w:val="003F75BF"/>
    <w:rsid w:val="003F7658"/>
    <w:rsid w:val="003F78DF"/>
    <w:rsid w:val="003F7A3B"/>
    <w:rsid w:val="003F7E54"/>
    <w:rsid w:val="0040007A"/>
    <w:rsid w:val="0040025F"/>
    <w:rsid w:val="00400387"/>
    <w:rsid w:val="004005F4"/>
    <w:rsid w:val="00400B19"/>
    <w:rsid w:val="00400B76"/>
    <w:rsid w:val="00400C07"/>
    <w:rsid w:val="00400F5C"/>
    <w:rsid w:val="0040113F"/>
    <w:rsid w:val="00401261"/>
    <w:rsid w:val="0040141E"/>
    <w:rsid w:val="00401663"/>
    <w:rsid w:val="00401E4E"/>
    <w:rsid w:val="00401F6A"/>
    <w:rsid w:val="0040212C"/>
    <w:rsid w:val="0040260A"/>
    <w:rsid w:val="0040260D"/>
    <w:rsid w:val="00402697"/>
    <w:rsid w:val="00402830"/>
    <w:rsid w:val="00402B56"/>
    <w:rsid w:val="00402C8A"/>
    <w:rsid w:val="00402FDD"/>
    <w:rsid w:val="004030A5"/>
    <w:rsid w:val="0040374C"/>
    <w:rsid w:val="00403957"/>
    <w:rsid w:val="004039B5"/>
    <w:rsid w:val="00403CC3"/>
    <w:rsid w:val="00403E4E"/>
    <w:rsid w:val="00403E52"/>
    <w:rsid w:val="00403F91"/>
    <w:rsid w:val="00404060"/>
    <w:rsid w:val="004041E6"/>
    <w:rsid w:val="0040488C"/>
    <w:rsid w:val="00404A27"/>
    <w:rsid w:val="00404D81"/>
    <w:rsid w:val="00404EA5"/>
    <w:rsid w:val="00404EFE"/>
    <w:rsid w:val="00404F24"/>
    <w:rsid w:val="0040505A"/>
    <w:rsid w:val="0040551C"/>
    <w:rsid w:val="00405600"/>
    <w:rsid w:val="004057D9"/>
    <w:rsid w:val="00405809"/>
    <w:rsid w:val="00405995"/>
    <w:rsid w:val="00405A5D"/>
    <w:rsid w:val="00405A8B"/>
    <w:rsid w:val="00405E06"/>
    <w:rsid w:val="00405E87"/>
    <w:rsid w:val="00405F9F"/>
    <w:rsid w:val="00405FB5"/>
    <w:rsid w:val="00406045"/>
    <w:rsid w:val="0040677A"/>
    <w:rsid w:val="004068A5"/>
    <w:rsid w:val="00406908"/>
    <w:rsid w:val="00406C33"/>
    <w:rsid w:val="00406D20"/>
    <w:rsid w:val="004071CC"/>
    <w:rsid w:val="00407347"/>
    <w:rsid w:val="004074A4"/>
    <w:rsid w:val="0040764A"/>
    <w:rsid w:val="00407831"/>
    <w:rsid w:val="00407B32"/>
    <w:rsid w:val="00407F1A"/>
    <w:rsid w:val="0041016E"/>
    <w:rsid w:val="004103DB"/>
    <w:rsid w:val="00410809"/>
    <w:rsid w:val="00410822"/>
    <w:rsid w:val="00410DE0"/>
    <w:rsid w:val="00410E82"/>
    <w:rsid w:val="00410EA9"/>
    <w:rsid w:val="004110BA"/>
    <w:rsid w:val="004110C3"/>
    <w:rsid w:val="0041117F"/>
    <w:rsid w:val="004111B4"/>
    <w:rsid w:val="0041124E"/>
    <w:rsid w:val="00411591"/>
    <w:rsid w:val="004116A9"/>
    <w:rsid w:val="00411716"/>
    <w:rsid w:val="0041173A"/>
    <w:rsid w:val="00411759"/>
    <w:rsid w:val="0041190F"/>
    <w:rsid w:val="004119D7"/>
    <w:rsid w:val="00411B23"/>
    <w:rsid w:val="00411C2A"/>
    <w:rsid w:val="00412001"/>
    <w:rsid w:val="00412461"/>
    <w:rsid w:val="00412474"/>
    <w:rsid w:val="004124C1"/>
    <w:rsid w:val="0041264C"/>
    <w:rsid w:val="00412C21"/>
    <w:rsid w:val="00412CDC"/>
    <w:rsid w:val="00412E9E"/>
    <w:rsid w:val="00412EEE"/>
    <w:rsid w:val="00412F51"/>
    <w:rsid w:val="004130B3"/>
    <w:rsid w:val="004131C4"/>
    <w:rsid w:val="00413515"/>
    <w:rsid w:val="004136C2"/>
    <w:rsid w:val="0041378A"/>
    <w:rsid w:val="004137B8"/>
    <w:rsid w:val="004138A4"/>
    <w:rsid w:val="004138DF"/>
    <w:rsid w:val="0041392C"/>
    <w:rsid w:val="00413A43"/>
    <w:rsid w:val="00413E64"/>
    <w:rsid w:val="00413EED"/>
    <w:rsid w:val="0041453D"/>
    <w:rsid w:val="0041467B"/>
    <w:rsid w:val="00414695"/>
    <w:rsid w:val="004149E3"/>
    <w:rsid w:val="00414AE5"/>
    <w:rsid w:val="00414CB8"/>
    <w:rsid w:val="00414D79"/>
    <w:rsid w:val="00415197"/>
    <w:rsid w:val="004152DA"/>
    <w:rsid w:val="004152EF"/>
    <w:rsid w:val="00415383"/>
    <w:rsid w:val="004153F6"/>
    <w:rsid w:val="004159E7"/>
    <w:rsid w:val="00415CA9"/>
    <w:rsid w:val="00415E96"/>
    <w:rsid w:val="00415F4B"/>
    <w:rsid w:val="0041604D"/>
    <w:rsid w:val="0041611C"/>
    <w:rsid w:val="00416201"/>
    <w:rsid w:val="00416367"/>
    <w:rsid w:val="004163FF"/>
    <w:rsid w:val="004164B8"/>
    <w:rsid w:val="0041679F"/>
    <w:rsid w:val="0041685B"/>
    <w:rsid w:val="00416A3E"/>
    <w:rsid w:val="00416CD8"/>
    <w:rsid w:val="00416D35"/>
    <w:rsid w:val="00417614"/>
    <w:rsid w:val="004177B2"/>
    <w:rsid w:val="0041795B"/>
    <w:rsid w:val="00417BCB"/>
    <w:rsid w:val="00417C9B"/>
    <w:rsid w:val="00417D43"/>
    <w:rsid w:val="00417EAC"/>
    <w:rsid w:val="00420084"/>
    <w:rsid w:val="00420319"/>
    <w:rsid w:val="00420810"/>
    <w:rsid w:val="00420CA6"/>
    <w:rsid w:val="0042114B"/>
    <w:rsid w:val="00421287"/>
    <w:rsid w:val="00421363"/>
    <w:rsid w:val="00421418"/>
    <w:rsid w:val="004214B5"/>
    <w:rsid w:val="004214DE"/>
    <w:rsid w:val="00421503"/>
    <w:rsid w:val="004218D3"/>
    <w:rsid w:val="00421A0B"/>
    <w:rsid w:val="00421F52"/>
    <w:rsid w:val="00422004"/>
    <w:rsid w:val="004220EE"/>
    <w:rsid w:val="0042214E"/>
    <w:rsid w:val="004222DE"/>
    <w:rsid w:val="00422329"/>
    <w:rsid w:val="0042261B"/>
    <w:rsid w:val="0042285B"/>
    <w:rsid w:val="004228E9"/>
    <w:rsid w:val="00422901"/>
    <w:rsid w:val="00422AB2"/>
    <w:rsid w:val="00422B0C"/>
    <w:rsid w:val="00422C56"/>
    <w:rsid w:val="00423303"/>
    <w:rsid w:val="00423467"/>
    <w:rsid w:val="004235BB"/>
    <w:rsid w:val="004237A4"/>
    <w:rsid w:val="00423995"/>
    <w:rsid w:val="00423E01"/>
    <w:rsid w:val="00423FBB"/>
    <w:rsid w:val="00424154"/>
    <w:rsid w:val="00424191"/>
    <w:rsid w:val="004246E0"/>
    <w:rsid w:val="00424907"/>
    <w:rsid w:val="00424AB8"/>
    <w:rsid w:val="00425059"/>
    <w:rsid w:val="004251D1"/>
    <w:rsid w:val="0042544C"/>
    <w:rsid w:val="0042560A"/>
    <w:rsid w:val="00425671"/>
    <w:rsid w:val="004258CA"/>
    <w:rsid w:val="00425DEE"/>
    <w:rsid w:val="00425E2C"/>
    <w:rsid w:val="00426163"/>
    <w:rsid w:val="00426283"/>
    <w:rsid w:val="004263C3"/>
    <w:rsid w:val="0042693C"/>
    <w:rsid w:val="004269FB"/>
    <w:rsid w:val="00426A76"/>
    <w:rsid w:val="00426C21"/>
    <w:rsid w:val="00426C44"/>
    <w:rsid w:val="00426F65"/>
    <w:rsid w:val="004272CB"/>
    <w:rsid w:val="004273EF"/>
    <w:rsid w:val="004276D1"/>
    <w:rsid w:val="00427FC7"/>
    <w:rsid w:val="0043032F"/>
    <w:rsid w:val="004303E7"/>
    <w:rsid w:val="00430458"/>
    <w:rsid w:val="004306DB"/>
    <w:rsid w:val="004307B3"/>
    <w:rsid w:val="00430D75"/>
    <w:rsid w:val="00430DC1"/>
    <w:rsid w:val="00430F9B"/>
    <w:rsid w:val="004310D5"/>
    <w:rsid w:val="004310DA"/>
    <w:rsid w:val="00431427"/>
    <w:rsid w:val="004316B1"/>
    <w:rsid w:val="004317EC"/>
    <w:rsid w:val="00431AA9"/>
    <w:rsid w:val="00431BB0"/>
    <w:rsid w:val="00431C39"/>
    <w:rsid w:val="00431CB2"/>
    <w:rsid w:val="00431DDD"/>
    <w:rsid w:val="00431DFC"/>
    <w:rsid w:val="00432023"/>
    <w:rsid w:val="004320C8"/>
    <w:rsid w:val="004322CF"/>
    <w:rsid w:val="0043252F"/>
    <w:rsid w:val="0043273F"/>
    <w:rsid w:val="0043275C"/>
    <w:rsid w:val="0043278A"/>
    <w:rsid w:val="00432A0B"/>
    <w:rsid w:val="00432A81"/>
    <w:rsid w:val="00432AA2"/>
    <w:rsid w:val="00432DCC"/>
    <w:rsid w:val="00432F28"/>
    <w:rsid w:val="00433016"/>
    <w:rsid w:val="0043350C"/>
    <w:rsid w:val="004338FB"/>
    <w:rsid w:val="00433B4E"/>
    <w:rsid w:val="00433C85"/>
    <w:rsid w:val="00433C8E"/>
    <w:rsid w:val="00433CD3"/>
    <w:rsid w:val="00433D7E"/>
    <w:rsid w:val="0043400F"/>
    <w:rsid w:val="00434188"/>
    <w:rsid w:val="004346AA"/>
    <w:rsid w:val="00434701"/>
    <w:rsid w:val="0043476D"/>
    <w:rsid w:val="004347BE"/>
    <w:rsid w:val="004348D4"/>
    <w:rsid w:val="00434917"/>
    <w:rsid w:val="00434DA8"/>
    <w:rsid w:val="00434F23"/>
    <w:rsid w:val="0043504C"/>
    <w:rsid w:val="004350F0"/>
    <w:rsid w:val="004353F6"/>
    <w:rsid w:val="0043550B"/>
    <w:rsid w:val="00435706"/>
    <w:rsid w:val="004358F7"/>
    <w:rsid w:val="00435919"/>
    <w:rsid w:val="00435BD9"/>
    <w:rsid w:val="00435F29"/>
    <w:rsid w:val="00436005"/>
    <w:rsid w:val="0043614B"/>
    <w:rsid w:val="00436339"/>
    <w:rsid w:val="004364C3"/>
    <w:rsid w:val="00436523"/>
    <w:rsid w:val="00436732"/>
    <w:rsid w:val="004367BC"/>
    <w:rsid w:val="0043680F"/>
    <w:rsid w:val="00436FD6"/>
    <w:rsid w:val="004372D8"/>
    <w:rsid w:val="0043730B"/>
    <w:rsid w:val="004374F7"/>
    <w:rsid w:val="00437570"/>
    <w:rsid w:val="00437578"/>
    <w:rsid w:val="0043790E"/>
    <w:rsid w:val="00437960"/>
    <w:rsid w:val="004379B4"/>
    <w:rsid w:val="004379E9"/>
    <w:rsid w:val="00437B71"/>
    <w:rsid w:val="00437CD6"/>
    <w:rsid w:val="00437D98"/>
    <w:rsid w:val="004400BB"/>
    <w:rsid w:val="0044051E"/>
    <w:rsid w:val="00440784"/>
    <w:rsid w:val="00440825"/>
    <w:rsid w:val="00440B2C"/>
    <w:rsid w:val="00440B74"/>
    <w:rsid w:val="00440EAC"/>
    <w:rsid w:val="004410C2"/>
    <w:rsid w:val="00441573"/>
    <w:rsid w:val="004415B5"/>
    <w:rsid w:val="004416DB"/>
    <w:rsid w:val="004417DC"/>
    <w:rsid w:val="00441938"/>
    <w:rsid w:val="0044194A"/>
    <w:rsid w:val="00441956"/>
    <w:rsid w:val="004419A9"/>
    <w:rsid w:val="00441A0B"/>
    <w:rsid w:val="00441AF6"/>
    <w:rsid w:val="00441E34"/>
    <w:rsid w:val="00442015"/>
    <w:rsid w:val="00442448"/>
    <w:rsid w:val="00442499"/>
    <w:rsid w:val="00442638"/>
    <w:rsid w:val="00442A2B"/>
    <w:rsid w:val="00442A83"/>
    <w:rsid w:val="00442F3E"/>
    <w:rsid w:val="00442F95"/>
    <w:rsid w:val="004430F3"/>
    <w:rsid w:val="00443307"/>
    <w:rsid w:val="004436F9"/>
    <w:rsid w:val="004437AE"/>
    <w:rsid w:val="00443815"/>
    <w:rsid w:val="00443BCF"/>
    <w:rsid w:val="00443C1A"/>
    <w:rsid w:val="00443CA8"/>
    <w:rsid w:val="00443CF9"/>
    <w:rsid w:val="00443D07"/>
    <w:rsid w:val="004440CD"/>
    <w:rsid w:val="00444285"/>
    <w:rsid w:val="00444477"/>
    <w:rsid w:val="004445D0"/>
    <w:rsid w:val="004445E7"/>
    <w:rsid w:val="00444783"/>
    <w:rsid w:val="004447CD"/>
    <w:rsid w:val="00444A4F"/>
    <w:rsid w:val="00444A7A"/>
    <w:rsid w:val="00444CF8"/>
    <w:rsid w:val="00444D81"/>
    <w:rsid w:val="00444E54"/>
    <w:rsid w:val="00445227"/>
    <w:rsid w:val="004452F7"/>
    <w:rsid w:val="00445848"/>
    <w:rsid w:val="00445854"/>
    <w:rsid w:val="00445C08"/>
    <w:rsid w:val="00445C97"/>
    <w:rsid w:val="00445D18"/>
    <w:rsid w:val="00445E7F"/>
    <w:rsid w:val="00445EB5"/>
    <w:rsid w:val="00445F9D"/>
    <w:rsid w:val="00446043"/>
    <w:rsid w:val="00446270"/>
    <w:rsid w:val="004463A7"/>
    <w:rsid w:val="00446419"/>
    <w:rsid w:val="0044686D"/>
    <w:rsid w:val="00446983"/>
    <w:rsid w:val="00446B1F"/>
    <w:rsid w:val="00446EE7"/>
    <w:rsid w:val="00447045"/>
    <w:rsid w:val="0044705A"/>
    <w:rsid w:val="004471DE"/>
    <w:rsid w:val="00447360"/>
    <w:rsid w:val="0044743D"/>
    <w:rsid w:val="00447633"/>
    <w:rsid w:val="004476A1"/>
    <w:rsid w:val="00447805"/>
    <w:rsid w:val="00447824"/>
    <w:rsid w:val="0044792D"/>
    <w:rsid w:val="00447B85"/>
    <w:rsid w:val="00447E18"/>
    <w:rsid w:val="00447E30"/>
    <w:rsid w:val="004500D6"/>
    <w:rsid w:val="00450241"/>
    <w:rsid w:val="00450283"/>
    <w:rsid w:val="004504E9"/>
    <w:rsid w:val="004506FB"/>
    <w:rsid w:val="0045075D"/>
    <w:rsid w:val="00450A38"/>
    <w:rsid w:val="00450CDD"/>
    <w:rsid w:val="004510B6"/>
    <w:rsid w:val="0045115E"/>
    <w:rsid w:val="00451267"/>
    <w:rsid w:val="0045129D"/>
    <w:rsid w:val="00451355"/>
    <w:rsid w:val="004515F2"/>
    <w:rsid w:val="0045182F"/>
    <w:rsid w:val="004518A5"/>
    <w:rsid w:val="00451A4F"/>
    <w:rsid w:val="00451B2E"/>
    <w:rsid w:val="00451D91"/>
    <w:rsid w:val="00451FF6"/>
    <w:rsid w:val="004523A2"/>
    <w:rsid w:val="004523BD"/>
    <w:rsid w:val="004525CD"/>
    <w:rsid w:val="004526B5"/>
    <w:rsid w:val="00452A18"/>
    <w:rsid w:val="00452B05"/>
    <w:rsid w:val="00452BC0"/>
    <w:rsid w:val="00452BD5"/>
    <w:rsid w:val="00453064"/>
    <w:rsid w:val="00453175"/>
    <w:rsid w:val="004531EB"/>
    <w:rsid w:val="004532B5"/>
    <w:rsid w:val="004533F7"/>
    <w:rsid w:val="0045348B"/>
    <w:rsid w:val="004537BF"/>
    <w:rsid w:val="00453EA1"/>
    <w:rsid w:val="00454085"/>
    <w:rsid w:val="0045424A"/>
    <w:rsid w:val="004544E2"/>
    <w:rsid w:val="004545AF"/>
    <w:rsid w:val="0045488D"/>
    <w:rsid w:val="004548CD"/>
    <w:rsid w:val="00454BDF"/>
    <w:rsid w:val="00454E7D"/>
    <w:rsid w:val="00454EB7"/>
    <w:rsid w:val="00455062"/>
    <w:rsid w:val="0045530B"/>
    <w:rsid w:val="0045577F"/>
    <w:rsid w:val="00455DEA"/>
    <w:rsid w:val="004560E8"/>
    <w:rsid w:val="004563B9"/>
    <w:rsid w:val="00456495"/>
    <w:rsid w:val="0045651C"/>
    <w:rsid w:val="00456696"/>
    <w:rsid w:val="0045699F"/>
    <w:rsid w:val="00456B3B"/>
    <w:rsid w:val="00456C0E"/>
    <w:rsid w:val="00456EAD"/>
    <w:rsid w:val="00456F3F"/>
    <w:rsid w:val="00456F5F"/>
    <w:rsid w:val="00456FCF"/>
    <w:rsid w:val="00457057"/>
    <w:rsid w:val="00457293"/>
    <w:rsid w:val="0045730F"/>
    <w:rsid w:val="00457518"/>
    <w:rsid w:val="0045767A"/>
    <w:rsid w:val="00457920"/>
    <w:rsid w:val="00457E42"/>
    <w:rsid w:val="00457E89"/>
    <w:rsid w:val="004603FC"/>
    <w:rsid w:val="004605B4"/>
    <w:rsid w:val="004605F8"/>
    <w:rsid w:val="004605FE"/>
    <w:rsid w:val="0046072C"/>
    <w:rsid w:val="00460919"/>
    <w:rsid w:val="00460A49"/>
    <w:rsid w:val="00460DB0"/>
    <w:rsid w:val="004613E4"/>
    <w:rsid w:val="0046140F"/>
    <w:rsid w:val="00461530"/>
    <w:rsid w:val="0046156E"/>
    <w:rsid w:val="004616D4"/>
    <w:rsid w:val="0046172C"/>
    <w:rsid w:val="00461853"/>
    <w:rsid w:val="004618FB"/>
    <w:rsid w:val="00461B71"/>
    <w:rsid w:val="00461C9E"/>
    <w:rsid w:val="00461F24"/>
    <w:rsid w:val="0046203A"/>
    <w:rsid w:val="0046243D"/>
    <w:rsid w:val="00462994"/>
    <w:rsid w:val="00462A5D"/>
    <w:rsid w:val="00462AA8"/>
    <w:rsid w:val="00462B7B"/>
    <w:rsid w:val="00462C58"/>
    <w:rsid w:val="00462D1C"/>
    <w:rsid w:val="00462F4B"/>
    <w:rsid w:val="00463333"/>
    <w:rsid w:val="004636A0"/>
    <w:rsid w:val="004636CC"/>
    <w:rsid w:val="00463757"/>
    <w:rsid w:val="004637D4"/>
    <w:rsid w:val="00463AD3"/>
    <w:rsid w:val="004642AD"/>
    <w:rsid w:val="0046472F"/>
    <w:rsid w:val="004648C2"/>
    <w:rsid w:val="00464AFE"/>
    <w:rsid w:val="00464D24"/>
    <w:rsid w:val="00464DC6"/>
    <w:rsid w:val="00465464"/>
    <w:rsid w:val="00465513"/>
    <w:rsid w:val="004657C5"/>
    <w:rsid w:val="00465AEA"/>
    <w:rsid w:val="00465DC8"/>
    <w:rsid w:val="00465DFF"/>
    <w:rsid w:val="00465E74"/>
    <w:rsid w:val="00465F17"/>
    <w:rsid w:val="0046604F"/>
    <w:rsid w:val="00466127"/>
    <w:rsid w:val="0046638E"/>
    <w:rsid w:val="004663E0"/>
    <w:rsid w:val="0046665D"/>
    <w:rsid w:val="004667E5"/>
    <w:rsid w:val="004669C0"/>
    <w:rsid w:val="00466A26"/>
    <w:rsid w:val="00466AF1"/>
    <w:rsid w:val="00466E9F"/>
    <w:rsid w:val="0046785B"/>
    <w:rsid w:val="0046793D"/>
    <w:rsid w:val="004679C7"/>
    <w:rsid w:val="00467A19"/>
    <w:rsid w:val="00467EDD"/>
    <w:rsid w:val="004701D2"/>
    <w:rsid w:val="00470368"/>
    <w:rsid w:val="004704AA"/>
    <w:rsid w:val="00470645"/>
    <w:rsid w:val="00470816"/>
    <w:rsid w:val="00470B0C"/>
    <w:rsid w:val="00470CC7"/>
    <w:rsid w:val="00470D0C"/>
    <w:rsid w:val="00470D3A"/>
    <w:rsid w:val="00470D81"/>
    <w:rsid w:val="00470EA8"/>
    <w:rsid w:val="00471095"/>
    <w:rsid w:val="0047166C"/>
    <w:rsid w:val="004719C4"/>
    <w:rsid w:val="00471F8C"/>
    <w:rsid w:val="00472036"/>
    <w:rsid w:val="00472142"/>
    <w:rsid w:val="004724F0"/>
    <w:rsid w:val="00472542"/>
    <w:rsid w:val="004729B4"/>
    <w:rsid w:val="00472A80"/>
    <w:rsid w:val="00472B69"/>
    <w:rsid w:val="00472D96"/>
    <w:rsid w:val="00472DDC"/>
    <w:rsid w:val="00472EB2"/>
    <w:rsid w:val="00472F0A"/>
    <w:rsid w:val="00472FA1"/>
    <w:rsid w:val="00472FA5"/>
    <w:rsid w:val="004734C2"/>
    <w:rsid w:val="00473621"/>
    <w:rsid w:val="00473850"/>
    <w:rsid w:val="00473AA8"/>
    <w:rsid w:val="00473CC0"/>
    <w:rsid w:val="00473CD4"/>
    <w:rsid w:val="00473E0C"/>
    <w:rsid w:val="00473E5D"/>
    <w:rsid w:val="0047403F"/>
    <w:rsid w:val="004740BC"/>
    <w:rsid w:val="0047427F"/>
    <w:rsid w:val="00474547"/>
    <w:rsid w:val="004745AB"/>
    <w:rsid w:val="0047461A"/>
    <w:rsid w:val="00474762"/>
    <w:rsid w:val="0047489E"/>
    <w:rsid w:val="004749D7"/>
    <w:rsid w:val="004749FE"/>
    <w:rsid w:val="00474A13"/>
    <w:rsid w:val="00474A73"/>
    <w:rsid w:val="00474B0D"/>
    <w:rsid w:val="00474C07"/>
    <w:rsid w:val="00474CD0"/>
    <w:rsid w:val="00474E9C"/>
    <w:rsid w:val="00474EE1"/>
    <w:rsid w:val="00474F57"/>
    <w:rsid w:val="00475154"/>
    <w:rsid w:val="0047530A"/>
    <w:rsid w:val="00475468"/>
    <w:rsid w:val="004754E5"/>
    <w:rsid w:val="0047565F"/>
    <w:rsid w:val="0047570F"/>
    <w:rsid w:val="00475721"/>
    <w:rsid w:val="004757B0"/>
    <w:rsid w:val="004757DB"/>
    <w:rsid w:val="004757F8"/>
    <w:rsid w:val="00475889"/>
    <w:rsid w:val="0047588C"/>
    <w:rsid w:val="00475A61"/>
    <w:rsid w:val="00475B5A"/>
    <w:rsid w:val="00475CC1"/>
    <w:rsid w:val="00475CC5"/>
    <w:rsid w:val="00475EBB"/>
    <w:rsid w:val="00475F13"/>
    <w:rsid w:val="00476048"/>
    <w:rsid w:val="00476213"/>
    <w:rsid w:val="00476280"/>
    <w:rsid w:val="0047642D"/>
    <w:rsid w:val="004764C3"/>
    <w:rsid w:val="004768E0"/>
    <w:rsid w:val="00476D4C"/>
    <w:rsid w:val="00476D53"/>
    <w:rsid w:val="00476DE2"/>
    <w:rsid w:val="00476E68"/>
    <w:rsid w:val="00477096"/>
    <w:rsid w:val="004770A0"/>
    <w:rsid w:val="004774C2"/>
    <w:rsid w:val="0047762F"/>
    <w:rsid w:val="0047764E"/>
    <w:rsid w:val="00477A34"/>
    <w:rsid w:val="00477B20"/>
    <w:rsid w:val="00477EDF"/>
    <w:rsid w:val="0048007B"/>
    <w:rsid w:val="0048037A"/>
    <w:rsid w:val="00480387"/>
    <w:rsid w:val="0048053E"/>
    <w:rsid w:val="00480627"/>
    <w:rsid w:val="0048076A"/>
    <w:rsid w:val="00480793"/>
    <w:rsid w:val="004808B4"/>
    <w:rsid w:val="00480932"/>
    <w:rsid w:val="00480937"/>
    <w:rsid w:val="00480D95"/>
    <w:rsid w:val="004810CE"/>
    <w:rsid w:val="00481578"/>
    <w:rsid w:val="004815B2"/>
    <w:rsid w:val="004815F4"/>
    <w:rsid w:val="00481AB8"/>
    <w:rsid w:val="00481BD9"/>
    <w:rsid w:val="00481BF2"/>
    <w:rsid w:val="00481DED"/>
    <w:rsid w:val="00481E79"/>
    <w:rsid w:val="00481EC0"/>
    <w:rsid w:val="00481F81"/>
    <w:rsid w:val="00482097"/>
    <w:rsid w:val="0048217A"/>
    <w:rsid w:val="00482208"/>
    <w:rsid w:val="004826CA"/>
    <w:rsid w:val="004828A9"/>
    <w:rsid w:val="00482ABB"/>
    <w:rsid w:val="00482D05"/>
    <w:rsid w:val="00482DB2"/>
    <w:rsid w:val="00482E13"/>
    <w:rsid w:val="00483226"/>
    <w:rsid w:val="0048368C"/>
    <w:rsid w:val="004836F1"/>
    <w:rsid w:val="00483700"/>
    <w:rsid w:val="00483884"/>
    <w:rsid w:val="00483B82"/>
    <w:rsid w:val="00483D40"/>
    <w:rsid w:val="00483E41"/>
    <w:rsid w:val="00484129"/>
    <w:rsid w:val="00484147"/>
    <w:rsid w:val="00484525"/>
    <w:rsid w:val="004845A7"/>
    <w:rsid w:val="004845DD"/>
    <w:rsid w:val="00484742"/>
    <w:rsid w:val="0048495A"/>
    <w:rsid w:val="00484FC9"/>
    <w:rsid w:val="00485001"/>
    <w:rsid w:val="00485053"/>
    <w:rsid w:val="00485088"/>
    <w:rsid w:val="00485123"/>
    <w:rsid w:val="0048521F"/>
    <w:rsid w:val="0048546D"/>
    <w:rsid w:val="004857CE"/>
    <w:rsid w:val="004859C9"/>
    <w:rsid w:val="00485E02"/>
    <w:rsid w:val="00486023"/>
    <w:rsid w:val="0048615E"/>
    <w:rsid w:val="00486285"/>
    <w:rsid w:val="0048630F"/>
    <w:rsid w:val="00486516"/>
    <w:rsid w:val="00486929"/>
    <w:rsid w:val="00486A37"/>
    <w:rsid w:val="00486B2A"/>
    <w:rsid w:val="00486C28"/>
    <w:rsid w:val="00486DE4"/>
    <w:rsid w:val="00486E21"/>
    <w:rsid w:val="004875D8"/>
    <w:rsid w:val="00487740"/>
    <w:rsid w:val="004877F2"/>
    <w:rsid w:val="00487911"/>
    <w:rsid w:val="0048794A"/>
    <w:rsid w:val="00487B15"/>
    <w:rsid w:val="00487C9B"/>
    <w:rsid w:val="00487F44"/>
    <w:rsid w:val="00487FC5"/>
    <w:rsid w:val="00490236"/>
    <w:rsid w:val="00490512"/>
    <w:rsid w:val="00490D21"/>
    <w:rsid w:val="00490FA8"/>
    <w:rsid w:val="00491552"/>
    <w:rsid w:val="00491931"/>
    <w:rsid w:val="00491ADA"/>
    <w:rsid w:val="00491CB7"/>
    <w:rsid w:val="00491E2C"/>
    <w:rsid w:val="00491ED8"/>
    <w:rsid w:val="00491FD3"/>
    <w:rsid w:val="0049224C"/>
    <w:rsid w:val="004922B7"/>
    <w:rsid w:val="00492491"/>
    <w:rsid w:val="004925A6"/>
    <w:rsid w:val="0049264F"/>
    <w:rsid w:val="004926DA"/>
    <w:rsid w:val="004927AB"/>
    <w:rsid w:val="00492B6D"/>
    <w:rsid w:val="00492D51"/>
    <w:rsid w:val="00492F3A"/>
    <w:rsid w:val="00492F3D"/>
    <w:rsid w:val="00492F62"/>
    <w:rsid w:val="004931DF"/>
    <w:rsid w:val="004935EF"/>
    <w:rsid w:val="0049390C"/>
    <w:rsid w:val="00493964"/>
    <w:rsid w:val="00493A11"/>
    <w:rsid w:val="00493DA2"/>
    <w:rsid w:val="00493E10"/>
    <w:rsid w:val="00493E95"/>
    <w:rsid w:val="00493F61"/>
    <w:rsid w:val="004940F0"/>
    <w:rsid w:val="004942AD"/>
    <w:rsid w:val="004942EA"/>
    <w:rsid w:val="004943E6"/>
    <w:rsid w:val="00494537"/>
    <w:rsid w:val="004945AB"/>
    <w:rsid w:val="00494C55"/>
    <w:rsid w:val="00494C9D"/>
    <w:rsid w:val="00494E67"/>
    <w:rsid w:val="00494F95"/>
    <w:rsid w:val="004951ED"/>
    <w:rsid w:val="004953DE"/>
    <w:rsid w:val="0049567D"/>
    <w:rsid w:val="004956DA"/>
    <w:rsid w:val="00495725"/>
    <w:rsid w:val="004958B8"/>
    <w:rsid w:val="00495ACA"/>
    <w:rsid w:val="00495BD2"/>
    <w:rsid w:val="00495D21"/>
    <w:rsid w:val="00496340"/>
    <w:rsid w:val="004967C9"/>
    <w:rsid w:val="0049683C"/>
    <w:rsid w:val="00496B87"/>
    <w:rsid w:val="00496C98"/>
    <w:rsid w:val="00496C9A"/>
    <w:rsid w:val="00496D99"/>
    <w:rsid w:val="00496DED"/>
    <w:rsid w:val="0049768B"/>
    <w:rsid w:val="004977BE"/>
    <w:rsid w:val="00497866"/>
    <w:rsid w:val="00497921"/>
    <w:rsid w:val="00497C04"/>
    <w:rsid w:val="00497D21"/>
    <w:rsid w:val="00497DAF"/>
    <w:rsid w:val="00497E24"/>
    <w:rsid w:val="00497F76"/>
    <w:rsid w:val="004A0019"/>
    <w:rsid w:val="004A017D"/>
    <w:rsid w:val="004A0218"/>
    <w:rsid w:val="004A04E3"/>
    <w:rsid w:val="004A064B"/>
    <w:rsid w:val="004A0A70"/>
    <w:rsid w:val="004A0B96"/>
    <w:rsid w:val="004A0F1D"/>
    <w:rsid w:val="004A11F5"/>
    <w:rsid w:val="004A175C"/>
    <w:rsid w:val="004A1AAB"/>
    <w:rsid w:val="004A1E77"/>
    <w:rsid w:val="004A2532"/>
    <w:rsid w:val="004A25F1"/>
    <w:rsid w:val="004A2761"/>
    <w:rsid w:val="004A2885"/>
    <w:rsid w:val="004A30F5"/>
    <w:rsid w:val="004A32F9"/>
    <w:rsid w:val="004A339D"/>
    <w:rsid w:val="004A372F"/>
    <w:rsid w:val="004A3826"/>
    <w:rsid w:val="004A3AA5"/>
    <w:rsid w:val="004A3C28"/>
    <w:rsid w:val="004A4632"/>
    <w:rsid w:val="004A4CAE"/>
    <w:rsid w:val="004A4D9D"/>
    <w:rsid w:val="004A52F9"/>
    <w:rsid w:val="004A5687"/>
    <w:rsid w:val="004A5D88"/>
    <w:rsid w:val="004A5EC9"/>
    <w:rsid w:val="004A60CA"/>
    <w:rsid w:val="004A642E"/>
    <w:rsid w:val="004A647A"/>
    <w:rsid w:val="004A662B"/>
    <w:rsid w:val="004A6653"/>
    <w:rsid w:val="004A6670"/>
    <w:rsid w:val="004A68EF"/>
    <w:rsid w:val="004A6948"/>
    <w:rsid w:val="004A69F5"/>
    <w:rsid w:val="004A6AAD"/>
    <w:rsid w:val="004A6BBF"/>
    <w:rsid w:val="004A6C4E"/>
    <w:rsid w:val="004A7220"/>
    <w:rsid w:val="004A7384"/>
    <w:rsid w:val="004A7448"/>
    <w:rsid w:val="004A7474"/>
    <w:rsid w:val="004A7876"/>
    <w:rsid w:val="004A7B7C"/>
    <w:rsid w:val="004A7D6D"/>
    <w:rsid w:val="004A7D98"/>
    <w:rsid w:val="004B0250"/>
    <w:rsid w:val="004B062D"/>
    <w:rsid w:val="004B1009"/>
    <w:rsid w:val="004B103A"/>
    <w:rsid w:val="004B10D1"/>
    <w:rsid w:val="004B1286"/>
    <w:rsid w:val="004B16A2"/>
    <w:rsid w:val="004B1907"/>
    <w:rsid w:val="004B1B9C"/>
    <w:rsid w:val="004B1BBF"/>
    <w:rsid w:val="004B1C49"/>
    <w:rsid w:val="004B1C7C"/>
    <w:rsid w:val="004B1D15"/>
    <w:rsid w:val="004B2023"/>
    <w:rsid w:val="004B212D"/>
    <w:rsid w:val="004B21C9"/>
    <w:rsid w:val="004B25F5"/>
    <w:rsid w:val="004B26C9"/>
    <w:rsid w:val="004B26CD"/>
    <w:rsid w:val="004B2730"/>
    <w:rsid w:val="004B2927"/>
    <w:rsid w:val="004B29FC"/>
    <w:rsid w:val="004B2A91"/>
    <w:rsid w:val="004B2B50"/>
    <w:rsid w:val="004B2B92"/>
    <w:rsid w:val="004B2C2B"/>
    <w:rsid w:val="004B2E4B"/>
    <w:rsid w:val="004B31D2"/>
    <w:rsid w:val="004B3446"/>
    <w:rsid w:val="004B3619"/>
    <w:rsid w:val="004B368E"/>
    <w:rsid w:val="004B3876"/>
    <w:rsid w:val="004B39D1"/>
    <w:rsid w:val="004B3AD8"/>
    <w:rsid w:val="004B3D27"/>
    <w:rsid w:val="004B3F05"/>
    <w:rsid w:val="004B4046"/>
    <w:rsid w:val="004B4156"/>
    <w:rsid w:val="004B4206"/>
    <w:rsid w:val="004B4417"/>
    <w:rsid w:val="004B4656"/>
    <w:rsid w:val="004B482D"/>
    <w:rsid w:val="004B48F6"/>
    <w:rsid w:val="004B499C"/>
    <w:rsid w:val="004B4A63"/>
    <w:rsid w:val="004B5641"/>
    <w:rsid w:val="004B57B0"/>
    <w:rsid w:val="004B57F6"/>
    <w:rsid w:val="004B58B5"/>
    <w:rsid w:val="004B5B48"/>
    <w:rsid w:val="004B5B68"/>
    <w:rsid w:val="004B5D7C"/>
    <w:rsid w:val="004B638A"/>
    <w:rsid w:val="004B649E"/>
    <w:rsid w:val="004B655B"/>
    <w:rsid w:val="004B68A6"/>
    <w:rsid w:val="004B68BA"/>
    <w:rsid w:val="004B6A96"/>
    <w:rsid w:val="004B74CE"/>
    <w:rsid w:val="004B75E3"/>
    <w:rsid w:val="004B76EF"/>
    <w:rsid w:val="004B77C8"/>
    <w:rsid w:val="004B7E9F"/>
    <w:rsid w:val="004C0110"/>
    <w:rsid w:val="004C01DF"/>
    <w:rsid w:val="004C0396"/>
    <w:rsid w:val="004C0918"/>
    <w:rsid w:val="004C092D"/>
    <w:rsid w:val="004C0BA8"/>
    <w:rsid w:val="004C0C9C"/>
    <w:rsid w:val="004C1011"/>
    <w:rsid w:val="004C1069"/>
    <w:rsid w:val="004C1140"/>
    <w:rsid w:val="004C1430"/>
    <w:rsid w:val="004C15AC"/>
    <w:rsid w:val="004C15E8"/>
    <w:rsid w:val="004C1822"/>
    <w:rsid w:val="004C1A9C"/>
    <w:rsid w:val="004C202F"/>
    <w:rsid w:val="004C20A0"/>
    <w:rsid w:val="004C239F"/>
    <w:rsid w:val="004C2462"/>
    <w:rsid w:val="004C289A"/>
    <w:rsid w:val="004C2A06"/>
    <w:rsid w:val="004C2AD4"/>
    <w:rsid w:val="004C2CA5"/>
    <w:rsid w:val="004C2E01"/>
    <w:rsid w:val="004C33A2"/>
    <w:rsid w:val="004C3BF4"/>
    <w:rsid w:val="004C3C2F"/>
    <w:rsid w:val="004C3C59"/>
    <w:rsid w:val="004C3DDD"/>
    <w:rsid w:val="004C40D7"/>
    <w:rsid w:val="004C4277"/>
    <w:rsid w:val="004C4398"/>
    <w:rsid w:val="004C46D5"/>
    <w:rsid w:val="004C46ED"/>
    <w:rsid w:val="004C4743"/>
    <w:rsid w:val="004C47B5"/>
    <w:rsid w:val="004C4A0C"/>
    <w:rsid w:val="004C4B00"/>
    <w:rsid w:val="004C4BB1"/>
    <w:rsid w:val="004C4CBE"/>
    <w:rsid w:val="004C4D51"/>
    <w:rsid w:val="004C5188"/>
    <w:rsid w:val="004C5298"/>
    <w:rsid w:val="004C5A35"/>
    <w:rsid w:val="004C5A43"/>
    <w:rsid w:val="004C5A72"/>
    <w:rsid w:val="004C5DAC"/>
    <w:rsid w:val="004C5E65"/>
    <w:rsid w:val="004C5FDF"/>
    <w:rsid w:val="004C6270"/>
    <w:rsid w:val="004C6297"/>
    <w:rsid w:val="004C6419"/>
    <w:rsid w:val="004C6897"/>
    <w:rsid w:val="004C6953"/>
    <w:rsid w:val="004C6F51"/>
    <w:rsid w:val="004C6FB2"/>
    <w:rsid w:val="004C70A7"/>
    <w:rsid w:val="004C720B"/>
    <w:rsid w:val="004C7269"/>
    <w:rsid w:val="004C72F1"/>
    <w:rsid w:val="004C7638"/>
    <w:rsid w:val="004C7715"/>
    <w:rsid w:val="004C7792"/>
    <w:rsid w:val="004C7861"/>
    <w:rsid w:val="004C79D4"/>
    <w:rsid w:val="004C7ACD"/>
    <w:rsid w:val="004C7D84"/>
    <w:rsid w:val="004C7DEF"/>
    <w:rsid w:val="004C7FD0"/>
    <w:rsid w:val="004D0037"/>
    <w:rsid w:val="004D00D5"/>
    <w:rsid w:val="004D013D"/>
    <w:rsid w:val="004D048F"/>
    <w:rsid w:val="004D0591"/>
    <w:rsid w:val="004D0957"/>
    <w:rsid w:val="004D09FD"/>
    <w:rsid w:val="004D0A4C"/>
    <w:rsid w:val="004D0A8D"/>
    <w:rsid w:val="004D0E40"/>
    <w:rsid w:val="004D113B"/>
    <w:rsid w:val="004D1258"/>
    <w:rsid w:val="004D12A0"/>
    <w:rsid w:val="004D1845"/>
    <w:rsid w:val="004D187B"/>
    <w:rsid w:val="004D18C5"/>
    <w:rsid w:val="004D1AC6"/>
    <w:rsid w:val="004D1BED"/>
    <w:rsid w:val="004D1DA9"/>
    <w:rsid w:val="004D1EED"/>
    <w:rsid w:val="004D2435"/>
    <w:rsid w:val="004D2861"/>
    <w:rsid w:val="004D2865"/>
    <w:rsid w:val="004D2A61"/>
    <w:rsid w:val="004D2DF3"/>
    <w:rsid w:val="004D32F3"/>
    <w:rsid w:val="004D3379"/>
    <w:rsid w:val="004D34CF"/>
    <w:rsid w:val="004D36B0"/>
    <w:rsid w:val="004D3D63"/>
    <w:rsid w:val="004D3FD5"/>
    <w:rsid w:val="004D40D3"/>
    <w:rsid w:val="004D41AB"/>
    <w:rsid w:val="004D41D1"/>
    <w:rsid w:val="004D428A"/>
    <w:rsid w:val="004D4799"/>
    <w:rsid w:val="004D47F1"/>
    <w:rsid w:val="004D49AB"/>
    <w:rsid w:val="004D4AA1"/>
    <w:rsid w:val="004D4ABC"/>
    <w:rsid w:val="004D4BDE"/>
    <w:rsid w:val="004D4D36"/>
    <w:rsid w:val="004D4D6B"/>
    <w:rsid w:val="004D5050"/>
    <w:rsid w:val="004D527C"/>
    <w:rsid w:val="004D5294"/>
    <w:rsid w:val="004D5661"/>
    <w:rsid w:val="004D5803"/>
    <w:rsid w:val="004D5828"/>
    <w:rsid w:val="004D5E46"/>
    <w:rsid w:val="004D60CF"/>
    <w:rsid w:val="004D6665"/>
    <w:rsid w:val="004D66EB"/>
    <w:rsid w:val="004D6B3E"/>
    <w:rsid w:val="004D6B4B"/>
    <w:rsid w:val="004D6C51"/>
    <w:rsid w:val="004D6DF5"/>
    <w:rsid w:val="004D6F3E"/>
    <w:rsid w:val="004D6FAE"/>
    <w:rsid w:val="004D706D"/>
    <w:rsid w:val="004D728E"/>
    <w:rsid w:val="004D72FC"/>
    <w:rsid w:val="004D73FD"/>
    <w:rsid w:val="004D7429"/>
    <w:rsid w:val="004D752A"/>
    <w:rsid w:val="004D75E5"/>
    <w:rsid w:val="004D76CC"/>
    <w:rsid w:val="004D76CD"/>
    <w:rsid w:val="004D794B"/>
    <w:rsid w:val="004D7C72"/>
    <w:rsid w:val="004D7E7C"/>
    <w:rsid w:val="004E01CC"/>
    <w:rsid w:val="004E051F"/>
    <w:rsid w:val="004E085E"/>
    <w:rsid w:val="004E087C"/>
    <w:rsid w:val="004E08A2"/>
    <w:rsid w:val="004E0C6C"/>
    <w:rsid w:val="004E0DB6"/>
    <w:rsid w:val="004E0DF8"/>
    <w:rsid w:val="004E0FB9"/>
    <w:rsid w:val="004E0FCC"/>
    <w:rsid w:val="004E1591"/>
    <w:rsid w:val="004E1633"/>
    <w:rsid w:val="004E164E"/>
    <w:rsid w:val="004E18BE"/>
    <w:rsid w:val="004E19B7"/>
    <w:rsid w:val="004E1A3D"/>
    <w:rsid w:val="004E1BC1"/>
    <w:rsid w:val="004E1C8B"/>
    <w:rsid w:val="004E1DA5"/>
    <w:rsid w:val="004E2131"/>
    <w:rsid w:val="004E21EE"/>
    <w:rsid w:val="004E22E2"/>
    <w:rsid w:val="004E250C"/>
    <w:rsid w:val="004E261E"/>
    <w:rsid w:val="004E276C"/>
    <w:rsid w:val="004E2893"/>
    <w:rsid w:val="004E2AA9"/>
    <w:rsid w:val="004E2DC5"/>
    <w:rsid w:val="004E2DDE"/>
    <w:rsid w:val="004E2FB8"/>
    <w:rsid w:val="004E3187"/>
    <w:rsid w:val="004E327A"/>
    <w:rsid w:val="004E327D"/>
    <w:rsid w:val="004E3363"/>
    <w:rsid w:val="004E408D"/>
    <w:rsid w:val="004E4C7B"/>
    <w:rsid w:val="004E4FD9"/>
    <w:rsid w:val="004E500F"/>
    <w:rsid w:val="004E50F6"/>
    <w:rsid w:val="004E5423"/>
    <w:rsid w:val="004E5471"/>
    <w:rsid w:val="004E5491"/>
    <w:rsid w:val="004E549C"/>
    <w:rsid w:val="004E58ED"/>
    <w:rsid w:val="004E5AF5"/>
    <w:rsid w:val="004E5D07"/>
    <w:rsid w:val="004E60E7"/>
    <w:rsid w:val="004E63F2"/>
    <w:rsid w:val="004E65C1"/>
    <w:rsid w:val="004E661D"/>
    <w:rsid w:val="004E68A8"/>
    <w:rsid w:val="004E70C4"/>
    <w:rsid w:val="004E71C3"/>
    <w:rsid w:val="004E722D"/>
    <w:rsid w:val="004E72B9"/>
    <w:rsid w:val="004E738C"/>
    <w:rsid w:val="004E73D3"/>
    <w:rsid w:val="004E76C5"/>
    <w:rsid w:val="004E77EA"/>
    <w:rsid w:val="004E790E"/>
    <w:rsid w:val="004E7B1B"/>
    <w:rsid w:val="004E7B41"/>
    <w:rsid w:val="004E7C55"/>
    <w:rsid w:val="004E7D33"/>
    <w:rsid w:val="004F03D2"/>
    <w:rsid w:val="004F0636"/>
    <w:rsid w:val="004F08E9"/>
    <w:rsid w:val="004F0BB5"/>
    <w:rsid w:val="004F0BEB"/>
    <w:rsid w:val="004F1238"/>
    <w:rsid w:val="004F14AD"/>
    <w:rsid w:val="004F1637"/>
    <w:rsid w:val="004F169A"/>
    <w:rsid w:val="004F1A1E"/>
    <w:rsid w:val="004F1A40"/>
    <w:rsid w:val="004F1C07"/>
    <w:rsid w:val="004F1D66"/>
    <w:rsid w:val="004F207C"/>
    <w:rsid w:val="004F20E0"/>
    <w:rsid w:val="004F224C"/>
    <w:rsid w:val="004F2299"/>
    <w:rsid w:val="004F2497"/>
    <w:rsid w:val="004F24F9"/>
    <w:rsid w:val="004F28FC"/>
    <w:rsid w:val="004F2ED9"/>
    <w:rsid w:val="004F2EE8"/>
    <w:rsid w:val="004F3135"/>
    <w:rsid w:val="004F3186"/>
    <w:rsid w:val="004F34AC"/>
    <w:rsid w:val="004F3873"/>
    <w:rsid w:val="004F38F3"/>
    <w:rsid w:val="004F39B5"/>
    <w:rsid w:val="004F39D7"/>
    <w:rsid w:val="004F3B3A"/>
    <w:rsid w:val="004F3D94"/>
    <w:rsid w:val="004F3FC2"/>
    <w:rsid w:val="004F41AF"/>
    <w:rsid w:val="004F425C"/>
    <w:rsid w:val="004F4342"/>
    <w:rsid w:val="004F4540"/>
    <w:rsid w:val="004F4717"/>
    <w:rsid w:val="004F4753"/>
    <w:rsid w:val="004F4792"/>
    <w:rsid w:val="004F485D"/>
    <w:rsid w:val="004F49E9"/>
    <w:rsid w:val="004F4A34"/>
    <w:rsid w:val="004F4C60"/>
    <w:rsid w:val="004F4C84"/>
    <w:rsid w:val="004F4D7E"/>
    <w:rsid w:val="004F4EB8"/>
    <w:rsid w:val="004F5297"/>
    <w:rsid w:val="004F52DD"/>
    <w:rsid w:val="004F5336"/>
    <w:rsid w:val="004F5807"/>
    <w:rsid w:val="004F5865"/>
    <w:rsid w:val="004F5883"/>
    <w:rsid w:val="004F5897"/>
    <w:rsid w:val="004F58AF"/>
    <w:rsid w:val="004F593F"/>
    <w:rsid w:val="004F59F9"/>
    <w:rsid w:val="004F5B42"/>
    <w:rsid w:val="004F5BA3"/>
    <w:rsid w:val="004F5D3B"/>
    <w:rsid w:val="004F5D8D"/>
    <w:rsid w:val="004F5EDA"/>
    <w:rsid w:val="004F5F3F"/>
    <w:rsid w:val="004F5FFB"/>
    <w:rsid w:val="004F60AB"/>
    <w:rsid w:val="004F6479"/>
    <w:rsid w:val="004F6A9D"/>
    <w:rsid w:val="004F6B94"/>
    <w:rsid w:val="004F6F5D"/>
    <w:rsid w:val="004F73DC"/>
    <w:rsid w:val="004F7490"/>
    <w:rsid w:val="004F74E0"/>
    <w:rsid w:val="004F74E8"/>
    <w:rsid w:val="004F750A"/>
    <w:rsid w:val="004F760B"/>
    <w:rsid w:val="004F7668"/>
    <w:rsid w:val="004F7687"/>
    <w:rsid w:val="004F7722"/>
    <w:rsid w:val="004F7820"/>
    <w:rsid w:val="004F7B67"/>
    <w:rsid w:val="004F7C50"/>
    <w:rsid w:val="004F7D9E"/>
    <w:rsid w:val="004F7E9B"/>
    <w:rsid w:val="005000B0"/>
    <w:rsid w:val="00500178"/>
    <w:rsid w:val="00500436"/>
    <w:rsid w:val="0050051A"/>
    <w:rsid w:val="005007E5"/>
    <w:rsid w:val="00500858"/>
    <w:rsid w:val="00500C41"/>
    <w:rsid w:val="00500D3B"/>
    <w:rsid w:val="00500DB7"/>
    <w:rsid w:val="00500E32"/>
    <w:rsid w:val="00500F28"/>
    <w:rsid w:val="005013D7"/>
    <w:rsid w:val="00501513"/>
    <w:rsid w:val="005015EE"/>
    <w:rsid w:val="00501647"/>
    <w:rsid w:val="0050168B"/>
    <w:rsid w:val="0050177F"/>
    <w:rsid w:val="005017F1"/>
    <w:rsid w:val="00501870"/>
    <w:rsid w:val="00501893"/>
    <w:rsid w:val="005018B6"/>
    <w:rsid w:val="005018BC"/>
    <w:rsid w:val="005018CD"/>
    <w:rsid w:val="0050194C"/>
    <w:rsid w:val="00501AB1"/>
    <w:rsid w:val="00501AF4"/>
    <w:rsid w:val="00501B2E"/>
    <w:rsid w:val="00501CFC"/>
    <w:rsid w:val="00502317"/>
    <w:rsid w:val="005023B4"/>
    <w:rsid w:val="005025CD"/>
    <w:rsid w:val="005028FD"/>
    <w:rsid w:val="00502BDA"/>
    <w:rsid w:val="00502FFD"/>
    <w:rsid w:val="005032E9"/>
    <w:rsid w:val="0050332C"/>
    <w:rsid w:val="005035F7"/>
    <w:rsid w:val="00503826"/>
    <w:rsid w:val="005038E7"/>
    <w:rsid w:val="0050391A"/>
    <w:rsid w:val="00503A2E"/>
    <w:rsid w:val="00503E0A"/>
    <w:rsid w:val="00503FEA"/>
    <w:rsid w:val="00504654"/>
    <w:rsid w:val="005049BC"/>
    <w:rsid w:val="005050A7"/>
    <w:rsid w:val="005050E8"/>
    <w:rsid w:val="005051C9"/>
    <w:rsid w:val="005057F6"/>
    <w:rsid w:val="0050592D"/>
    <w:rsid w:val="005059E8"/>
    <w:rsid w:val="00505AF6"/>
    <w:rsid w:val="00505EF5"/>
    <w:rsid w:val="00505F8B"/>
    <w:rsid w:val="00505FF6"/>
    <w:rsid w:val="005060B9"/>
    <w:rsid w:val="0050618B"/>
    <w:rsid w:val="0050620A"/>
    <w:rsid w:val="0050638A"/>
    <w:rsid w:val="00506747"/>
    <w:rsid w:val="00506891"/>
    <w:rsid w:val="0050695F"/>
    <w:rsid w:val="00506AF5"/>
    <w:rsid w:val="00506E11"/>
    <w:rsid w:val="00506EEC"/>
    <w:rsid w:val="005071EF"/>
    <w:rsid w:val="00507209"/>
    <w:rsid w:val="005073F9"/>
    <w:rsid w:val="00507649"/>
    <w:rsid w:val="0050774D"/>
    <w:rsid w:val="00507793"/>
    <w:rsid w:val="00507877"/>
    <w:rsid w:val="00507B88"/>
    <w:rsid w:val="00507CB1"/>
    <w:rsid w:val="00507E87"/>
    <w:rsid w:val="00510535"/>
    <w:rsid w:val="00510782"/>
    <w:rsid w:val="00510841"/>
    <w:rsid w:val="0051093D"/>
    <w:rsid w:val="00510BC7"/>
    <w:rsid w:val="00510C91"/>
    <w:rsid w:val="00510D8B"/>
    <w:rsid w:val="00510DE2"/>
    <w:rsid w:val="00510E31"/>
    <w:rsid w:val="00510E90"/>
    <w:rsid w:val="00511033"/>
    <w:rsid w:val="005110DE"/>
    <w:rsid w:val="005111B4"/>
    <w:rsid w:val="005113C8"/>
    <w:rsid w:val="0051142C"/>
    <w:rsid w:val="005114BC"/>
    <w:rsid w:val="005118C3"/>
    <w:rsid w:val="005119F9"/>
    <w:rsid w:val="00511BB5"/>
    <w:rsid w:val="00511D79"/>
    <w:rsid w:val="005120CF"/>
    <w:rsid w:val="00512362"/>
    <w:rsid w:val="005123C4"/>
    <w:rsid w:val="00512414"/>
    <w:rsid w:val="005124CA"/>
    <w:rsid w:val="00512503"/>
    <w:rsid w:val="00512690"/>
    <w:rsid w:val="0051280E"/>
    <w:rsid w:val="00512818"/>
    <w:rsid w:val="005129F3"/>
    <w:rsid w:val="005129F5"/>
    <w:rsid w:val="00512ABE"/>
    <w:rsid w:val="00512BE3"/>
    <w:rsid w:val="00512C48"/>
    <w:rsid w:val="00512CD9"/>
    <w:rsid w:val="00512DC0"/>
    <w:rsid w:val="00513152"/>
    <w:rsid w:val="005132E1"/>
    <w:rsid w:val="00513695"/>
    <w:rsid w:val="00513737"/>
    <w:rsid w:val="005137C3"/>
    <w:rsid w:val="005137ED"/>
    <w:rsid w:val="005139F7"/>
    <w:rsid w:val="00513A36"/>
    <w:rsid w:val="00513BA9"/>
    <w:rsid w:val="00513C3D"/>
    <w:rsid w:val="00513D89"/>
    <w:rsid w:val="00513DFB"/>
    <w:rsid w:val="00513F07"/>
    <w:rsid w:val="00513F5E"/>
    <w:rsid w:val="00514352"/>
    <w:rsid w:val="00514AAE"/>
    <w:rsid w:val="00514CA6"/>
    <w:rsid w:val="00514CDD"/>
    <w:rsid w:val="00514D57"/>
    <w:rsid w:val="00514FD7"/>
    <w:rsid w:val="005153F1"/>
    <w:rsid w:val="0051590B"/>
    <w:rsid w:val="00515ACE"/>
    <w:rsid w:val="00515CD4"/>
    <w:rsid w:val="0051607C"/>
    <w:rsid w:val="0051624F"/>
    <w:rsid w:val="0051628C"/>
    <w:rsid w:val="00516422"/>
    <w:rsid w:val="00516723"/>
    <w:rsid w:val="00516794"/>
    <w:rsid w:val="005167D7"/>
    <w:rsid w:val="00516A3B"/>
    <w:rsid w:val="005170F5"/>
    <w:rsid w:val="00517156"/>
    <w:rsid w:val="0051774E"/>
    <w:rsid w:val="00517C3D"/>
    <w:rsid w:val="00517D09"/>
    <w:rsid w:val="00517D1A"/>
    <w:rsid w:val="00517D8F"/>
    <w:rsid w:val="00517F8A"/>
    <w:rsid w:val="00520160"/>
    <w:rsid w:val="00520439"/>
    <w:rsid w:val="005204F7"/>
    <w:rsid w:val="0052066A"/>
    <w:rsid w:val="005206AA"/>
    <w:rsid w:val="00520771"/>
    <w:rsid w:val="00520933"/>
    <w:rsid w:val="00520D60"/>
    <w:rsid w:val="00520DBC"/>
    <w:rsid w:val="005214E1"/>
    <w:rsid w:val="0052179F"/>
    <w:rsid w:val="00521A6A"/>
    <w:rsid w:val="00521ACD"/>
    <w:rsid w:val="00521CD5"/>
    <w:rsid w:val="00521E40"/>
    <w:rsid w:val="00521FBB"/>
    <w:rsid w:val="0052214C"/>
    <w:rsid w:val="005221A6"/>
    <w:rsid w:val="005225CA"/>
    <w:rsid w:val="005225D0"/>
    <w:rsid w:val="00522C16"/>
    <w:rsid w:val="00523195"/>
    <w:rsid w:val="005232A2"/>
    <w:rsid w:val="0052332C"/>
    <w:rsid w:val="00523338"/>
    <w:rsid w:val="005238C0"/>
    <w:rsid w:val="00523981"/>
    <w:rsid w:val="00523AD9"/>
    <w:rsid w:val="00523D61"/>
    <w:rsid w:val="00524471"/>
    <w:rsid w:val="0052469A"/>
    <w:rsid w:val="00524712"/>
    <w:rsid w:val="005249DE"/>
    <w:rsid w:val="005249E8"/>
    <w:rsid w:val="00524DDD"/>
    <w:rsid w:val="0052505E"/>
    <w:rsid w:val="00525079"/>
    <w:rsid w:val="0052509A"/>
    <w:rsid w:val="005252AE"/>
    <w:rsid w:val="005253DA"/>
    <w:rsid w:val="0052557F"/>
    <w:rsid w:val="005255EF"/>
    <w:rsid w:val="0052575B"/>
    <w:rsid w:val="00525A69"/>
    <w:rsid w:val="00525BB8"/>
    <w:rsid w:val="00525BF0"/>
    <w:rsid w:val="00525EED"/>
    <w:rsid w:val="00525FC4"/>
    <w:rsid w:val="0052616A"/>
    <w:rsid w:val="0052617F"/>
    <w:rsid w:val="00526304"/>
    <w:rsid w:val="00526476"/>
    <w:rsid w:val="00526687"/>
    <w:rsid w:val="00526822"/>
    <w:rsid w:val="00526B24"/>
    <w:rsid w:val="00526CDD"/>
    <w:rsid w:val="00526E5F"/>
    <w:rsid w:val="00526FA7"/>
    <w:rsid w:val="005270BB"/>
    <w:rsid w:val="005270CC"/>
    <w:rsid w:val="005271A5"/>
    <w:rsid w:val="00527250"/>
    <w:rsid w:val="005273F7"/>
    <w:rsid w:val="0052746F"/>
    <w:rsid w:val="00527755"/>
    <w:rsid w:val="00527925"/>
    <w:rsid w:val="00527AE7"/>
    <w:rsid w:val="00527BED"/>
    <w:rsid w:val="00527EE6"/>
    <w:rsid w:val="00527FFA"/>
    <w:rsid w:val="0053000F"/>
    <w:rsid w:val="0053027B"/>
    <w:rsid w:val="005306DA"/>
    <w:rsid w:val="0053079A"/>
    <w:rsid w:val="00530833"/>
    <w:rsid w:val="00530A1C"/>
    <w:rsid w:val="00530EAE"/>
    <w:rsid w:val="00530FAF"/>
    <w:rsid w:val="00530FF7"/>
    <w:rsid w:val="00531290"/>
    <w:rsid w:val="005312CC"/>
    <w:rsid w:val="005313A8"/>
    <w:rsid w:val="00531551"/>
    <w:rsid w:val="005316B2"/>
    <w:rsid w:val="00531839"/>
    <w:rsid w:val="00531952"/>
    <w:rsid w:val="00531981"/>
    <w:rsid w:val="005319CB"/>
    <w:rsid w:val="00531BD8"/>
    <w:rsid w:val="00532349"/>
    <w:rsid w:val="005323E6"/>
    <w:rsid w:val="00532726"/>
    <w:rsid w:val="0053286F"/>
    <w:rsid w:val="00532BDE"/>
    <w:rsid w:val="00532D8C"/>
    <w:rsid w:val="00532DDC"/>
    <w:rsid w:val="005330CC"/>
    <w:rsid w:val="005331A3"/>
    <w:rsid w:val="00533713"/>
    <w:rsid w:val="00533752"/>
    <w:rsid w:val="00533777"/>
    <w:rsid w:val="00533A18"/>
    <w:rsid w:val="00533CE0"/>
    <w:rsid w:val="00533CE1"/>
    <w:rsid w:val="00533D25"/>
    <w:rsid w:val="00534195"/>
    <w:rsid w:val="0053422F"/>
    <w:rsid w:val="0053449C"/>
    <w:rsid w:val="0053465B"/>
    <w:rsid w:val="00534812"/>
    <w:rsid w:val="00534906"/>
    <w:rsid w:val="00535375"/>
    <w:rsid w:val="0053537A"/>
    <w:rsid w:val="0053594C"/>
    <w:rsid w:val="005359BB"/>
    <w:rsid w:val="00535ADD"/>
    <w:rsid w:val="00535BC9"/>
    <w:rsid w:val="00535C86"/>
    <w:rsid w:val="00535F63"/>
    <w:rsid w:val="00535FE3"/>
    <w:rsid w:val="0053616D"/>
    <w:rsid w:val="00536370"/>
    <w:rsid w:val="005364C9"/>
    <w:rsid w:val="005366AF"/>
    <w:rsid w:val="005366F0"/>
    <w:rsid w:val="00536CAA"/>
    <w:rsid w:val="00536D3C"/>
    <w:rsid w:val="00536DF7"/>
    <w:rsid w:val="0053712A"/>
    <w:rsid w:val="0053717A"/>
    <w:rsid w:val="0053750C"/>
    <w:rsid w:val="0053759E"/>
    <w:rsid w:val="0053797F"/>
    <w:rsid w:val="005379F4"/>
    <w:rsid w:val="005401B8"/>
    <w:rsid w:val="00540579"/>
    <w:rsid w:val="005405C0"/>
    <w:rsid w:val="005408C5"/>
    <w:rsid w:val="0054091D"/>
    <w:rsid w:val="00540C75"/>
    <w:rsid w:val="00540C9A"/>
    <w:rsid w:val="0054132C"/>
    <w:rsid w:val="005416B5"/>
    <w:rsid w:val="00541D82"/>
    <w:rsid w:val="00541FC9"/>
    <w:rsid w:val="00542551"/>
    <w:rsid w:val="005425A0"/>
    <w:rsid w:val="00542A29"/>
    <w:rsid w:val="00542B9A"/>
    <w:rsid w:val="00542BB8"/>
    <w:rsid w:val="00542C13"/>
    <w:rsid w:val="00542EAB"/>
    <w:rsid w:val="00542F1B"/>
    <w:rsid w:val="00542FCF"/>
    <w:rsid w:val="005430C0"/>
    <w:rsid w:val="005430D7"/>
    <w:rsid w:val="005431E6"/>
    <w:rsid w:val="00543693"/>
    <w:rsid w:val="005437CB"/>
    <w:rsid w:val="0054380E"/>
    <w:rsid w:val="005438FD"/>
    <w:rsid w:val="0054397D"/>
    <w:rsid w:val="005439BA"/>
    <w:rsid w:val="00543AED"/>
    <w:rsid w:val="00543AEE"/>
    <w:rsid w:val="00543BD6"/>
    <w:rsid w:val="00543D3D"/>
    <w:rsid w:val="00543EC1"/>
    <w:rsid w:val="00543EE6"/>
    <w:rsid w:val="00544007"/>
    <w:rsid w:val="005440A5"/>
    <w:rsid w:val="00544158"/>
    <w:rsid w:val="00544397"/>
    <w:rsid w:val="00544642"/>
    <w:rsid w:val="00544666"/>
    <w:rsid w:val="005447AE"/>
    <w:rsid w:val="005449DC"/>
    <w:rsid w:val="00544E90"/>
    <w:rsid w:val="00545724"/>
    <w:rsid w:val="00545725"/>
    <w:rsid w:val="00545989"/>
    <w:rsid w:val="00545A07"/>
    <w:rsid w:val="00545A4D"/>
    <w:rsid w:val="00545B98"/>
    <w:rsid w:val="00545C2E"/>
    <w:rsid w:val="00545EBA"/>
    <w:rsid w:val="00546771"/>
    <w:rsid w:val="0054686A"/>
    <w:rsid w:val="00546AA0"/>
    <w:rsid w:val="00546D07"/>
    <w:rsid w:val="00546D78"/>
    <w:rsid w:val="00546F2E"/>
    <w:rsid w:val="00546F85"/>
    <w:rsid w:val="0054726F"/>
    <w:rsid w:val="005474DA"/>
    <w:rsid w:val="005476B3"/>
    <w:rsid w:val="005477DF"/>
    <w:rsid w:val="00547820"/>
    <w:rsid w:val="005478B4"/>
    <w:rsid w:val="005478E6"/>
    <w:rsid w:val="0054791B"/>
    <w:rsid w:val="005479DA"/>
    <w:rsid w:val="00550432"/>
    <w:rsid w:val="00550676"/>
    <w:rsid w:val="005507D2"/>
    <w:rsid w:val="00550C06"/>
    <w:rsid w:val="00550C4A"/>
    <w:rsid w:val="00550C66"/>
    <w:rsid w:val="00550DB8"/>
    <w:rsid w:val="0055146F"/>
    <w:rsid w:val="00551484"/>
    <w:rsid w:val="00551564"/>
    <w:rsid w:val="00551825"/>
    <w:rsid w:val="00551837"/>
    <w:rsid w:val="005518B4"/>
    <w:rsid w:val="005519D6"/>
    <w:rsid w:val="00551B3A"/>
    <w:rsid w:val="00551ECC"/>
    <w:rsid w:val="005521BE"/>
    <w:rsid w:val="005527BF"/>
    <w:rsid w:val="005527F4"/>
    <w:rsid w:val="00552EC5"/>
    <w:rsid w:val="0055300A"/>
    <w:rsid w:val="00553474"/>
    <w:rsid w:val="00553619"/>
    <w:rsid w:val="00553CB1"/>
    <w:rsid w:val="00553D63"/>
    <w:rsid w:val="00553F90"/>
    <w:rsid w:val="00553FE7"/>
    <w:rsid w:val="00554781"/>
    <w:rsid w:val="00554789"/>
    <w:rsid w:val="00554BAF"/>
    <w:rsid w:val="00554C5B"/>
    <w:rsid w:val="00554DC7"/>
    <w:rsid w:val="00554DFC"/>
    <w:rsid w:val="00554F3B"/>
    <w:rsid w:val="00554FA0"/>
    <w:rsid w:val="00555196"/>
    <w:rsid w:val="00555662"/>
    <w:rsid w:val="0055579D"/>
    <w:rsid w:val="00555902"/>
    <w:rsid w:val="00555A1A"/>
    <w:rsid w:val="00555A34"/>
    <w:rsid w:val="00555E27"/>
    <w:rsid w:val="00555E45"/>
    <w:rsid w:val="00555FC4"/>
    <w:rsid w:val="005561AE"/>
    <w:rsid w:val="00556282"/>
    <w:rsid w:val="00556470"/>
    <w:rsid w:val="005564B6"/>
    <w:rsid w:val="00556729"/>
    <w:rsid w:val="0055673E"/>
    <w:rsid w:val="0055690F"/>
    <w:rsid w:val="0055719D"/>
    <w:rsid w:val="00557289"/>
    <w:rsid w:val="00557360"/>
    <w:rsid w:val="005574A8"/>
    <w:rsid w:val="005576A7"/>
    <w:rsid w:val="00557700"/>
    <w:rsid w:val="00557AD2"/>
    <w:rsid w:val="00557CC0"/>
    <w:rsid w:val="00557D8A"/>
    <w:rsid w:val="00557F7F"/>
    <w:rsid w:val="00560062"/>
    <w:rsid w:val="005601B1"/>
    <w:rsid w:val="005601B9"/>
    <w:rsid w:val="005601EA"/>
    <w:rsid w:val="00560B90"/>
    <w:rsid w:val="00560CDB"/>
    <w:rsid w:val="00560D47"/>
    <w:rsid w:val="00561063"/>
    <w:rsid w:val="0056111D"/>
    <w:rsid w:val="00561155"/>
    <w:rsid w:val="005612F9"/>
    <w:rsid w:val="00561570"/>
    <w:rsid w:val="00561610"/>
    <w:rsid w:val="00561D71"/>
    <w:rsid w:val="00561E01"/>
    <w:rsid w:val="00561EE9"/>
    <w:rsid w:val="00561F1A"/>
    <w:rsid w:val="00562152"/>
    <w:rsid w:val="005622DF"/>
    <w:rsid w:val="005624E6"/>
    <w:rsid w:val="0056257D"/>
    <w:rsid w:val="00562AD9"/>
    <w:rsid w:val="00562BBD"/>
    <w:rsid w:val="00562F3C"/>
    <w:rsid w:val="00563324"/>
    <w:rsid w:val="0056356C"/>
    <w:rsid w:val="005637ED"/>
    <w:rsid w:val="005638E9"/>
    <w:rsid w:val="0056399A"/>
    <w:rsid w:val="0056399E"/>
    <w:rsid w:val="00563B73"/>
    <w:rsid w:val="00563E1F"/>
    <w:rsid w:val="005640C7"/>
    <w:rsid w:val="0056416C"/>
    <w:rsid w:val="0056432F"/>
    <w:rsid w:val="0056446D"/>
    <w:rsid w:val="005647F0"/>
    <w:rsid w:val="00564842"/>
    <w:rsid w:val="00564B8C"/>
    <w:rsid w:val="00564EF3"/>
    <w:rsid w:val="00565008"/>
    <w:rsid w:val="005656E0"/>
    <w:rsid w:val="005657B2"/>
    <w:rsid w:val="005658C4"/>
    <w:rsid w:val="005661C6"/>
    <w:rsid w:val="0056655A"/>
    <w:rsid w:val="005666FE"/>
    <w:rsid w:val="00566AEA"/>
    <w:rsid w:val="00566E7F"/>
    <w:rsid w:val="0056701C"/>
    <w:rsid w:val="00567153"/>
    <w:rsid w:val="0056724F"/>
    <w:rsid w:val="00567338"/>
    <w:rsid w:val="00567363"/>
    <w:rsid w:val="005674C6"/>
    <w:rsid w:val="0056763A"/>
    <w:rsid w:val="0056769D"/>
    <w:rsid w:val="00567B37"/>
    <w:rsid w:val="00567DCF"/>
    <w:rsid w:val="00567EBE"/>
    <w:rsid w:val="00570003"/>
    <w:rsid w:val="0057020C"/>
    <w:rsid w:val="0057022E"/>
    <w:rsid w:val="005702E8"/>
    <w:rsid w:val="00570314"/>
    <w:rsid w:val="005704A3"/>
    <w:rsid w:val="0057077E"/>
    <w:rsid w:val="00570946"/>
    <w:rsid w:val="00570A13"/>
    <w:rsid w:val="00570ABC"/>
    <w:rsid w:val="00570B47"/>
    <w:rsid w:val="00570B63"/>
    <w:rsid w:val="00570F72"/>
    <w:rsid w:val="00571090"/>
    <w:rsid w:val="00571270"/>
    <w:rsid w:val="00571274"/>
    <w:rsid w:val="005713ED"/>
    <w:rsid w:val="0057156C"/>
    <w:rsid w:val="005716DE"/>
    <w:rsid w:val="005718CC"/>
    <w:rsid w:val="005719EE"/>
    <w:rsid w:val="00571D71"/>
    <w:rsid w:val="00571DD0"/>
    <w:rsid w:val="00571E41"/>
    <w:rsid w:val="0057236A"/>
    <w:rsid w:val="0057258A"/>
    <w:rsid w:val="00572693"/>
    <w:rsid w:val="005726A9"/>
    <w:rsid w:val="005727A5"/>
    <w:rsid w:val="005727EC"/>
    <w:rsid w:val="005728A2"/>
    <w:rsid w:val="00572A1C"/>
    <w:rsid w:val="00572A54"/>
    <w:rsid w:val="00572C12"/>
    <w:rsid w:val="00572FAA"/>
    <w:rsid w:val="00573006"/>
    <w:rsid w:val="0057307B"/>
    <w:rsid w:val="00573428"/>
    <w:rsid w:val="0057394B"/>
    <w:rsid w:val="005739ED"/>
    <w:rsid w:val="00573BE3"/>
    <w:rsid w:val="00573DFA"/>
    <w:rsid w:val="00574085"/>
    <w:rsid w:val="0057413E"/>
    <w:rsid w:val="00574145"/>
    <w:rsid w:val="00574182"/>
    <w:rsid w:val="00574203"/>
    <w:rsid w:val="005743BD"/>
    <w:rsid w:val="005745D7"/>
    <w:rsid w:val="00574885"/>
    <w:rsid w:val="00574948"/>
    <w:rsid w:val="00574AB8"/>
    <w:rsid w:val="00574C9C"/>
    <w:rsid w:val="00574E4B"/>
    <w:rsid w:val="005750C5"/>
    <w:rsid w:val="00575227"/>
    <w:rsid w:val="005752AC"/>
    <w:rsid w:val="005752B4"/>
    <w:rsid w:val="0057545E"/>
    <w:rsid w:val="00575774"/>
    <w:rsid w:val="00575F21"/>
    <w:rsid w:val="00576004"/>
    <w:rsid w:val="00576059"/>
    <w:rsid w:val="005761B8"/>
    <w:rsid w:val="0057634C"/>
    <w:rsid w:val="00576358"/>
    <w:rsid w:val="00576DAA"/>
    <w:rsid w:val="00576EEB"/>
    <w:rsid w:val="005774D9"/>
    <w:rsid w:val="005776AD"/>
    <w:rsid w:val="0057777A"/>
    <w:rsid w:val="00577CF3"/>
    <w:rsid w:val="00580417"/>
    <w:rsid w:val="00580733"/>
    <w:rsid w:val="005809BB"/>
    <w:rsid w:val="00580B2D"/>
    <w:rsid w:val="00580D5C"/>
    <w:rsid w:val="00580F2C"/>
    <w:rsid w:val="0058179B"/>
    <w:rsid w:val="0058182A"/>
    <w:rsid w:val="0058186A"/>
    <w:rsid w:val="00581935"/>
    <w:rsid w:val="00581937"/>
    <w:rsid w:val="005819B8"/>
    <w:rsid w:val="00581A60"/>
    <w:rsid w:val="00581DC5"/>
    <w:rsid w:val="0058203B"/>
    <w:rsid w:val="00582067"/>
    <w:rsid w:val="0058230B"/>
    <w:rsid w:val="0058258D"/>
    <w:rsid w:val="005827EB"/>
    <w:rsid w:val="00582817"/>
    <w:rsid w:val="00582903"/>
    <w:rsid w:val="005829C2"/>
    <w:rsid w:val="00582BB8"/>
    <w:rsid w:val="00582CE9"/>
    <w:rsid w:val="005831E4"/>
    <w:rsid w:val="0058362B"/>
    <w:rsid w:val="00583D34"/>
    <w:rsid w:val="00583E68"/>
    <w:rsid w:val="005842E8"/>
    <w:rsid w:val="005843BF"/>
    <w:rsid w:val="005843F9"/>
    <w:rsid w:val="00584463"/>
    <w:rsid w:val="0058467A"/>
    <w:rsid w:val="0058470E"/>
    <w:rsid w:val="00584725"/>
    <w:rsid w:val="00584B10"/>
    <w:rsid w:val="00584BA4"/>
    <w:rsid w:val="00584C36"/>
    <w:rsid w:val="00584CB0"/>
    <w:rsid w:val="00584ED4"/>
    <w:rsid w:val="00585036"/>
    <w:rsid w:val="0058504A"/>
    <w:rsid w:val="0058524D"/>
    <w:rsid w:val="00585519"/>
    <w:rsid w:val="005855AA"/>
    <w:rsid w:val="00585618"/>
    <w:rsid w:val="00585746"/>
    <w:rsid w:val="00585797"/>
    <w:rsid w:val="005857C4"/>
    <w:rsid w:val="00585B30"/>
    <w:rsid w:val="00585BA0"/>
    <w:rsid w:val="00585C2D"/>
    <w:rsid w:val="00585C5F"/>
    <w:rsid w:val="00585DB7"/>
    <w:rsid w:val="0058601B"/>
    <w:rsid w:val="00586134"/>
    <w:rsid w:val="005861C0"/>
    <w:rsid w:val="00586424"/>
    <w:rsid w:val="00586489"/>
    <w:rsid w:val="0058659B"/>
    <w:rsid w:val="0058699E"/>
    <w:rsid w:val="00586ACF"/>
    <w:rsid w:val="00586C9B"/>
    <w:rsid w:val="00586F57"/>
    <w:rsid w:val="00587115"/>
    <w:rsid w:val="005873BA"/>
    <w:rsid w:val="0058769F"/>
    <w:rsid w:val="0058778F"/>
    <w:rsid w:val="00587843"/>
    <w:rsid w:val="00587BFA"/>
    <w:rsid w:val="00587CF2"/>
    <w:rsid w:val="00587F7A"/>
    <w:rsid w:val="00587FD1"/>
    <w:rsid w:val="00590117"/>
    <w:rsid w:val="00590122"/>
    <w:rsid w:val="0059015F"/>
    <w:rsid w:val="0059022D"/>
    <w:rsid w:val="0059058E"/>
    <w:rsid w:val="005905F9"/>
    <w:rsid w:val="00590721"/>
    <w:rsid w:val="005908E4"/>
    <w:rsid w:val="00591374"/>
    <w:rsid w:val="00591520"/>
    <w:rsid w:val="00591599"/>
    <w:rsid w:val="005915FB"/>
    <w:rsid w:val="00591704"/>
    <w:rsid w:val="005917FD"/>
    <w:rsid w:val="00591962"/>
    <w:rsid w:val="00591CC3"/>
    <w:rsid w:val="00591D01"/>
    <w:rsid w:val="00591D85"/>
    <w:rsid w:val="00591F09"/>
    <w:rsid w:val="00591FD9"/>
    <w:rsid w:val="00592381"/>
    <w:rsid w:val="00592613"/>
    <w:rsid w:val="00592938"/>
    <w:rsid w:val="005929DF"/>
    <w:rsid w:val="00592D3A"/>
    <w:rsid w:val="00592EEB"/>
    <w:rsid w:val="005932E8"/>
    <w:rsid w:val="005937F7"/>
    <w:rsid w:val="005939E5"/>
    <w:rsid w:val="00593B5B"/>
    <w:rsid w:val="00593CB1"/>
    <w:rsid w:val="00593F64"/>
    <w:rsid w:val="005940CA"/>
    <w:rsid w:val="005941B9"/>
    <w:rsid w:val="00594330"/>
    <w:rsid w:val="005943DD"/>
    <w:rsid w:val="00594838"/>
    <w:rsid w:val="005949EC"/>
    <w:rsid w:val="00594A14"/>
    <w:rsid w:val="00594A63"/>
    <w:rsid w:val="00594E6A"/>
    <w:rsid w:val="00595188"/>
    <w:rsid w:val="00595397"/>
    <w:rsid w:val="005953BA"/>
    <w:rsid w:val="005953DB"/>
    <w:rsid w:val="00595483"/>
    <w:rsid w:val="00595694"/>
    <w:rsid w:val="00595954"/>
    <w:rsid w:val="00595BAA"/>
    <w:rsid w:val="00595D95"/>
    <w:rsid w:val="00595D99"/>
    <w:rsid w:val="00595DC5"/>
    <w:rsid w:val="00595E6F"/>
    <w:rsid w:val="00595EF9"/>
    <w:rsid w:val="00595F2E"/>
    <w:rsid w:val="00595F2F"/>
    <w:rsid w:val="00596057"/>
    <w:rsid w:val="00596067"/>
    <w:rsid w:val="00596358"/>
    <w:rsid w:val="00596651"/>
    <w:rsid w:val="005968CA"/>
    <w:rsid w:val="00596907"/>
    <w:rsid w:val="00596B0B"/>
    <w:rsid w:val="00596EE1"/>
    <w:rsid w:val="00596F34"/>
    <w:rsid w:val="0059704D"/>
    <w:rsid w:val="0059707A"/>
    <w:rsid w:val="005971F6"/>
    <w:rsid w:val="005973A6"/>
    <w:rsid w:val="00597683"/>
    <w:rsid w:val="005977DA"/>
    <w:rsid w:val="005977DF"/>
    <w:rsid w:val="00597B41"/>
    <w:rsid w:val="005A015C"/>
    <w:rsid w:val="005A043B"/>
    <w:rsid w:val="005A084E"/>
    <w:rsid w:val="005A0997"/>
    <w:rsid w:val="005A09C0"/>
    <w:rsid w:val="005A0B28"/>
    <w:rsid w:val="005A0B66"/>
    <w:rsid w:val="005A0B79"/>
    <w:rsid w:val="005A0BC6"/>
    <w:rsid w:val="005A0D09"/>
    <w:rsid w:val="005A0DB6"/>
    <w:rsid w:val="005A1032"/>
    <w:rsid w:val="005A1190"/>
    <w:rsid w:val="005A11DD"/>
    <w:rsid w:val="005A13C5"/>
    <w:rsid w:val="005A1596"/>
    <w:rsid w:val="005A16C4"/>
    <w:rsid w:val="005A18D4"/>
    <w:rsid w:val="005A1C4F"/>
    <w:rsid w:val="005A1D4E"/>
    <w:rsid w:val="005A1DBE"/>
    <w:rsid w:val="005A1DF5"/>
    <w:rsid w:val="005A2037"/>
    <w:rsid w:val="005A2176"/>
    <w:rsid w:val="005A227A"/>
    <w:rsid w:val="005A2601"/>
    <w:rsid w:val="005A27F5"/>
    <w:rsid w:val="005A28A3"/>
    <w:rsid w:val="005A299F"/>
    <w:rsid w:val="005A2D6C"/>
    <w:rsid w:val="005A2DC2"/>
    <w:rsid w:val="005A308B"/>
    <w:rsid w:val="005A317A"/>
    <w:rsid w:val="005A31EF"/>
    <w:rsid w:val="005A3251"/>
    <w:rsid w:val="005A360D"/>
    <w:rsid w:val="005A3658"/>
    <w:rsid w:val="005A3D96"/>
    <w:rsid w:val="005A3DC4"/>
    <w:rsid w:val="005A3EBA"/>
    <w:rsid w:val="005A3EDC"/>
    <w:rsid w:val="005A4061"/>
    <w:rsid w:val="005A4252"/>
    <w:rsid w:val="005A43BE"/>
    <w:rsid w:val="005A46CD"/>
    <w:rsid w:val="005A4943"/>
    <w:rsid w:val="005A4A74"/>
    <w:rsid w:val="005A4AB9"/>
    <w:rsid w:val="005A4BDC"/>
    <w:rsid w:val="005A4D2C"/>
    <w:rsid w:val="005A4D53"/>
    <w:rsid w:val="005A51F4"/>
    <w:rsid w:val="005A523A"/>
    <w:rsid w:val="005A5359"/>
    <w:rsid w:val="005A53E1"/>
    <w:rsid w:val="005A54B0"/>
    <w:rsid w:val="005A57EA"/>
    <w:rsid w:val="005A5907"/>
    <w:rsid w:val="005A5A77"/>
    <w:rsid w:val="005A5AAD"/>
    <w:rsid w:val="005A5C1D"/>
    <w:rsid w:val="005A5D04"/>
    <w:rsid w:val="005A5E16"/>
    <w:rsid w:val="005A6144"/>
    <w:rsid w:val="005A61B4"/>
    <w:rsid w:val="005A646D"/>
    <w:rsid w:val="005A6AC9"/>
    <w:rsid w:val="005A6BE7"/>
    <w:rsid w:val="005A6E89"/>
    <w:rsid w:val="005A6FC3"/>
    <w:rsid w:val="005A74B0"/>
    <w:rsid w:val="005A74C1"/>
    <w:rsid w:val="005A7548"/>
    <w:rsid w:val="005A756D"/>
    <w:rsid w:val="005A76B6"/>
    <w:rsid w:val="005A777C"/>
    <w:rsid w:val="005A7951"/>
    <w:rsid w:val="005A7A3F"/>
    <w:rsid w:val="005A7AC0"/>
    <w:rsid w:val="005A7AEE"/>
    <w:rsid w:val="005A7C06"/>
    <w:rsid w:val="005A7C1C"/>
    <w:rsid w:val="005B002E"/>
    <w:rsid w:val="005B0320"/>
    <w:rsid w:val="005B03BF"/>
    <w:rsid w:val="005B0489"/>
    <w:rsid w:val="005B0492"/>
    <w:rsid w:val="005B04FC"/>
    <w:rsid w:val="005B05B4"/>
    <w:rsid w:val="005B06BC"/>
    <w:rsid w:val="005B07FF"/>
    <w:rsid w:val="005B0877"/>
    <w:rsid w:val="005B0AE4"/>
    <w:rsid w:val="005B0D9C"/>
    <w:rsid w:val="005B1045"/>
    <w:rsid w:val="005B1054"/>
    <w:rsid w:val="005B1135"/>
    <w:rsid w:val="005B11ED"/>
    <w:rsid w:val="005B1531"/>
    <w:rsid w:val="005B1593"/>
    <w:rsid w:val="005B16DE"/>
    <w:rsid w:val="005B16F9"/>
    <w:rsid w:val="005B1AE4"/>
    <w:rsid w:val="005B1CD7"/>
    <w:rsid w:val="005B1DCF"/>
    <w:rsid w:val="005B2526"/>
    <w:rsid w:val="005B262F"/>
    <w:rsid w:val="005B2752"/>
    <w:rsid w:val="005B2861"/>
    <w:rsid w:val="005B2AB8"/>
    <w:rsid w:val="005B2F2B"/>
    <w:rsid w:val="005B2FBE"/>
    <w:rsid w:val="005B2FF9"/>
    <w:rsid w:val="005B3197"/>
    <w:rsid w:val="005B330A"/>
    <w:rsid w:val="005B3609"/>
    <w:rsid w:val="005B3748"/>
    <w:rsid w:val="005B37E2"/>
    <w:rsid w:val="005B38E8"/>
    <w:rsid w:val="005B3A73"/>
    <w:rsid w:val="005B3A7B"/>
    <w:rsid w:val="005B3BE8"/>
    <w:rsid w:val="005B3D33"/>
    <w:rsid w:val="005B3E64"/>
    <w:rsid w:val="005B42CD"/>
    <w:rsid w:val="005B4795"/>
    <w:rsid w:val="005B47EA"/>
    <w:rsid w:val="005B4812"/>
    <w:rsid w:val="005B48D0"/>
    <w:rsid w:val="005B499E"/>
    <w:rsid w:val="005B4D1A"/>
    <w:rsid w:val="005B4D37"/>
    <w:rsid w:val="005B4E0D"/>
    <w:rsid w:val="005B514A"/>
    <w:rsid w:val="005B563A"/>
    <w:rsid w:val="005B5696"/>
    <w:rsid w:val="005B5A04"/>
    <w:rsid w:val="005B5CFD"/>
    <w:rsid w:val="005B5D71"/>
    <w:rsid w:val="005B5E34"/>
    <w:rsid w:val="005B605C"/>
    <w:rsid w:val="005B61C7"/>
    <w:rsid w:val="005B623A"/>
    <w:rsid w:val="005B62C3"/>
    <w:rsid w:val="005B63CD"/>
    <w:rsid w:val="005B6427"/>
    <w:rsid w:val="005B6488"/>
    <w:rsid w:val="005B6662"/>
    <w:rsid w:val="005B6887"/>
    <w:rsid w:val="005B6BC7"/>
    <w:rsid w:val="005B6C02"/>
    <w:rsid w:val="005B6DEC"/>
    <w:rsid w:val="005B71F5"/>
    <w:rsid w:val="005B7236"/>
    <w:rsid w:val="005B72C3"/>
    <w:rsid w:val="005B733E"/>
    <w:rsid w:val="005B7725"/>
    <w:rsid w:val="005B7800"/>
    <w:rsid w:val="005B7CFD"/>
    <w:rsid w:val="005C0134"/>
    <w:rsid w:val="005C0263"/>
    <w:rsid w:val="005C0415"/>
    <w:rsid w:val="005C06AF"/>
    <w:rsid w:val="005C0725"/>
    <w:rsid w:val="005C074C"/>
    <w:rsid w:val="005C07C1"/>
    <w:rsid w:val="005C0D33"/>
    <w:rsid w:val="005C0D7B"/>
    <w:rsid w:val="005C0DF5"/>
    <w:rsid w:val="005C0DF9"/>
    <w:rsid w:val="005C140E"/>
    <w:rsid w:val="005C1790"/>
    <w:rsid w:val="005C183C"/>
    <w:rsid w:val="005C19CA"/>
    <w:rsid w:val="005C1C47"/>
    <w:rsid w:val="005C1E46"/>
    <w:rsid w:val="005C1E5B"/>
    <w:rsid w:val="005C25DA"/>
    <w:rsid w:val="005C260E"/>
    <w:rsid w:val="005C2706"/>
    <w:rsid w:val="005C2774"/>
    <w:rsid w:val="005C2BC2"/>
    <w:rsid w:val="005C2C41"/>
    <w:rsid w:val="005C2D80"/>
    <w:rsid w:val="005C313C"/>
    <w:rsid w:val="005C317D"/>
    <w:rsid w:val="005C3268"/>
    <w:rsid w:val="005C32C0"/>
    <w:rsid w:val="005C3345"/>
    <w:rsid w:val="005C3641"/>
    <w:rsid w:val="005C364D"/>
    <w:rsid w:val="005C3A3A"/>
    <w:rsid w:val="005C3B97"/>
    <w:rsid w:val="005C3BE8"/>
    <w:rsid w:val="005C3E66"/>
    <w:rsid w:val="005C405A"/>
    <w:rsid w:val="005C40E5"/>
    <w:rsid w:val="005C4308"/>
    <w:rsid w:val="005C4327"/>
    <w:rsid w:val="005C4840"/>
    <w:rsid w:val="005C497F"/>
    <w:rsid w:val="005C4A71"/>
    <w:rsid w:val="005C4ABC"/>
    <w:rsid w:val="005C5236"/>
    <w:rsid w:val="005C52AD"/>
    <w:rsid w:val="005C539B"/>
    <w:rsid w:val="005C53B4"/>
    <w:rsid w:val="005C5633"/>
    <w:rsid w:val="005C571F"/>
    <w:rsid w:val="005C58A9"/>
    <w:rsid w:val="005C5A79"/>
    <w:rsid w:val="005C5C1C"/>
    <w:rsid w:val="005C5D1F"/>
    <w:rsid w:val="005C60FC"/>
    <w:rsid w:val="005C6144"/>
    <w:rsid w:val="005C6312"/>
    <w:rsid w:val="005C6A0D"/>
    <w:rsid w:val="005C6ADA"/>
    <w:rsid w:val="005C6BFE"/>
    <w:rsid w:val="005C6ECE"/>
    <w:rsid w:val="005C726B"/>
    <w:rsid w:val="005C732C"/>
    <w:rsid w:val="005C7718"/>
    <w:rsid w:val="005C77C8"/>
    <w:rsid w:val="005C7962"/>
    <w:rsid w:val="005C7AD6"/>
    <w:rsid w:val="005C7AEA"/>
    <w:rsid w:val="005C7C28"/>
    <w:rsid w:val="005C7EF3"/>
    <w:rsid w:val="005D08E6"/>
    <w:rsid w:val="005D09B4"/>
    <w:rsid w:val="005D0A4A"/>
    <w:rsid w:val="005D0A56"/>
    <w:rsid w:val="005D0C6E"/>
    <w:rsid w:val="005D0E8E"/>
    <w:rsid w:val="005D1169"/>
    <w:rsid w:val="005D179B"/>
    <w:rsid w:val="005D17D1"/>
    <w:rsid w:val="005D1B7B"/>
    <w:rsid w:val="005D1BD4"/>
    <w:rsid w:val="005D1D33"/>
    <w:rsid w:val="005D1DA6"/>
    <w:rsid w:val="005D23F6"/>
    <w:rsid w:val="005D2563"/>
    <w:rsid w:val="005D25A9"/>
    <w:rsid w:val="005D2994"/>
    <w:rsid w:val="005D299D"/>
    <w:rsid w:val="005D29A5"/>
    <w:rsid w:val="005D2D69"/>
    <w:rsid w:val="005D3096"/>
    <w:rsid w:val="005D34A4"/>
    <w:rsid w:val="005D35C1"/>
    <w:rsid w:val="005D3852"/>
    <w:rsid w:val="005D3874"/>
    <w:rsid w:val="005D3979"/>
    <w:rsid w:val="005D3A2D"/>
    <w:rsid w:val="005D3C20"/>
    <w:rsid w:val="005D3CFD"/>
    <w:rsid w:val="005D3E8A"/>
    <w:rsid w:val="005D44A3"/>
    <w:rsid w:val="005D4859"/>
    <w:rsid w:val="005D4AD9"/>
    <w:rsid w:val="005D4C05"/>
    <w:rsid w:val="005D4C0F"/>
    <w:rsid w:val="005D4C96"/>
    <w:rsid w:val="005D4EDB"/>
    <w:rsid w:val="005D4FAF"/>
    <w:rsid w:val="005D57B8"/>
    <w:rsid w:val="005D5804"/>
    <w:rsid w:val="005D59D3"/>
    <w:rsid w:val="005D5A69"/>
    <w:rsid w:val="005D5CB4"/>
    <w:rsid w:val="005D60C9"/>
    <w:rsid w:val="005D64A6"/>
    <w:rsid w:val="005D65BE"/>
    <w:rsid w:val="005D6875"/>
    <w:rsid w:val="005D6BE4"/>
    <w:rsid w:val="005D6F4C"/>
    <w:rsid w:val="005D70AF"/>
    <w:rsid w:val="005D7187"/>
    <w:rsid w:val="005D7218"/>
    <w:rsid w:val="005D754B"/>
    <w:rsid w:val="005D7742"/>
    <w:rsid w:val="005D774E"/>
    <w:rsid w:val="005D79B2"/>
    <w:rsid w:val="005D79BE"/>
    <w:rsid w:val="005D7ABB"/>
    <w:rsid w:val="005D7CFD"/>
    <w:rsid w:val="005D7DC0"/>
    <w:rsid w:val="005E0085"/>
    <w:rsid w:val="005E01A0"/>
    <w:rsid w:val="005E03F4"/>
    <w:rsid w:val="005E0674"/>
    <w:rsid w:val="005E079F"/>
    <w:rsid w:val="005E091D"/>
    <w:rsid w:val="005E09FF"/>
    <w:rsid w:val="005E0A47"/>
    <w:rsid w:val="005E0A65"/>
    <w:rsid w:val="005E0B26"/>
    <w:rsid w:val="005E0EEA"/>
    <w:rsid w:val="005E12D5"/>
    <w:rsid w:val="005E12EC"/>
    <w:rsid w:val="005E1593"/>
    <w:rsid w:val="005E159A"/>
    <w:rsid w:val="005E171D"/>
    <w:rsid w:val="005E199A"/>
    <w:rsid w:val="005E1E20"/>
    <w:rsid w:val="005E1F5B"/>
    <w:rsid w:val="005E22D0"/>
    <w:rsid w:val="005E24A4"/>
    <w:rsid w:val="005E259F"/>
    <w:rsid w:val="005E2619"/>
    <w:rsid w:val="005E262C"/>
    <w:rsid w:val="005E2674"/>
    <w:rsid w:val="005E289B"/>
    <w:rsid w:val="005E2A88"/>
    <w:rsid w:val="005E2D5B"/>
    <w:rsid w:val="005E2DBC"/>
    <w:rsid w:val="005E2E1C"/>
    <w:rsid w:val="005E2F2B"/>
    <w:rsid w:val="005E306E"/>
    <w:rsid w:val="005E3186"/>
    <w:rsid w:val="005E32E7"/>
    <w:rsid w:val="005E3424"/>
    <w:rsid w:val="005E3480"/>
    <w:rsid w:val="005E36BE"/>
    <w:rsid w:val="005E3776"/>
    <w:rsid w:val="005E395C"/>
    <w:rsid w:val="005E3998"/>
    <w:rsid w:val="005E3BAD"/>
    <w:rsid w:val="005E410A"/>
    <w:rsid w:val="005E4168"/>
    <w:rsid w:val="005E429E"/>
    <w:rsid w:val="005E44B6"/>
    <w:rsid w:val="005E44CB"/>
    <w:rsid w:val="005E4860"/>
    <w:rsid w:val="005E4D1D"/>
    <w:rsid w:val="005E4F91"/>
    <w:rsid w:val="005E5524"/>
    <w:rsid w:val="005E5539"/>
    <w:rsid w:val="005E55DD"/>
    <w:rsid w:val="005E5884"/>
    <w:rsid w:val="005E5B41"/>
    <w:rsid w:val="005E5E3C"/>
    <w:rsid w:val="005E5EF2"/>
    <w:rsid w:val="005E5FE9"/>
    <w:rsid w:val="005E613E"/>
    <w:rsid w:val="005E631B"/>
    <w:rsid w:val="005E63EC"/>
    <w:rsid w:val="005E66AB"/>
    <w:rsid w:val="005E6A42"/>
    <w:rsid w:val="005E6E39"/>
    <w:rsid w:val="005E6F70"/>
    <w:rsid w:val="005E718E"/>
    <w:rsid w:val="005E7509"/>
    <w:rsid w:val="005E7658"/>
    <w:rsid w:val="005E7CE6"/>
    <w:rsid w:val="005E7D38"/>
    <w:rsid w:val="005F041F"/>
    <w:rsid w:val="005F0495"/>
    <w:rsid w:val="005F0531"/>
    <w:rsid w:val="005F08E4"/>
    <w:rsid w:val="005F0AE0"/>
    <w:rsid w:val="005F0D9B"/>
    <w:rsid w:val="005F0DC8"/>
    <w:rsid w:val="005F1204"/>
    <w:rsid w:val="005F122F"/>
    <w:rsid w:val="005F1725"/>
    <w:rsid w:val="005F1983"/>
    <w:rsid w:val="005F19F5"/>
    <w:rsid w:val="005F20A4"/>
    <w:rsid w:val="005F21AC"/>
    <w:rsid w:val="005F22FB"/>
    <w:rsid w:val="005F23E6"/>
    <w:rsid w:val="005F23EB"/>
    <w:rsid w:val="005F2402"/>
    <w:rsid w:val="005F245D"/>
    <w:rsid w:val="005F252D"/>
    <w:rsid w:val="005F2763"/>
    <w:rsid w:val="005F2B71"/>
    <w:rsid w:val="005F2DF9"/>
    <w:rsid w:val="005F2F2E"/>
    <w:rsid w:val="005F3111"/>
    <w:rsid w:val="005F3349"/>
    <w:rsid w:val="005F39B7"/>
    <w:rsid w:val="005F3B3A"/>
    <w:rsid w:val="005F4036"/>
    <w:rsid w:val="005F42A7"/>
    <w:rsid w:val="005F430D"/>
    <w:rsid w:val="005F4416"/>
    <w:rsid w:val="005F4488"/>
    <w:rsid w:val="005F44B6"/>
    <w:rsid w:val="005F4662"/>
    <w:rsid w:val="005F4AB1"/>
    <w:rsid w:val="005F4B68"/>
    <w:rsid w:val="005F4C9F"/>
    <w:rsid w:val="005F53C9"/>
    <w:rsid w:val="005F56CF"/>
    <w:rsid w:val="005F5D03"/>
    <w:rsid w:val="005F5DBD"/>
    <w:rsid w:val="005F611A"/>
    <w:rsid w:val="005F6152"/>
    <w:rsid w:val="005F6236"/>
    <w:rsid w:val="005F63D4"/>
    <w:rsid w:val="005F63D5"/>
    <w:rsid w:val="005F6522"/>
    <w:rsid w:val="005F6585"/>
    <w:rsid w:val="005F67DC"/>
    <w:rsid w:val="005F699F"/>
    <w:rsid w:val="005F6A2A"/>
    <w:rsid w:val="005F6A52"/>
    <w:rsid w:val="005F6C6C"/>
    <w:rsid w:val="005F6CEF"/>
    <w:rsid w:val="005F7094"/>
    <w:rsid w:val="005F70F7"/>
    <w:rsid w:val="005F715F"/>
    <w:rsid w:val="005F72FD"/>
    <w:rsid w:val="005F78CE"/>
    <w:rsid w:val="005F799C"/>
    <w:rsid w:val="005F79C0"/>
    <w:rsid w:val="005F7A40"/>
    <w:rsid w:val="005F7B9A"/>
    <w:rsid w:val="005F7E8E"/>
    <w:rsid w:val="006000D4"/>
    <w:rsid w:val="0060017F"/>
    <w:rsid w:val="0060029F"/>
    <w:rsid w:val="006002AD"/>
    <w:rsid w:val="006006AA"/>
    <w:rsid w:val="006007AB"/>
    <w:rsid w:val="006008F7"/>
    <w:rsid w:val="00600B8B"/>
    <w:rsid w:val="00600CAA"/>
    <w:rsid w:val="00601082"/>
    <w:rsid w:val="00601164"/>
    <w:rsid w:val="006014CB"/>
    <w:rsid w:val="006014FD"/>
    <w:rsid w:val="0060183D"/>
    <w:rsid w:val="00601876"/>
    <w:rsid w:val="006019AF"/>
    <w:rsid w:val="00601A33"/>
    <w:rsid w:val="00601B32"/>
    <w:rsid w:val="00601BA2"/>
    <w:rsid w:val="00601BBB"/>
    <w:rsid w:val="00602183"/>
    <w:rsid w:val="006023D7"/>
    <w:rsid w:val="006024E4"/>
    <w:rsid w:val="006025A3"/>
    <w:rsid w:val="006025EB"/>
    <w:rsid w:val="006026B7"/>
    <w:rsid w:val="00602862"/>
    <w:rsid w:val="00602A23"/>
    <w:rsid w:val="00602E4A"/>
    <w:rsid w:val="00602F17"/>
    <w:rsid w:val="00602F4F"/>
    <w:rsid w:val="00602F7C"/>
    <w:rsid w:val="00603206"/>
    <w:rsid w:val="0060328B"/>
    <w:rsid w:val="0060355E"/>
    <w:rsid w:val="0060364F"/>
    <w:rsid w:val="0060384D"/>
    <w:rsid w:val="006038B6"/>
    <w:rsid w:val="00603927"/>
    <w:rsid w:val="006040CA"/>
    <w:rsid w:val="00604270"/>
    <w:rsid w:val="00604469"/>
    <w:rsid w:val="006044F9"/>
    <w:rsid w:val="0060457B"/>
    <w:rsid w:val="006046E7"/>
    <w:rsid w:val="00604BCC"/>
    <w:rsid w:val="00604EB0"/>
    <w:rsid w:val="00605200"/>
    <w:rsid w:val="006052CA"/>
    <w:rsid w:val="0060561F"/>
    <w:rsid w:val="006056CC"/>
    <w:rsid w:val="0060590B"/>
    <w:rsid w:val="00605DD3"/>
    <w:rsid w:val="00606357"/>
    <w:rsid w:val="0060650D"/>
    <w:rsid w:val="00606777"/>
    <w:rsid w:val="00606A95"/>
    <w:rsid w:val="00606FD2"/>
    <w:rsid w:val="00607155"/>
    <w:rsid w:val="006072B3"/>
    <w:rsid w:val="0060739C"/>
    <w:rsid w:val="00607505"/>
    <w:rsid w:val="00607945"/>
    <w:rsid w:val="00607B99"/>
    <w:rsid w:val="00607D42"/>
    <w:rsid w:val="006103AA"/>
    <w:rsid w:val="00610470"/>
    <w:rsid w:val="006105E1"/>
    <w:rsid w:val="00610921"/>
    <w:rsid w:val="00610CFA"/>
    <w:rsid w:val="0061106A"/>
    <w:rsid w:val="006111AF"/>
    <w:rsid w:val="006113BE"/>
    <w:rsid w:val="0061153E"/>
    <w:rsid w:val="00611759"/>
    <w:rsid w:val="00611AB2"/>
    <w:rsid w:val="00611B7D"/>
    <w:rsid w:val="00611B8F"/>
    <w:rsid w:val="00611BBD"/>
    <w:rsid w:val="00611BDE"/>
    <w:rsid w:val="00611C00"/>
    <w:rsid w:val="00611D37"/>
    <w:rsid w:val="00611DAA"/>
    <w:rsid w:val="00611E9D"/>
    <w:rsid w:val="00611FEA"/>
    <w:rsid w:val="006122AA"/>
    <w:rsid w:val="0061270C"/>
    <w:rsid w:val="006127E3"/>
    <w:rsid w:val="00612D83"/>
    <w:rsid w:val="00612DFF"/>
    <w:rsid w:val="00612E64"/>
    <w:rsid w:val="00612F3F"/>
    <w:rsid w:val="00612F7D"/>
    <w:rsid w:val="0061309C"/>
    <w:rsid w:val="006130B2"/>
    <w:rsid w:val="00613184"/>
    <w:rsid w:val="00613310"/>
    <w:rsid w:val="00613988"/>
    <w:rsid w:val="00613DA3"/>
    <w:rsid w:val="00613E90"/>
    <w:rsid w:val="00613EBD"/>
    <w:rsid w:val="00613EED"/>
    <w:rsid w:val="00613F05"/>
    <w:rsid w:val="006141A2"/>
    <w:rsid w:val="0061464A"/>
    <w:rsid w:val="00614694"/>
    <w:rsid w:val="006147E2"/>
    <w:rsid w:val="0061482B"/>
    <w:rsid w:val="00614DF5"/>
    <w:rsid w:val="00615179"/>
    <w:rsid w:val="0061528E"/>
    <w:rsid w:val="00615593"/>
    <w:rsid w:val="00615681"/>
    <w:rsid w:val="00615844"/>
    <w:rsid w:val="006159CB"/>
    <w:rsid w:val="00615B11"/>
    <w:rsid w:val="00615B8A"/>
    <w:rsid w:val="00615DBA"/>
    <w:rsid w:val="00616094"/>
    <w:rsid w:val="00616168"/>
    <w:rsid w:val="0061625D"/>
    <w:rsid w:val="00616317"/>
    <w:rsid w:val="006163DD"/>
    <w:rsid w:val="0061659C"/>
    <w:rsid w:val="00616A30"/>
    <w:rsid w:val="00616BE0"/>
    <w:rsid w:val="00616D08"/>
    <w:rsid w:val="00616D9C"/>
    <w:rsid w:val="00616E14"/>
    <w:rsid w:val="00616F84"/>
    <w:rsid w:val="00616FD2"/>
    <w:rsid w:val="00617214"/>
    <w:rsid w:val="006174A4"/>
    <w:rsid w:val="00617551"/>
    <w:rsid w:val="006176C7"/>
    <w:rsid w:val="00617716"/>
    <w:rsid w:val="006179EA"/>
    <w:rsid w:val="006179ED"/>
    <w:rsid w:val="00617B24"/>
    <w:rsid w:val="00617B68"/>
    <w:rsid w:val="00617BEE"/>
    <w:rsid w:val="00617C24"/>
    <w:rsid w:val="00617F6A"/>
    <w:rsid w:val="00620131"/>
    <w:rsid w:val="006201AB"/>
    <w:rsid w:val="0062037D"/>
    <w:rsid w:val="006205FE"/>
    <w:rsid w:val="00620789"/>
    <w:rsid w:val="00620797"/>
    <w:rsid w:val="006209E2"/>
    <w:rsid w:val="00620F4F"/>
    <w:rsid w:val="00620FC6"/>
    <w:rsid w:val="006211DA"/>
    <w:rsid w:val="0062139E"/>
    <w:rsid w:val="006213E5"/>
    <w:rsid w:val="00621458"/>
    <w:rsid w:val="00621800"/>
    <w:rsid w:val="0062186D"/>
    <w:rsid w:val="00621A2B"/>
    <w:rsid w:val="00621ABC"/>
    <w:rsid w:val="00621B8D"/>
    <w:rsid w:val="00621FDF"/>
    <w:rsid w:val="00622188"/>
    <w:rsid w:val="006222F3"/>
    <w:rsid w:val="00622821"/>
    <w:rsid w:val="006229A3"/>
    <w:rsid w:val="00622FC0"/>
    <w:rsid w:val="00623006"/>
    <w:rsid w:val="00623055"/>
    <w:rsid w:val="006235B8"/>
    <w:rsid w:val="00623728"/>
    <w:rsid w:val="006237C1"/>
    <w:rsid w:val="006238BE"/>
    <w:rsid w:val="0062392F"/>
    <w:rsid w:val="0062393C"/>
    <w:rsid w:val="00623AEC"/>
    <w:rsid w:val="00623DEF"/>
    <w:rsid w:val="00623E4A"/>
    <w:rsid w:val="00624167"/>
    <w:rsid w:val="006241AD"/>
    <w:rsid w:val="006241F4"/>
    <w:rsid w:val="0062426D"/>
    <w:rsid w:val="0062458D"/>
    <w:rsid w:val="0062461E"/>
    <w:rsid w:val="0062468C"/>
    <w:rsid w:val="00624699"/>
    <w:rsid w:val="0062476E"/>
    <w:rsid w:val="00624816"/>
    <w:rsid w:val="006248E9"/>
    <w:rsid w:val="00624923"/>
    <w:rsid w:val="00624A27"/>
    <w:rsid w:val="00624A35"/>
    <w:rsid w:val="00624D0D"/>
    <w:rsid w:val="00624FDA"/>
    <w:rsid w:val="00624FE3"/>
    <w:rsid w:val="006250A0"/>
    <w:rsid w:val="0062517E"/>
    <w:rsid w:val="00625189"/>
    <w:rsid w:val="0062553F"/>
    <w:rsid w:val="006258F6"/>
    <w:rsid w:val="00625B4D"/>
    <w:rsid w:val="00625E9F"/>
    <w:rsid w:val="0062645E"/>
    <w:rsid w:val="0062683E"/>
    <w:rsid w:val="00626F67"/>
    <w:rsid w:val="006271B2"/>
    <w:rsid w:val="006272B9"/>
    <w:rsid w:val="006272F1"/>
    <w:rsid w:val="006273E7"/>
    <w:rsid w:val="00627407"/>
    <w:rsid w:val="006277A0"/>
    <w:rsid w:val="006279BD"/>
    <w:rsid w:val="00627A88"/>
    <w:rsid w:val="00627B25"/>
    <w:rsid w:val="00627B95"/>
    <w:rsid w:val="00627DF5"/>
    <w:rsid w:val="00627F5E"/>
    <w:rsid w:val="00627F99"/>
    <w:rsid w:val="0063011A"/>
    <w:rsid w:val="00630132"/>
    <w:rsid w:val="00630A97"/>
    <w:rsid w:val="00630ABD"/>
    <w:rsid w:val="00630AD6"/>
    <w:rsid w:val="00630E19"/>
    <w:rsid w:val="00630E73"/>
    <w:rsid w:val="00630FB3"/>
    <w:rsid w:val="0063102A"/>
    <w:rsid w:val="006315C0"/>
    <w:rsid w:val="006315DB"/>
    <w:rsid w:val="006317F4"/>
    <w:rsid w:val="006319CB"/>
    <w:rsid w:val="00631CDF"/>
    <w:rsid w:val="00631F15"/>
    <w:rsid w:val="0063217C"/>
    <w:rsid w:val="0063232C"/>
    <w:rsid w:val="0063249B"/>
    <w:rsid w:val="0063249F"/>
    <w:rsid w:val="006324F9"/>
    <w:rsid w:val="006328DC"/>
    <w:rsid w:val="006328ED"/>
    <w:rsid w:val="00632A57"/>
    <w:rsid w:val="006331DB"/>
    <w:rsid w:val="006331E8"/>
    <w:rsid w:val="00633269"/>
    <w:rsid w:val="006332D9"/>
    <w:rsid w:val="006335B8"/>
    <w:rsid w:val="00633E70"/>
    <w:rsid w:val="0063421B"/>
    <w:rsid w:val="006342D5"/>
    <w:rsid w:val="006343F5"/>
    <w:rsid w:val="00634C16"/>
    <w:rsid w:val="00634DB8"/>
    <w:rsid w:val="00634DD0"/>
    <w:rsid w:val="00634E06"/>
    <w:rsid w:val="00635017"/>
    <w:rsid w:val="00635143"/>
    <w:rsid w:val="00635301"/>
    <w:rsid w:val="006354F9"/>
    <w:rsid w:val="006356DA"/>
    <w:rsid w:val="0063592D"/>
    <w:rsid w:val="00635AB8"/>
    <w:rsid w:val="00635B5C"/>
    <w:rsid w:val="00635C5D"/>
    <w:rsid w:val="00635FD5"/>
    <w:rsid w:val="006360DA"/>
    <w:rsid w:val="0063629F"/>
    <w:rsid w:val="00636488"/>
    <w:rsid w:val="00636C56"/>
    <w:rsid w:val="00636FCA"/>
    <w:rsid w:val="0063714E"/>
    <w:rsid w:val="006376F4"/>
    <w:rsid w:val="006377CD"/>
    <w:rsid w:val="006379EA"/>
    <w:rsid w:val="00637CCB"/>
    <w:rsid w:val="0064009B"/>
    <w:rsid w:val="0064073F"/>
    <w:rsid w:val="006408AF"/>
    <w:rsid w:val="006408D4"/>
    <w:rsid w:val="00640913"/>
    <w:rsid w:val="00640B10"/>
    <w:rsid w:val="006412D5"/>
    <w:rsid w:val="00641325"/>
    <w:rsid w:val="0064153E"/>
    <w:rsid w:val="00641563"/>
    <w:rsid w:val="00641B9C"/>
    <w:rsid w:val="00641F77"/>
    <w:rsid w:val="00641F8E"/>
    <w:rsid w:val="00642005"/>
    <w:rsid w:val="00642428"/>
    <w:rsid w:val="006424F5"/>
    <w:rsid w:val="0064283B"/>
    <w:rsid w:val="00642D10"/>
    <w:rsid w:val="00642D39"/>
    <w:rsid w:val="006430B0"/>
    <w:rsid w:val="00643561"/>
    <w:rsid w:val="0064356E"/>
    <w:rsid w:val="00643966"/>
    <w:rsid w:val="00643BF7"/>
    <w:rsid w:val="00643C37"/>
    <w:rsid w:val="00643C4D"/>
    <w:rsid w:val="00643EF6"/>
    <w:rsid w:val="00644046"/>
    <w:rsid w:val="0064412E"/>
    <w:rsid w:val="00644295"/>
    <w:rsid w:val="0064441A"/>
    <w:rsid w:val="00644677"/>
    <w:rsid w:val="00644896"/>
    <w:rsid w:val="0064493A"/>
    <w:rsid w:val="00644A42"/>
    <w:rsid w:val="00644CA4"/>
    <w:rsid w:val="00645008"/>
    <w:rsid w:val="00645061"/>
    <w:rsid w:val="0064517E"/>
    <w:rsid w:val="0064563D"/>
    <w:rsid w:val="00645A61"/>
    <w:rsid w:val="00645A93"/>
    <w:rsid w:val="00645B5A"/>
    <w:rsid w:val="006461AF"/>
    <w:rsid w:val="0064626D"/>
    <w:rsid w:val="006463FC"/>
    <w:rsid w:val="0064684A"/>
    <w:rsid w:val="00646876"/>
    <w:rsid w:val="00646A37"/>
    <w:rsid w:val="00646A6D"/>
    <w:rsid w:val="00646AB1"/>
    <w:rsid w:val="00646B95"/>
    <w:rsid w:val="00646C0A"/>
    <w:rsid w:val="00646CDE"/>
    <w:rsid w:val="00646D93"/>
    <w:rsid w:val="00646DBF"/>
    <w:rsid w:val="00646EBB"/>
    <w:rsid w:val="0064706F"/>
    <w:rsid w:val="00647306"/>
    <w:rsid w:val="006474B5"/>
    <w:rsid w:val="00647630"/>
    <w:rsid w:val="006479C4"/>
    <w:rsid w:val="00647F01"/>
    <w:rsid w:val="00650005"/>
    <w:rsid w:val="00650116"/>
    <w:rsid w:val="00650479"/>
    <w:rsid w:val="006504DD"/>
    <w:rsid w:val="0065052E"/>
    <w:rsid w:val="006506D1"/>
    <w:rsid w:val="00650705"/>
    <w:rsid w:val="006507C2"/>
    <w:rsid w:val="006507E9"/>
    <w:rsid w:val="006508B7"/>
    <w:rsid w:val="00650954"/>
    <w:rsid w:val="00650E8E"/>
    <w:rsid w:val="006510E8"/>
    <w:rsid w:val="0065122A"/>
    <w:rsid w:val="006513C3"/>
    <w:rsid w:val="0065141D"/>
    <w:rsid w:val="00651484"/>
    <w:rsid w:val="00651537"/>
    <w:rsid w:val="0065153E"/>
    <w:rsid w:val="006516EC"/>
    <w:rsid w:val="00651DCA"/>
    <w:rsid w:val="00651FB7"/>
    <w:rsid w:val="00652003"/>
    <w:rsid w:val="00652449"/>
    <w:rsid w:val="00652623"/>
    <w:rsid w:val="0065263D"/>
    <w:rsid w:val="006528C6"/>
    <w:rsid w:val="00652C2A"/>
    <w:rsid w:val="006531AB"/>
    <w:rsid w:val="006531F7"/>
    <w:rsid w:val="0065349C"/>
    <w:rsid w:val="006534FF"/>
    <w:rsid w:val="006536D2"/>
    <w:rsid w:val="0065385E"/>
    <w:rsid w:val="0065389A"/>
    <w:rsid w:val="00653ADE"/>
    <w:rsid w:val="0065438F"/>
    <w:rsid w:val="0065442F"/>
    <w:rsid w:val="006544DA"/>
    <w:rsid w:val="00654726"/>
    <w:rsid w:val="0065491F"/>
    <w:rsid w:val="00654B20"/>
    <w:rsid w:val="00654F01"/>
    <w:rsid w:val="00654F3A"/>
    <w:rsid w:val="006550D7"/>
    <w:rsid w:val="00655106"/>
    <w:rsid w:val="00655387"/>
    <w:rsid w:val="00655785"/>
    <w:rsid w:val="006557F3"/>
    <w:rsid w:val="00655981"/>
    <w:rsid w:val="00655D17"/>
    <w:rsid w:val="00655FB3"/>
    <w:rsid w:val="006564CE"/>
    <w:rsid w:val="006567EB"/>
    <w:rsid w:val="00656A39"/>
    <w:rsid w:val="00656B4E"/>
    <w:rsid w:val="00656C81"/>
    <w:rsid w:val="00656FA4"/>
    <w:rsid w:val="00657039"/>
    <w:rsid w:val="0065719D"/>
    <w:rsid w:val="006572BA"/>
    <w:rsid w:val="00657381"/>
    <w:rsid w:val="006573CB"/>
    <w:rsid w:val="006575F9"/>
    <w:rsid w:val="006577E9"/>
    <w:rsid w:val="006578B6"/>
    <w:rsid w:val="00657E2F"/>
    <w:rsid w:val="00660004"/>
    <w:rsid w:val="006602BA"/>
    <w:rsid w:val="00660684"/>
    <w:rsid w:val="006607D4"/>
    <w:rsid w:val="00660A20"/>
    <w:rsid w:val="00660CD6"/>
    <w:rsid w:val="00660E0B"/>
    <w:rsid w:val="00660EB3"/>
    <w:rsid w:val="006611EA"/>
    <w:rsid w:val="006611F1"/>
    <w:rsid w:val="006613FA"/>
    <w:rsid w:val="00661437"/>
    <w:rsid w:val="006616BD"/>
    <w:rsid w:val="00661B85"/>
    <w:rsid w:val="00661BD9"/>
    <w:rsid w:val="00661C69"/>
    <w:rsid w:val="00661D39"/>
    <w:rsid w:val="00661F30"/>
    <w:rsid w:val="00661F9A"/>
    <w:rsid w:val="006620C3"/>
    <w:rsid w:val="006622A8"/>
    <w:rsid w:val="0066240B"/>
    <w:rsid w:val="006626E6"/>
    <w:rsid w:val="006629A4"/>
    <w:rsid w:val="00662C40"/>
    <w:rsid w:val="00662CF9"/>
    <w:rsid w:val="00662F1A"/>
    <w:rsid w:val="0066309A"/>
    <w:rsid w:val="006630BD"/>
    <w:rsid w:val="006630F7"/>
    <w:rsid w:val="0066359E"/>
    <w:rsid w:val="00663713"/>
    <w:rsid w:val="00663C2D"/>
    <w:rsid w:val="00663D14"/>
    <w:rsid w:val="00663E49"/>
    <w:rsid w:val="00663EA0"/>
    <w:rsid w:val="00663FE0"/>
    <w:rsid w:val="00664068"/>
    <w:rsid w:val="00664445"/>
    <w:rsid w:val="0066449A"/>
    <w:rsid w:val="0066472F"/>
    <w:rsid w:val="00664897"/>
    <w:rsid w:val="00664931"/>
    <w:rsid w:val="00664C79"/>
    <w:rsid w:val="00664CC4"/>
    <w:rsid w:val="00664F7E"/>
    <w:rsid w:val="00664FC0"/>
    <w:rsid w:val="00665096"/>
    <w:rsid w:val="00665288"/>
    <w:rsid w:val="00665382"/>
    <w:rsid w:val="00665434"/>
    <w:rsid w:val="006655B0"/>
    <w:rsid w:val="006656C1"/>
    <w:rsid w:val="0066574B"/>
    <w:rsid w:val="006657E4"/>
    <w:rsid w:val="006658B2"/>
    <w:rsid w:val="00665CBC"/>
    <w:rsid w:val="00665E08"/>
    <w:rsid w:val="00665F19"/>
    <w:rsid w:val="00666063"/>
    <w:rsid w:val="006660BE"/>
    <w:rsid w:val="006662A7"/>
    <w:rsid w:val="006664C6"/>
    <w:rsid w:val="0066686F"/>
    <w:rsid w:val="00666E4E"/>
    <w:rsid w:val="00666E6B"/>
    <w:rsid w:val="00666ED9"/>
    <w:rsid w:val="00666F8E"/>
    <w:rsid w:val="00666FB1"/>
    <w:rsid w:val="00666FD8"/>
    <w:rsid w:val="006670BB"/>
    <w:rsid w:val="00667306"/>
    <w:rsid w:val="0066750B"/>
    <w:rsid w:val="00667E4A"/>
    <w:rsid w:val="00667E89"/>
    <w:rsid w:val="006700D1"/>
    <w:rsid w:val="006702EC"/>
    <w:rsid w:val="006702ED"/>
    <w:rsid w:val="006704EA"/>
    <w:rsid w:val="006706FD"/>
    <w:rsid w:val="006709E8"/>
    <w:rsid w:val="00670B2D"/>
    <w:rsid w:val="00670D6C"/>
    <w:rsid w:val="00670EA9"/>
    <w:rsid w:val="00671063"/>
    <w:rsid w:val="00671299"/>
    <w:rsid w:val="006718FE"/>
    <w:rsid w:val="00671A59"/>
    <w:rsid w:val="00671EE6"/>
    <w:rsid w:val="00671F90"/>
    <w:rsid w:val="006721F0"/>
    <w:rsid w:val="00672388"/>
    <w:rsid w:val="006723EC"/>
    <w:rsid w:val="00672429"/>
    <w:rsid w:val="0067254A"/>
    <w:rsid w:val="00672816"/>
    <w:rsid w:val="006728E2"/>
    <w:rsid w:val="0067291D"/>
    <w:rsid w:val="00672A65"/>
    <w:rsid w:val="00672EDF"/>
    <w:rsid w:val="00673024"/>
    <w:rsid w:val="0067302E"/>
    <w:rsid w:val="006730D6"/>
    <w:rsid w:val="00673157"/>
    <w:rsid w:val="00673178"/>
    <w:rsid w:val="00673268"/>
    <w:rsid w:val="00673557"/>
    <w:rsid w:val="0067378B"/>
    <w:rsid w:val="00673ABE"/>
    <w:rsid w:val="006744AB"/>
    <w:rsid w:val="00674629"/>
    <w:rsid w:val="00674789"/>
    <w:rsid w:val="00674A92"/>
    <w:rsid w:val="00674CE2"/>
    <w:rsid w:val="00674D4C"/>
    <w:rsid w:val="0067502B"/>
    <w:rsid w:val="00675793"/>
    <w:rsid w:val="00675D63"/>
    <w:rsid w:val="00676582"/>
    <w:rsid w:val="00676A27"/>
    <w:rsid w:val="00676A9E"/>
    <w:rsid w:val="00676ADF"/>
    <w:rsid w:val="00676C10"/>
    <w:rsid w:val="00676C58"/>
    <w:rsid w:val="00676C96"/>
    <w:rsid w:val="00676D10"/>
    <w:rsid w:val="006770FE"/>
    <w:rsid w:val="00677555"/>
    <w:rsid w:val="00677652"/>
    <w:rsid w:val="00677863"/>
    <w:rsid w:val="00677908"/>
    <w:rsid w:val="006779B4"/>
    <w:rsid w:val="006779B7"/>
    <w:rsid w:val="00677A0F"/>
    <w:rsid w:val="00677B12"/>
    <w:rsid w:val="00677CAB"/>
    <w:rsid w:val="00680094"/>
    <w:rsid w:val="00680165"/>
    <w:rsid w:val="00680450"/>
    <w:rsid w:val="00680C58"/>
    <w:rsid w:val="00680DB8"/>
    <w:rsid w:val="00680F2D"/>
    <w:rsid w:val="00680F99"/>
    <w:rsid w:val="00681357"/>
    <w:rsid w:val="0068183E"/>
    <w:rsid w:val="00681AB5"/>
    <w:rsid w:val="00681B0B"/>
    <w:rsid w:val="00681B20"/>
    <w:rsid w:val="0068236E"/>
    <w:rsid w:val="006823BD"/>
    <w:rsid w:val="00682405"/>
    <w:rsid w:val="006824B1"/>
    <w:rsid w:val="006826BC"/>
    <w:rsid w:val="00682932"/>
    <w:rsid w:val="00682A67"/>
    <w:rsid w:val="00682EE5"/>
    <w:rsid w:val="00682F71"/>
    <w:rsid w:val="00683165"/>
    <w:rsid w:val="006831DE"/>
    <w:rsid w:val="00683290"/>
    <w:rsid w:val="0068354D"/>
    <w:rsid w:val="006835C8"/>
    <w:rsid w:val="006836B6"/>
    <w:rsid w:val="006839A5"/>
    <w:rsid w:val="00683A8B"/>
    <w:rsid w:val="00683AAB"/>
    <w:rsid w:val="00683BCE"/>
    <w:rsid w:val="00683BD0"/>
    <w:rsid w:val="006841FF"/>
    <w:rsid w:val="00684244"/>
    <w:rsid w:val="0068425E"/>
    <w:rsid w:val="00684517"/>
    <w:rsid w:val="0068471B"/>
    <w:rsid w:val="006849B1"/>
    <w:rsid w:val="00684D32"/>
    <w:rsid w:val="00684DE6"/>
    <w:rsid w:val="00685288"/>
    <w:rsid w:val="00685365"/>
    <w:rsid w:val="006853D2"/>
    <w:rsid w:val="006854B7"/>
    <w:rsid w:val="006854E9"/>
    <w:rsid w:val="00685556"/>
    <w:rsid w:val="0068564E"/>
    <w:rsid w:val="00685B1C"/>
    <w:rsid w:val="00685D16"/>
    <w:rsid w:val="00685E19"/>
    <w:rsid w:val="00685E32"/>
    <w:rsid w:val="006860AD"/>
    <w:rsid w:val="006860D9"/>
    <w:rsid w:val="0068612D"/>
    <w:rsid w:val="0068613A"/>
    <w:rsid w:val="00686321"/>
    <w:rsid w:val="00686621"/>
    <w:rsid w:val="00686647"/>
    <w:rsid w:val="00686D88"/>
    <w:rsid w:val="00686E2F"/>
    <w:rsid w:val="00686F2B"/>
    <w:rsid w:val="0068759F"/>
    <w:rsid w:val="00687680"/>
    <w:rsid w:val="0068777D"/>
    <w:rsid w:val="00687A78"/>
    <w:rsid w:val="00687B53"/>
    <w:rsid w:val="00687BE7"/>
    <w:rsid w:val="00687D27"/>
    <w:rsid w:val="00687D9B"/>
    <w:rsid w:val="0069001E"/>
    <w:rsid w:val="0069025D"/>
    <w:rsid w:val="006902A8"/>
    <w:rsid w:val="0069033C"/>
    <w:rsid w:val="006906DE"/>
    <w:rsid w:val="006907D3"/>
    <w:rsid w:val="006908CF"/>
    <w:rsid w:val="006909B3"/>
    <w:rsid w:val="00690CBD"/>
    <w:rsid w:val="00690D29"/>
    <w:rsid w:val="00691035"/>
    <w:rsid w:val="006912C4"/>
    <w:rsid w:val="0069138A"/>
    <w:rsid w:val="006914C6"/>
    <w:rsid w:val="006917CF"/>
    <w:rsid w:val="006919DF"/>
    <w:rsid w:val="00691D13"/>
    <w:rsid w:val="00691E3B"/>
    <w:rsid w:val="00691E5D"/>
    <w:rsid w:val="00691EDA"/>
    <w:rsid w:val="00692090"/>
    <w:rsid w:val="0069209B"/>
    <w:rsid w:val="006921DD"/>
    <w:rsid w:val="00692365"/>
    <w:rsid w:val="006926AB"/>
    <w:rsid w:val="00692872"/>
    <w:rsid w:val="00692A92"/>
    <w:rsid w:val="00692BD5"/>
    <w:rsid w:val="00692F0F"/>
    <w:rsid w:val="00693094"/>
    <w:rsid w:val="0069314D"/>
    <w:rsid w:val="00693333"/>
    <w:rsid w:val="00693339"/>
    <w:rsid w:val="006935C5"/>
    <w:rsid w:val="00693914"/>
    <w:rsid w:val="00693A2C"/>
    <w:rsid w:val="00693C4D"/>
    <w:rsid w:val="00693F21"/>
    <w:rsid w:val="00693F93"/>
    <w:rsid w:val="00694009"/>
    <w:rsid w:val="006945F0"/>
    <w:rsid w:val="00694643"/>
    <w:rsid w:val="00694826"/>
    <w:rsid w:val="0069484C"/>
    <w:rsid w:val="00694A55"/>
    <w:rsid w:val="00694E9A"/>
    <w:rsid w:val="0069514D"/>
    <w:rsid w:val="006952A1"/>
    <w:rsid w:val="006956F4"/>
    <w:rsid w:val="0069584A"/>
    <w:rsid w:val="00695AA2"/>
    <w:rsid w:val="00695B64"/>
    <w:rsid w:val="00695C48"/>
    <w:rsid w:val="00695DEC"/>
    <w:rsid w:val="00695F4F"/>
    <w:rsid w:val="00696208"/>
    <w:rsid w:val="0069649B"/>
    <w:rsid w:val="00696607"/>
    <w:rsid w:val="0069684D"/>
    <w:rsid w:val="00696972"/>
    <w:rsid w:val="00696F2D"/>
    <w:rsid w:val="00696F93"/>
    <w:rsid w:val="00696FD3"/>
    <w:rsid w:val="006973C8"/>
    <w:rsid w:val="006975B6"/>
    <w:rsid w:val="0069776F"/>
    <w:rsid w:val="00697CA3"/>
    <w:rsid w:val="00697CF2"/>
    <w:rsid w:val="00697EE2"/>
    <w:rsid w:val="006A01B8"/>
    <w:rsid w:val="006A0504"/>
    <w:rsid w:val="006A0636"/>
    <w:rsid w:val="006A064A"/>
    <w:rsid w:val="006A071E"/>
    <w:rsid w:val="006A0726"/>
    <w:rsid w:val="006A0729"/>
    <w:rsid w:val="006A0909"/>
    <w:rsid w:val="006A09D7"/>
    <w:rsid w:val="006A1197"/>
    <w:rsid w:val="006A1559"/>
    <w:rsid w:val="006A16BA"/>
    <w:rsid w:val="006A19B3"/>
    <w:rsid w:val="006A1A16"/>
    <w:rsid w:val="006A1ABA"/>
    <w:rsid w:val="006A1DA8"/>
    <w:rsid w:val="006A1EFD"/>
    <w:rsid w:val="006A2150"/>
    <w:rsid w:val="006A236D"/>
    <w:rsid w:val="006A243D"/>
    <w:rsid w:val="006A2628"/>
    <w:rsid w:val="006A2632"/>
    <w:rsid w:val="006A27F2"/>
    <w:rsid w:val="006A2F3A"/>
    <w:rsid w:val="006A3220"/>
    <w:rsid w:val="006A352E"/>
    <w:rsid w:val="006A394E"/>
    <w:rsid w:val="006A3F13"/>
    <w:rsid w:val="006A4158"/>
    <w:rsid w:val="006A43F9"/>
    <w:rsid w:val="006A44DD"/>
    <w:rsid w:val="006A4554"/>
    <w:rsid w:val="006A4599"/>
    <w:rsid w:val="006A45FA"/>
    <w:rsid w:val="006A4747"/>
    <w:rsid w:val="006A47FA"/>
    <w:rsid w:val="006A4C80"/>
    <w:rsid w:val="006A4F6C"/>
    <w:rsid w:val="006A4FE7"/>
    <w:rsid w:val="006A5139"/>
    <w:rsid w:val="006A52BF"/>
    <w:rsid w:val="006A554F"/>
    <w:rsid w:val="006A5E70"/>
    <w:rsid w:val="006A5EE7"/>
    <w:rsid w:val="006A6145"/>
    <w:rsid w:val="006A6287"/>
    <w:rsid w:val="006A630D"/>
    <w:rsid w:val="006A6526"/>
    <w:rsid w:val="006A6958"/>
    <w:rsid w:val="006A6A63"/>
    <w:rsid w:val="006A6A8D"/>
    <w:rsid w:val="006A6AB1"/>
    <w:rsid w:val="006A6B53"/>
    <w:rsid w:val="006A6D61"/>
    <w:rsid w:val="006A6EF8"/>
    <w:rsid w:val="006A6F22"/>
    <w:rsid w:val="006A711F"/>
    <w:rsid w:val="006A7168"/>
    <w:rsid w:val="006A734F"/>
    <w:rsid w:val="006A7630"/>
    <w:rsid w:val="006A7752"/>
    <w:rsid w:val="006A7BA7"/>
    <w:rsid w:val="006B01EA"/>
    <w:rsid w:val="006B0460"/>
    <w:rsid w:val="006B0506"/>
    <w:rsid w:val="006B067B"/>
    <w:rsid w:val="006B06E6"/>
    <w:rsid w:val="006B0742"/>
    <w:rsid w:val="006B09A7"/>
    <w:rsid w:val="006B09D9"/>
    <w:rsid w:val="006B0AB1"/>
    <w:rsid w:val="006B113E"/>
    <w:rsid w:val="006B118C"/>
    <w:rsid w:val="006B12B2"/>
    <w:rsid w:val="006B17D7"/>
    <w:rsid w:val="006B19F0"/>
    <w:rsid w:val="006B1B7F"/>
    <w:rsid w:val="006B1C48"/>
    <w:rsid w:val="006B22CB"/>
    <w:rsid w:val="006B2436"/>
    <w:rsid w:val="006B25D9"/>
    <w:rsid w:val="006B2EC3"/>
    <w:rsid w:val="006B2F51"/>
    <w:rsid w:val="006B2F97"/>
    <w:rsid w:val="006B2FBD"/>
    <w:rsid w:val="006B3498"/>
    <w:rsid w:val="006B3B2D"/>
    <w:rsid w:val="006B432B"/>
    <w:rsid w:val="006B463F"/>
    <w:rsid w:val="006B46B0"/>
    <w:rsid w:val="006B478C"/>
    <w:rsid w:val="006B47A1"/>
    <w:rsid w:val="006B4819"/>
    <w:rsid w:val="006B4EF2"/>
    <w:rsid w:val="006B51FC"/>
    <w:rsid w:val="006B529D"/>
    <w:rsid w:val="006B59A1"/>
    <w:rsid w:val="006B5A89"/>
    <w:rsid w:val="006B5B30"/>
    <w:rsid w:val="006B5BA5"/>
    <w:rsid w:val="006B5EC8"/>
    <w:rsid w:val="006B5F0C"/>
    <w:rsid w:val="006B5F4D"/>
    <w:rsid w:val="006B616B"/>
    <w:rsid w:val="006B64A1"/>
    <w:rsid w:val="006B665B"/>
    <w:rsid w:val="006B668E"/>
    <w:rsid w:val="006B687F"/>
    <w:rsid w:val="006B6918"/>
    <w:rsid w:val="006B6AAE"/>
    <w:rsid w:val="006B6B5D"/>
    <w:rsid w:val="006B6D8E"/>
    <w:rsid w:val="006B6DF1"/>
    <w:rsid w:val="006B6DF9"/>
    <w:rsid w:val="006B6EB1"/>
    <w:rsid w:val="006B6F9E"/>
    <w:rsid w:val="006B6FB2"/>
    <w:rsid w:val="006B72AD"/>
    <w:rsid w:val="006B755F"/>
    <w:rsid w:val="006B7662"/>
    <w:rsid w:val="006B7742"/>
    <w:rsid w:val="006B78A0"/>
    <w:rsid w:val="006B78E7"/>
    <w:rsid w:val="006B7A6C"/>
    <w:rsid w:val="006B7AA2"/>
    <w:rsid w:val="006B7D99"/>
    <w:rsid w:val="006B7EE8"/>
    <w:rsid w:val="006C012D"/>
    <w:rsid w:val="006C0705"/>
    <w:rsid w:val="006C09C4"/>
    <w:rsid w:val="006C0DAF"/>
    <w:rsid w:val="006C0E38"/>
    <w:rsid w:val="006C0F09"/>
    <w:rsid w:val="006C1087"/>
    <w:rsid w:val="006C10AE"/>
    <w:rsid w:val="006C136F"/>
    <w:rsid w:val="006C1555"/>
    <w:rsid w:val="006C15CB"/>
    <w:rsid w:val="006C1676"/>
    <w:rsid w:val="006C17A8"/>
    <w:rsid w:val="006C1C74"/>
    <w:rsid w:val="006C2437"/>
    <w:rsid w:val="006C2505"/>
    <w:rsid w:val="006C2736"/>
    <w:rsid w:val="006C278E"/>
    <w:rsid w:val="006C2A85"/>
    <w:rsid w:val="006C2CCA"/>
    <w:rsid w:val="006C2FC6"/>
    <w:rsid w:val="006C3019"/>
    <w:rsid w:val="006C36B1"/>
    <w:rsid w:val="006C3783"/>
    <w:rsid w:val="006C378B"/>
    <w:rsid w:val="006C37AC"/>
    <w:rsid w:val="006C37AD"/>
    <w:rsid w:val="006C37F2"/>
    <w:rsid w:val="006C3937"/>
    <w:rsid w:val="006C3A7A"/>
    <w:rsid w:val="006C3AD6"/>
    <w:rsid w:val="006C3AF0"/>
    <w:rsid w:val="006C3F48"/>
    <w:rsid w:val="006C3FC8"/>
    <w:rsid w:val="006C40CA"/>
    <w:rsid w:val="006C40E3"/>
    <w:rsid w:val="006C4269"/>
    <w:rsid w:val="006C4409"/>
    <w:rsid w:val="006C44A7"/>
    <w:rsid w:val="006C45A1"/>
    <w:rsid w:val="006C45D4"/>
    <w:rsid w:val="006C48A3"/>
    <w:rsid w:val="006C4D89"/>
    <w:rsid w:val="006C4EAA"/>
    <w:rsid w:val="006C5286"/>
    <w:rsid w:val="006C5488"/>
    <w:rsid w:val="006C54FC"/>
    <w:rsid w:val="006C5563"/>
    <w:rsid w:val="006C56C3"/>
    <w:rsid w:val="006C578F"/>
    <w:rsid w:val="006C5922"/>
    <w:rsid w:val="006C594F"/>
    <w:rsid w:val="006C5D17"/>
    <w:rsid w:val="006C6014"/>
    <w:rsid w:val="006C611E"/>
    <w:rsid w:val="006C614C"/>
    <w:rsid w:val="006C6678"/>
    <w:rsid w:val="006C66B6"/>
    <w:rsid w:val="006C678B"/>
    <w:rsid w:val="006C696E"/>
    <w:rsid w:val="006C6982"/>
    <w:rsid w:val="006C69A1"/>
    <w:rsid w:val="006C6FD7"/>
    <w:rsid w:val="006C7047"/>
    <w:rsid w:val="006C7068"/>
    <w:rsid w:val="006C72D9"/>
    <w:rsid w:val="006C737B"/>
    <w:rsid w:val="006C784D"/>
    <w:rsid w:val="006C7B1C"/>
    <w:rsid w:val="006C7B69"/>
    <w:rsid w:val="006D01CC"/>
    <w:rsid w:val="006D04DC"/>
    <w:rsid w:val="006D06F4"/>
    <w:rsid w:val="006D0BC0"/>
    <w:rsid w:val="006D0C4A"/>
    <w:rsid w:val="006D0D82"/>
    <w:rsid w:val="006D0DB6"/>
    <w:rsid w:val="006D0EF6"/>
    <w:rsid w:val="006D0F31"/>
    <w:rsid w:val="006D0F7D"/>
    <w:rsid w:val="006D103C"/>
    <w:rsid w:val="006D1051"/>
    <w:rsid w:val="006D12D5"/>
    <w:rsid w:val="006D1369"/>
    <w:rsid w:val="006D1406"/>
    <w:rsid w:val="006D1B0A"/>
    <w:rsid w:val="006D1B95"/>
    <w:rsid w:val="006D1FE2"/>
    <w:rsid w:val="006D292C"/>
    <w:rsid w:val="006D2B80"/>
    <w:rsid w:val="006D2BAD"/>
    <w:rsid w:val="006D2BC6"/>
    <w:rsid w:val="006D2CA5"/>
    <w:rsid w:val="006D2D3E"/>
    <w:rsid w:val="006D31FC"/>
    <w:rsid w:val="006D33BE"/>
    <w:rsid w:val="006D357B"/>
    <w:rsid w:val="006D363A"/>
    <w:rsid w:val="006D388D"/>
    <w:rsid w:val="006D3D46"/>
    <w:rsid w:val="006D3F01"/>
    <w:rsid w:val="006D4379"/>
    <w:rsid w:val="006D44F3"/>
    <w:rsid w:val="006D44FE"/>
    <w:rsid w:val="006D45B4"/>
    <w:rsid w:val="006D46C9"/>
    <w:rsid w:val="006D4942"/>
    <w:rsid w:val="006D4B80"/>
    <w:rsid w:val="006D4BE5"/>
    <w:rsid w:val="006D4C50"/>
    <w:rsid w:val="006D4D27"/>
    <w:rsid w:val="006D4E69"/>
    <w:rsid w:val="006D50A4"/>
    <w:rsid w:val="006D53F9"/>
    <w:rsid w:val="006D56A1"/>
    <w:rsid w:val="006D580C"/>
    <w:rsid w:val="006D59E2"/>
    <w:rsid w:val="006D5A55"/>
    <w:rsid w:val="006D5B28"/>
    <w:rsid w:val="006D5B65"/>
    <w:rsid w:val="006D6039"/>
    <w:rsid w:val="006D60F8"/>
    <w:rsid w:val="006D626A"/>
    <w:rsid w:val="006D6558"/>
    <w:rsid w:val="006D6645"/>
    <w:rsid w:val="006D69F2"/>
    <w:rsid w:val="006D6A56"/>
    <w:rsid w:val="006D6C46"/>
    <w:rsid w:val="006D6E55"/>
    <w:rsid w:val="006D7395"/>
    <w:rsid w:val="006D73A2"/>
    <w:rsid w:val="006D7535"/>
    <w:rsid w:val="006D75B3"/>
    <w:rsid w:val="006D760C"/>
    <w:rsid w:val="006D767D"/>
    <w:rsid w:val="006D76EE"/>
    <w:rsid w:val="006D77DA"/>
    <w:rsid w:val="006D7971"/>
    <w:rsid w:val="006D7AB7"/>
    <w:rsid w:val="006D7BA9"/>
    <w:rsid w:val="006D7C96"/>
    <w:rsid w:val="006D7CAC"/>
    <w:rsid w:val="006D7D29"/>
    <w:rsid w:val="006D7DC6"/>
    <w:rsid w:val="006E00A6"/>
    <w:rsid w:val="006E0475"/>
    <w:rsid w:val="006E0600"/>
    <w:rsid w:val="006E0651"/>
    <w:rsid w:val="006E08FF"/>
    <w:rsid w:val="006E0A42"/>
    <w:rsid w:val="006E0F87"/>
    <w:rsid w:val="006E104F"/>
    <w:rsid w:val="006E140D"/>
    <w:rsid w:val="006E1451"/>
    <w:rsid w:val="006E150D"/>
    <w:rsid w:val="006E151A"/>
    <w:rsid w:val="006E15F1"/>
    <w:rsid w:val="006E192B"/>
    <w:rsid w:val="006E1AA9"/>
    <w:rsid w:val="006E2029"/>
    <w:rsid w:val="006E2033"/>
    <w:rsid w:val="006E205B"/>
    <w:rsid w:val="006E2066"/>
    <w:rsid w:val="006E20D9"/>
    <w:rsid w:val="006E2105"/>
    <w:rsid w:val="006E220A"/>
    <w:rsid w:val="006E22CA"/>
    <w:rsid w:val="006E22FB"/>
    <w:rsid w:val="006E2407"/>
    <w:rsid w:val="006E2547"/>
    <w:rsid w:val="006E2612"/>
    <w:rsid w:val="006E28F1"/>
    <w:rsid w:val="006E29C3"/>
    <w:rsid w:val="006E29F4"/>
    <w:rsid w:val="006E2A71"/>
    <w:rsid w:val="006E2B71"/>
    <w:rsid w:val="006E2CBB"/>
    <w:rsid w:val="006E2EEB"/>
    <w:rsid w:val="006E303F"/>
    <w:rsid w:val="006E31F0"/>
    <w:rsid w:val="006E3582"/>
    <w:rsid w:val="006E3640"/>
    <w:rsid w:val="006E374E"/>
    <w:rsid w:val="006E4009"/>
    <w:rsid w:val="006E40D3"/>
    <w:rsid w:val="006E430A"/>
    <w:rsid w:val="006E4533"/>
    <w:rsid w:val="006E460B"/>
    <w:rsid w:val="006E47F7"/>
    <w:rsid w:val="006E4AE9"/>
    <w:rsid w:val="006E4AEA"/>
    <w:rsid w:val="006E4C8C"/>
    <w:rsid w:val="006E4D2F"/>
    <w:rsid w:val="006E4DA3"/>
    <w:rsid w:val="006E4EB1"/>
    <w:rsid w:val="006E5195"/>
    <w:rsid w:val="006E52CC"/>
    <w:rsid w:val="006E52DD"/>
    <w:rsid w:val="006E54B2"/>
    <w:rsid w:val="006E55E2"/>
    <w:rsid w:val="006E564B"/>
    <w:rsid w:val="006E56E9"/>
    <w:rsid w:val="006E5998"/>
    <w:rsid w:val="006E59CE"/>
    <w:rsid w:val="006E5A63"/>
    <w:rsid w:val="006E5CDD"/>
    <w:rsid w:val="006E5EEC"/>
    <w:rsid w:val="006E6093"/>
    <w:rsid w:val="006E654E"/>
    <w:rsid w:val="006E6887"/>
    <w:rsid w:val="006E6910"/>
    <w:rsid w:val="006E69A7"/>
    <w:rsid w:val="006E6A8B"/>
    <w:rsid w:val="006E71E9"/>
    <w:rsid w:val="006E722F"/>
    <w:rsid w:val="006E72CF"/>
    <w:rsid w:val="006E72E1"/>
    <w:rsid w:val="006E73F5"/>
    <w:rsid w:val="006E747B"/>
    <w:rsid w:val="006E74BB"/>
    <w:rsid w:val="006E76D8"/>
    <w:rsid w:val="006E7766"/>
    <w:rsid w:val="006E78BF"/>
    <w:rsid w:val="006E79E1"/>
    <w:rsid w:val="006E7C09"/>
    <w:rsid w:val="006E7CE1"/>
    <w:rsid w:val="006E7CFD"/>
    <w:rsid w:val="006E7D6D"/>
    <w:rsid w:val="006E7EB0"/>
    <w:rsid w:val="006E7EE3"/>
    <w:rsid w:val="006F00F2"/>
    <w:rsid w:val="006F0607"/>
    <w:rsid w:val="006F070F"/>
    <w:rsid w:val="006F08C7"/>
    <w:rsid w:val="006F0A51"/>
    <w:rsid w:val="006F0B89"/>
    <w:rsid w:val="006F0CFD"/>
    <w:rsid w:val="006F0E86"/>
    <w:rsid w:val="006F0E87"/>
    <w:rsid w:val="006F111D"/>
    <w:rsid w:val="006F1127"/>
    <w:rsid w:val="006F114B"/>
    <w:rsid w:val="006F16B4"/>
    <w:rsid w:val="006F1EE6"/>
    <w:rsid w:val="006F1F18"/>
    <w:rsid w:val="006F216B"/>
    <w:rsid w:val="006F21BD"/>
    <w:rsid w:val="006F23B7"/>
    <w:rsid w:val="006F24D0"/>
    <w:rsid w:val="006F2555"/>
    <w:rsid w:val="006F2721"/>
    <w:rsid w:val="006F28C8"/>
    <w:rsid w:val="006F297A"/>
    <w:rsid w:val="006F2A91"/>
    <w:rsid w:val="006F2A98"/>
    <w:rsid w:val="006F2B26"/>
    <w:rsid w:val="006F2DD9"/>
    <w:rsid w:val="006F3148"/>
    <w:rsid w:val="006F331C"/>
    <w:rsid w:val="006F35E8"/>
    <w:rsid w:val="006F391F"/>
    <w:rsid w:val="006F3AFD"/>
    <w:rsid w:val="006F3B7C"/>
    <w:rsid w:val="006F3C41"/>
    <w:rsid w:val="006F409C"/>
    <w:rsid w:val="006F414F"/>
    <w:rsid w:val="006F4467"/>
    <w:rsid w:val="006F4739"/>
    <w:rsid w:val="006F4C23"/>
    <w:rsid w:val="006F4C54"/>
    <w:rsid w:val="006F4CB6"/>
    <w:rsid w:val="006F4EAF"/>
    <w:rsid w:val="006F4F53"/>
    <w:rsid w:val="006F51BB"/>
    <w:rsid w:val="006F525E"/>
    <w:rsid w:val="006F5263"/>
    <w:rsid w:val="006F526F"/>
    <w:rsid w:val="006F568B"/>
    <w:rsid w:val="006F56F1"/>
    <w:rsid w:val="006F592D"/>
    <w:rsid w:val="006F5BFB"/>
    <w:rsid w:val="006F5E63"/>
    <w:rsid w:val="006F5EBB"/>
    <w:rsid w:val="006F5FAF"/>
    <w:rsid w:val="006F6051"/>
    <w:rsid w:val="006F60C7"/>
    <w:rsid w:val="006F6357"/>
    <w:rsid w:val="006F65DB"/>
    <w:rsid w:val="006F6627"/>
    <w:rsid w:val="006F6641"/>
    <w:rsid w:val="006F6698"/>
    <w:rsid w:val="006F6707"/>
    <w:rsid w:val="006F67B4"/>
    <w:rsid w:val="006F6837"/>
    <w:rsid w:val="006F6DA0"/>
    <w:rsid w:val="006F6E4F"/>
    <w:rsid w:val="006F6EBD"/>
    <w:rsid w:val="006F6F08"/>
    <w:rsid w:val="006F7137"/>
    <w:rsid w:val="006F72C1"/>
    <w:rsid w:val="006F7301"/>
    <w:rsid w:val="006F7CFB"/>
    <w:rsid w:val="006F7E97"/>
    <w:rsid w:val="00700072"/>
    <w:rsid w:val="007001EC"/>
    <w:rsid w:val="00700363"/>
    <w:rsid w:val="0070037F"/>
    <w:rsid w:val="00700565"/>
    <w:rsid w:val="007005BC"/>
    <w:rsid w:val="00700709"/>
    <w:rsid w:val="00700795"/>
    <w:rsid w:val="007009DB"/>
    <w:rsid w:val="00700B5C"/>
    <w:rsid w:val="00700C55"/>
    <w:rsid w:val="00700DBF"/>
    <w:rsid w:val="00700EF5"/>
    <w:rsid w:val="0070100D"/>
    <w:rsid w:val="0070117B"/>
    <w:rsid w:val="00701285"/>
    <w:rsid w:val="007016C6"/>
    <w:rsid w:val="00701779"/>
    <w:rsid w:val="00701D0C"/>
    <w:rsid w:val="00701E62"/>
    <w:rsid w:val="00701EA1"/>
    <w:rsid w:val="00702269"/>
    <w:rsid w:val="00702629"/>
    <w:rsid w:val="00702F43"/>
    <w:rsid w:val="007030C1"/>
    <w:rsid w:val="0070314D"/>
    <w:rsid w:val="0070337F"/>
    <w:rsid w:val="00703594"/>
    <w:rsid w:val="00703642"/>
    <w:rsid w:val="007036EF"/>
    <w:rsid w:val="00703895"/>
    <w:rsid w:val="00703897"/>
    <w:rsid w:val="00703B07"/>
    <w:rsid w:val="00703B38"/>
    <w:rsid w:val="00703B70"/>
    <w:rsid w:val="00704063"/>
    <w:rsid w:val="0070415F"/>
    <w:rsid w:val="00704535"/>
    <w:rsid w:val="0070470F"/>
    <w:rsid w:val="007047D1"/>
    <w:rsid w:val="00704A5E"/>
    <w:rsid w:val="00704ABA"/>
    <w:rsid w:val="00704B65"/>
    <w:rsid w:val="00704EE4"/>
    <w:rsid w:val="007056C8"/>
    <w:rsid w:val="007057E1"/>
    <w:rsid w:val="0070597B"/>
    <w:rsid w:val="00705A10"/>
    <w:rsid w:val="00705C20"/>
    <w:rsid w:val="00705D06"/>
    <w:rsid w:val="00705DCE"/>
    <w:rsid w:val="00705ED3"/>
    <w:rsid w:val="00705F99"/>
    <w:rsid w:val="00705FD4"/>
    <w:rsid w:val="00706616"/>
    <w:rsid w:val="0070662F"/>
    <w:rsid w:val="007067D3"/>
    <w:rsid w:val="007068FB"/>
    <w:rsid w:val="0070691B"/>
    <w:rsid w:val="007069F5"/>
    <w:rsid w:val="00706D6E"/>
    <w:rsid w:val="00706E75"/>
    <w:rsid w:val="00707104"/>
    <w:rsid w:val="0070710C"/>
    <w:rsid w:val="00707202"/>
    <w:rsid w:val="00707362"/>
    <w:rsid w:val="007075B4"/>
    <w:rsid w:val="007075CC"/>
    <w:rsid w:val="007079C2"/>
    <w:rsid w:val="00707A21"/>
    <w:rsid w:val="00707C2E"/>
    <w:rsid w:val="00707C67"/>
    <w:rsid w:val="00707DC1"/>
    <w:rsid w:val="00707EA0"/>
    <w:rsid w:val="00707EEB"/>
    <w:rsid w:val="00707F63"/>
    <w:rsid w:val="0071002F"/>
    <w:rsid w:val="00710068"/>
    <w:rsid w:val="007103DD"/>
    <w:rsid w:val="0071052C"/>
    <w:rsid w:val="00710900"/>
    <w:rsid w:val="00710E0E"/>
    <w:rsid w:val="00710E1A"/>
    <w:rsid w:val="00711327"/>
    <w:rsid w:val="00711472"/>
    <w:rsid w:val="0071174E"/>
    <w:rsid w:val="007119FE"/>
    <w:rsid w:val="00711A13"/>
    <w:rsid w:val="00711A19"/>
    <w:rsid w:val="00711BA1"/>
    <w:rsid w:val="007121B1"/>
    <w:rsid w:val="007122F7"/>
    <w:rsid w:val="00712311"/>
    <w:rsid w:val="00712334"/>
    <w:rsid w:val="00712430"/>
    <w:rsid w:val="00712560"/>
    <w:rsid w:val="0071256A"/>
    <w:rsid w:val="0071282B"/>
    <w:rsid w:val="007128E2"/>
    <w:rsid w:val="007129E8"/>
    <w:rsid w:val="00712D40"/>
    <w:rsid w:val="00712EE9"/>
    <w:rsid w:val="00712F92"/>
    <w:rsid w:val="0071302A"/>
    <w:rsid w:val="00713288"/>
    <w:rsid w:val="0071330C"/>
    <w:rsid w:val="0071395B"/>
    <w:rsid w:val="00713E41"/>
    <w:rsid w:val="00713FFA"/>
    <w:rsid w:val="0071407F"/>
    <w:rsid w:val="0071415F"/>
    <w:rsid w:val="007143F5"/>
    <w:rsid w:val="0071453F"/>
    <w:rsid w:val="007145CB"/>
    <w:rsid w:val="007146A4"/>
    <w:rsid w:val="0071488B"/>
    <w:rsid w:val="00714987"/>
    <w:rsid w:val="00714DD9"/>
    <w:rsid w:val="007150B5"/>
    <w:rsid w:val="007153B7"/>
    <w:rsid w:val="007155A1"/>
    <w:rsid w:val="0071562B"/>
    <w:rsid w:val="00715715"/>
    <w:rsid w:val="00715773"/>
    <w:rsid w:val="00715856"/>
    <w:rsid w:val="00715982"/>
    <w:rsid w:val="007159C1"/>
    <w:rsid w:val="00715C4A"/>
    <w:rsid w:val="00715DEE"/>
    <w:rsid w:val="00715E4C"/>
    <w:rsid w:val="00715EBA"/>
    <w:rsid w:val="00715F25"/>
    <w:rsid w:val="00715FE4"/>
    <w:rsid w:val="0071620C"/>
    <w:rsid w:val="00716252"/>
    <w:rsid w:val="00716521"/>
    <w:rsid w:val="0071653F"/>
    <w:rsid w:val="007167F5"/>
    <w:rsid w:val="0071694D"/>
    <w:rsid w:val="00716DB9"/>
    <w:rsid w:val="00716DE2"/>
    <w:rsid w:val="00716EA3"/>
    <w:rsid w:val="00717070"/>
    <w:rsid w:val="0071721F"/>
    <w:rsid w:val="00717223"/>
    <w:rsid w:val="007173EA"/>
    <w:rsid w:val="00717553"/>
    <w:rsid w:val="007178D0"/>
    <w:rsid w:val="00717BBD"/>
    <w:rsid w:val="00717C65"/>
    <w:rsid w:val="007200DB"/>
    <w:rsid w:val="00720341"/>
    <w:rsid w:val="00720594"/>
    <w:rsid w:val="00720C27"/>
    <w:rsid w:val="00721120"/>
    <w:rsid w:val="007212ED"/>
    <w:rsid w:val="00721432"/>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99"/>
    <w:rsid w:val="00723210"/>
    <w:rsid w:val="007232B2"/>
    <w:rsid w:val="00723803"/>
    <w:rsid w:val="00723841"/>
    <w:rsid w:val="0072393C"/>
    <w:rsid w:val="00723A53"/>
    <w:rsid w:val="00723B50"/>
    <w:rsid w:val="00724351"/>
    <w:rsid w:val="00724605"/>
    <w:rsid w:val="00724A1C"/>
    <w:rsid w:val="00724DFB"/>
    <w:rsid w:val="007250F7"/>
    <w:rsid w:val="007253E7"/>
    <w:rsid w:val="00725655"/>
    <w:rsid w:val="0072596B"/>
    <w:rsid w:val="00725DC6"/>
    <w:rsid w:val="00725EAC"/>
    <w:rsid w:val="0072601F"/>
    <w:rsid w:val="00726246"/>
    <w:rsid w:val="00726247"/>
    <w:rsid w:val="00726261"/>
    <w:rsid w:val="0072634B"/>
    <w:rsid w:val="00726358"/>
    <w:rsid w:val="0072651D"/>
    <w:rsid w:val="007265B1"/>
    <w:rsid w:val="00726718"/>
    <w:rsid w:val="0072683B"/>
    <w:rsid w:val="00726A7D"/>
    <w:rsid w:val="00726AAE"/>
    <w:rsid w:val="00726ABE"/>
    <w:rsid w:val="00726AC0"/>
    <w:rsid w:val="00726D20"/>
    <w:rsid w:val="007271FE"/>
    <w:rsid w:val="007272F2"/>
    <w:rsid w:val="0072764C"/>
    <w:rsid w:val="007276BF"/>
    <w:rsid w:val="007277DD"/>
    <w:rsid w:val="00727BA6"/>
    <w:rsid w:val="00727DF1"/>
    <w:rsid w:val="00727E32"/>
    <w:rsid w:val="00727F75"/>
    <w:rsid w:val="00730129"/>
    <w:rsid w:val="00730342"/>
    <w:rsid w:val="007303D6"/>
    <w:rsid w:val="00730411"/>
    <w:rsid w:val="00730698"/>
    <w:rsid w:val="0073087A"/>
    <w:rsid w:val="00730AD1"/>
    <w:rsid w:val="00730B75"/>
    <w:rsid w:val="00730C14"/>
    <w:rsid w:val="00730D67"/>
    <w:rsid w:val="00730E8F"/>
    <w:rsid w:val="00730ED4"/>
    <w:rsid w:val="00730FF6"/>
    <w:rsid w:val="0073112A"/>
    <w:rsid w:val="00731160"/>
    <w:rsid w:val="00731172"/>
    <w:rsid w:val="007311E8"/>
    <w:rsid w:val="00731242"/>
    <w:rsid w:val="0073133E"/>
    <w:rsid w:val="00731661"/>
    <w:rsid w:val="00731989"/>
    <w:rsid w:val="00731B7B"/>
    <w:rsid w:val="00731BB1"/>
    <w:rsid w:val="00731E40"/>
    <w:rsid w:val="00731EE6"/>
    <w:rsid w:val="00732148"/>
    <w:rsid w:val="007323FA"/>
    <w:rsid w:val="007324A8"/>
    <w:rsid w:val="00732503"/>
    <w:rsid w:val="007325EF"/>
    <w:rsid w:val="00732781"/>
    <w:rsid w:val="0073292D"/>
    <w:rsid w:val="00732A38"/>
    <w:rsid w:val="00732CF4"/>
    <w:rsid w:val="00732F03"/>
    <w:rsid w:val="00732F63"/>
    <w:rsid w:val="007330D6"/>
    <w:rsid w:val="00733182"/>
    <w:rsid w:val="00733200"/>
    <w:rsid w:val="0073353F"/>
    <w:rsid w:val="0073362B"/>
    <w:rsid w:val="00733A78"/>
    <w:rsid w:val="00733BB7"/>
    <w:rsid w:val="00733F95"/>
    <w:rsid w:val="00734025"/>
    <w:rsid w:val="00734149"/>
    <w:rsid w:val="007342B6"/>
    <w:rsid w:val="00734433"/>
    <w:rsid w:val="00734732"/>
    <w:rsid w:val="00734840"/>
    <w:rsid w:val="00734861"/>
    <w:rsid w:val="00734D47"/>
    <w:rsid w:val="00735472"/>
    <w:rsid w:val="00735684"/>
    <w:rsid w:val="00735875"/>
    <w:rsid w:val="00735915"/>
    <w:rsid w:val="007359EA"/>
    <w:rsid w:val="00735A61"/>
    <w:rsid w:val="00735B24"/>
    <w:rsid w:val="00735B8F"/>
    <w:rsid w:val="00735DAB"/>
    <w:rsid w:val="00735E76"/>
    <w:rsid w:val="00735EAF"/>
    <w:rsid w:val="00735F04"/>
    <w:rsid w:val="00735F75"/>
    <w:rsid w:val="00735FC0"/>
    <w:rsid w:val="007361C1"/>
    <w:rsid w:val="00736282"/>
    <w:rsid w:val="00736645"/>
    <w:rsid w:val="00736767"/>
    <w:rsid w:val="00736773"/>
    <w:rsid w:val="007367D2"/>
    <w:rsid w:val="00736A5A"/>
    <w:rsid w:val="00736A9C"/>
    <w:rsid w:val="00736AAF"/>
    <w:rsid w:val="00736D06"/>
    <w:rsid w:val="00736D84"/>
    <w:rsid w:val="007370FF"/>
    <w:rsid w:val="007371AC"/>
    <w:rsid w:val="00737A8E"/>
    <w:rsid w:val="00737C09"/>
    <w:rsid w:val="00737C63"/>
    <w:rsid w:val="00737C7B"/>
    <w:rsid w:val="00740169"/>
    <w:rsid w:val="007401A6"/>
    <w:rsid w:val="007401F4"/>
    <w:rsid w:val="00740229"/>
    <w:rsid w:val="0074024D"/>
    <w:rsid w:val="007408AE"/>
    <w:rsid w:val="00740E55"/>
    <w:rsid w:val="00740EEC"/>
    <w:rsid w:val="00741023"/>
    <w:rsid w:val="007412D8"/>
    <w:rsid w:val="007413A9"/>
    <w:rsid w:val="007415B0"/>
    <w:rsid w:val="007415E7"/>
    <w:rsid w:val="00741645"/>
    <w:rsid w:val="0074188F"/>
    <w:rsid w:val="00741CA2"/>
    <w:rsid w:val="00741EC3"/>
    <w:rsid w:val="00741EEE"/>
    <w:rsid w:val="00741F15"/>
    <w:rsid w:val="007421CF"/>
    <w:rsid w:val="0074229D"/>
    <w:rsid w:val="007426D9"/>
    <w:rsid w:val="00742748"/>
    <w:rsid w:val="0074291D"/>
    <w:rsid w:val="00742977"/>
    <w:rsid w:val="00742A51"/>
    <w:rsid w:val="00742D91"/>
    <w:rsid w:val="00742E79"/>
    <w:rsid w:val="0074305E"/>
    <w:rsid w:val="00743131"/>
    <w:rsid w:val="007432F2"/>
    <w:rsid w:val="0074355B"/>
    <w:rsid w:val="00743693"/>
    <w:rsid w:val="00743B1F"/>
    <w:rsid w:val="00743D99"/>
    <w:rsid w:val="007442BC"/>
    <w:rsid w:val="007448F5"/>
    <w:rsid w:val="00744994"/>
    <w:rsid w:val="00744EB9"/>
    <w:rsid w:val="00745030"/>
    <w:rsid w:val="0074510D"/>
    <w:rsid w:val="00745453"/>
    <w:rsid w:val="0074554B"/>
    <w:rsid w:val="0074569F"/>
    <w:rsid w:val="007456AA"/>
    <w:rsid w:val="00745754"/>
    <w:rsid w:val="007457D7"/>
    <w:rsid w:val="00745990"/>
    <w:rsid w:val="007460A3"/>
    <w:rsid w:val="007462D3"/>
    <w:rsid w:val="0074694F"/>
    <w:rsid w:val="00746CE6"/>
    <w:rsid w:val="00746D07"/>
    <w:rsid w:val="00746F87"/>
    <w:rsid w:val="00747081"/>
    <w:rsid w:val="007472D2"/>
    <w:rsid w:val="00747337"/>
    <w:rsid w:val="0074733F"/>
    <w:rsid w:val="00747354"/>
    <w:rsid w:val="00747983"/>
    <w:rsid w:val="00747A18"/>
    <w:rsid w:val="00747A2B"/>
    <w:rsid w:val="00747AEC"/>
    <w:rsid w:val="00747B8F"/>
    <w:rsid w:val="0075006B"/>
    <w:rsid w:val="00750507"/>
    <w:rsid w:val="0075074F"/>
    <w:rsid w:val="007508A7"/>
    <w:rsid w:val="00750A30"/>
    <w:rsid w:val="00750ED8"/>
    <w:rsid w:val="00750EE9"/>
    <w:rsid w:val="00750FFC"/>
    <w:rsid w:val="007515DF"/>
    <w:rsid w:val="00751686"/>
    <w:rsid w:val="00751E0A"/>
    <w:rsid w:val="00751E63"/>
    <w:rsid w:val="00751E6D"/>
    <w:rsid w:val="00751FFD"/>
    <w:rsid w:val="007524A3"/>
    <w:rsid w:val="00752626"/>
    <w:rsid w:val="0075267C"/>
    <w:rsid w:val="00752BFC"/>
    <w:rsid w:val="00752CAB"/>
    <w:rsid w:val="00752F16"/>
    <w:rsid w:val="007531B0"/>
    <w:rsid w:val="0075323D"/>
    <w:rsid w:val="00753244"/>
    <w:rsid w:val="00753580"/>
    <w:rsid w:val="00753905"/>
    <w:rsid w:val="0075390F"/>
    <w:rsid w:val="00753BD6"/>
    <w:rsid w:val="00753E75"/>
    <w:rsid w:val="00753F3B"/>
    <w:rsid w:val="00753F84"/>
    <w:rsid w:val="00753FD8"/>
    <w:rsid w:val="007542EF"/>
    <w:rsid w:val="0075431B"/>
    <w:rsid w:val="007546E9"/>
    <w:rsid w:val="0075485D"/>
    <w:rsid w:val="00754935"/>
    <w:rsid w:val="00754D78"/>
    <w:rsid w:val="00754EB6"/>
    <w:rsid w:val="0075528B"/>
    <w:rsid w:val="00755367"/>
    <w:rsid w:val="00755ABB"/>
    <w:rsid w:val="00755B08"/>
    <w:rsid w:val="0075602D"/>
    <w:rsid w:val="0075612D"/>
    <w:rsid w:val="007562E3"/>
    <w:rsid w:val="0075636B"/>
    <w:rsid w:val="00756443"/>
    <w:rsid w:val="00756735"/>
    <w:rsid w:val="00756844"/>
    <w:rsid w:val="00756880"/>
    <w:rsid w:val="00756A86"/>
    <w:rsid w:val="00756F2D"/>
    <w:rsid w:val="0075712B"/>
    <w:rsid w:val="007573C5"/>
    <w:rsid w:val="007574F4"/>
    <w:rsid w:val="00757748"/>
    <w:rsid w:val="0075783B"/>
    <w:rsid w:val="00757B0E"/>
    <w:rsid w:val="00757CBE"/>
    <w:rsid w:val="00757FC4"/>
    <w:rsid w:val="00757FEF"/>
    <w:rsid w:val="007601E2"/>
    <w:rsid w:val="00760228"/>
    <w:rsid w:val="007603A9"/>
    <w:rsid w:val="00760433"/>
    <w:rsid w:val="00760880"/>
    <w:rsid w:val="00760B65"/>
    <w:rsid w:val="00760B87"/>
    <w:rsid w:val="00760CA8"/>
    <w:rsid w:val="00761237"/>
    <w:rsid w:val="00761335"/>
    <w:rsid w:val="0076166E"/>
    <w:rsid w:val="00761891"/>
    <w:rsid w:val="007618D8"/>
    <w:rsid w:val="00761944"/>
    <w:rsid w:val="00761978"/>
    <w:rsid w:val="00761A3C"/>
    <w:rsid w:val="00761DC4"/>
    <w:rsid w:val="00761DEA"/>
    <w:rsid w:val="0076205D"/>
    <w:rsid w:val="0076245F"/>
    <w:rsid w:val="007627DA"/>
    <w:rsid w:val="00763296"/>
    <w:rsid w:val="0076339C"/>
    <w:rsid w:val="007633AE"/>
    <w:rsid w:val="007633DC"/>
    <w:rsid w:val="0076358B"/>
    <w:rsid w:val="0076369F"/>
    <w:rsid w:val="007638B8"/>
    <w:rsid w:val="00763AA9"/>
    <w:rsid w:val="0076412F"/>
    <w:rsid w:val="0076427F"/>
    <w:rsid w:val="007644B8"/>
    <w:rsid w:val="00764A03"/>
    <w:rsid w:val="00764DEE"/>
    <w:rsid w:val="00765143"/>
    <w:rsid w:val="0076515F"/>
    <w:rsid w:val="0076544D"/>
    <w:rsid w:val="00765464"/>
    <w:rsid w:val="007654A3"/>
    <w:rsid w:val="00765564"/>
    <w:rsid w:val="00765869"/>
    <w:rsid w:val="00765897"/>
    <w:rsid w:val="00765920"/>
    <w:rsid w:val="00765991"/>
    <w:rsid w:val="007660C5"/>
    <w:rsid w:val="00766100"/>
    <w:rsid w:val="007662A3"/>
    <w:rsid w:val="0076632C"/>
    <w:rsid w:val="007664E4"/>
    <w:rsid w:val="0076661C"/>
    <w:rsid w:val="00766D37"/>
    <w:rsid w:val="00766D8C"/>
    <w:rsid w:val="007671ED"/>
    <w:rsid w:val="007674FB"/>
    <w:rsid w:val="007676AA"/>
    <w:rsid w:val="00767B55"/>
    <w:rsid w:val="00767F4A"/>
    <w:rsid w:val="0077020E"/>
    <w:rsid w:val="0077028E"/>
    <w:rsid w:val="007702B9"/>
    <w:rsid w:val="007702C5"/>
    <w:rsid w:val="0077064B"/>
    <w:rsid w:val="007708A2"/>
    <w:rsid w:val="007708A4"/>
    <w:rsid w:val="00770EC7"/>
    <w:rsid w:val="00770FAB"/>
    <w:rsid w:val="00771144"/>
    <w:rsid w:val="00771157"/>
    <w:rsid w:val="0077123E"/>
    <w:rsid w:val="007712B4"/>
    <w:rsid w:val="007713B5"/>
    <w:rsid w:val="007716C6"/>
    <w:rsid w:val="00771AAB"/>
    <w:rsid w:val="00771FF3"/>
    <w:rsid w:val="00772266"/>
    <w:rsid w:val="007726F9"/>
    <w:rsid w:val="00772755"/>
    <w:rsid w:val="007728BF"/>
    <w:rsid w:val="00772E40"/>
    <w:rsid w:val="00772E7F"/>
    <w:rsid w:val="007737A2"/>
    <w:rsid w:val="0077385E"/>
    <w:rsid w:val="00773999"/>
    <w:rsid w:val="00774061"/>
    <w:rsid w:val="00774125"/>
    <w:rsid w:val="0077462B"/>
    <w:rsid w:val="0077481D"/>
    <w:rsid w:val="00774888"/>
    <w:rsid w:val="007748C4"/>
    <w:rsid w:val="00774AD9"/>
    <w:rsid w:val="00774F1E"/>
    <w:rsid w:val="00775153"/>
    <w:rsid w:val="00775199"/>
    <w:rsid w:val="007751DF"/>
    <w:rsid w:val="00775245"/>
    <w:rsid w:val="0077555F"/>
    <w:rsid w:val="007759C2"/>
    <w:rsid w:val="00775A73"/>
    <w:rsid w:val="00775B31"/>
    <w:rsid w:val="00776274"/>
    <w:rsid w:val="00776AB2"/>
    <w:rsid w:val="00776BA7"/>
    <w:rsid w:val="00776C3C"/>
    <w:rsid w:val="00776D78"/>
    <w:rsid w:val="00776E0A"/>
    <w:rsid w:val="007774BF"/>
    <w:rsid w:val="00777506"/>
    <w:rsid w:val="00777658"/>
    <w:rsid w:val="0077766D"/>
    <w:rsid w:val="007776DF"/>
    <w:rsid w:val="00777B78"/>
    <w:rsid w:val="00777D41"/>
    <w:rsid w:val="00777E24"/>
    <w:rsid w:val="00780050"/>
    <w:rsid w:val="00780088"/>
    <w:rsid w:val="00780101"/>
    <w:rsid w:val="00780134"/>
    <w:rsid w:val="007802BF"/>
    <w:rsid w:val="00780660"/>
    <w:rsid w:val="00780713"/>
    <w:rsid w:val="00780721"/>
    <w:rsid w:val="00780725"/>
    <w:rsid w:val="007808D3"/>
    <w:rsid w:val="00780968"/>
    <w:rsid w:val="00780A8A"/>
    <w:rsid w:val="00780E4C"/>
    <w:rsid w:val="00780EB3"/>
    <w:rsid w:val="00780EC4"/>
    <w:rsid w:val="00780FE1"/>
    <w:rsid w:val="00781027"/>
    <w:rsid w:val="007813A2"/>
    <w:rsid w:val="0078157F"/>
    <w:rsid w:val="007815B3"/>
    <w:rsid w:val="00781DF7"/>
    <w:rsid w:val="00781E91"/>
    <w:rsid w:val="00781EFC"/>
    <w:rsid w:val="00781F3D"/>
    <w:rsid w:val="007823B0"/>
    <w:rsid w:val="00782434"/>
    <w:rsid w:val="00782547"/>
    <w:rsid w:val="007829A4"/>
    <w:rsid w:val="00782B7F"/>
    <w:rsid w:val="00782BD4"/>
    <w:rsid w:val="00782C20"/>
    <w:rsid w:val="00782E94"/>
    <w:rsid w:val="00782E9E"/>
    <w:rsid w:val="007830FE"/>
    <w:rsid w:val="00783112"/>
    <w:rsid w:val="00783192"/>
    <w:rsid w:val="007835AF"/>
    <w:rsid w:val="0078367B"/>
    <w:rsid w:val="00783930"/>
    <w:rsid w:val="00783BFC"/>
    <w:rsid w:val="00783C41"/>
    <w:rsid w:val="00783C6E"/>
    <w:rsid w:val="00783FFB"/>
    <w:rsid w:val="00784103"/>
    <w:rsid w:val="0078414A"/>
    <w:rsid w:val="0078415A"/>
    <w:rsid w:val="007842BE"/>
    <w:rsid w:val="007842DD"/>
    <w:rsid w:val="007842E5"/>
    <w:rsid w:val="0078431E"/>
    <w:rsid w:val="0078441F"/>
    <w:rsid w:val="00784535"/>
    <w:rsid w:val="007849C1"/>
    <w:rsid w:val="00784B68"/>
    <w:rsid w:val="00784F66"/>
    <w:rsid w:val="0078515A"/>
    <w:rsid w:val="0078515D"/>
    <w:rsid w:val="00785238"/>
    <w:rsid w:val="007853AB"/>
    <w:rsid w:val="0078540B"/>
    <w:rsid w:val="007856E0"/>
    <w:rsid w:val="00785B72"/>
    <w:rsid w:val="00785F07"/>
    <w:rsid w:val="00786021"/>
    <w:rsid w:val="00786060"/>
    <w:rsid w:val="007860CA"/>
    <w:rsid w:val="00786596"/>
    <w:rsid w:val="0078665A"/>
    <w:rsid w:val="007869A6"/>
    <w:rsid w:val="00786BAC"/>
    <w:rsid w:val="00786DC4"/>
    <w:rsid w:val="00786DDD"/>
    <w:rsid w:val="00787056"/>
    <w:rsid w:val="00787234"/>
    <w:rsid w:val="00787426"/>
    <w:rsid w:val="007874AA"/>
    <w:rsid w:val="007874BD"/>
    <w:rsid w:val="00787930"/>
    <w:rsid w:val="00787CE2"/>
    <w:rsid w:val="00787E6B"/>
    <w:rsid w:val="00787EEF"/>
    <w:rsid w:val="00787F75"/>
    <w:rsid w:val="007903B2"/>
    <w:rsid w:val="0079048C"/>
    <w:rsid w:val="0079050B"/>
    <w:rsid w:val="00790560"/>
    <w:rsid w:val="0079079C"/>
    <w:rsid w:val="007907D1"/>
    <w:rsid w:val="00790B73"/>
    <w:rsid w:val="00790BD5"/>
    <w:rsid w:val="00790C52"/>
    <w:rsid w:val="0079113E"/>
    <w:rsid w:val="00791563"/>
    <w:rsid w:val="0079175E"/>
    <w:rsid w:val="00791B2A"/>
    <w:rsid w:val="00791BFE"/>
    <w:rsid w:val="00791D2B"/>
    <w:rsid w:val="00791E01"/>
    <w:rsid w:val="00792183"/>
    <w:rsid w:val="00792315"/>
    <w:rsid w:val="00792485"/>
    <w:rsid w:val="0079251E"/>
    <w:rsid w:val="007926B4"/>
    <w:rsid w:val="00792753"/>
    <w:rsid w:val="00792C0A"/>
    <w:rsid w:val="00793000"/>
    <w:rsid w:val="00793298"/>
    <w:rsid w:val="007934B5"/>
    <w:rsid w:val="007935D4"/>
    <w:rsid w:val="007936CC"/>
    <w:rsid w:val="00793963"/>
    <w:rsid w:val="00793A50"/>
    <w:rsid w:val="00793AAF"/>
    <w:rsid w:val="00793AFA"/>
    <w:rsid w:val="00793CD9"/>
    <w:rsid w:val="00793F48"/>
    <w:rsid w:val="00794744"/>
    <w:rsid w:val="007948F2"/>
    <w:rsid w:val="0079490D"/>
    <w:rsid w:val="00794BAF"/>
    <w:rsid w:val="00794C0E"/>
    <w:rsid w:val="00795426"/>
    <w:rsid w:val="007957A7"/>
    <w:rsid w:val="00795EBA"/>
    <w:rsid w:val="00795FE1"/>
    <w:rsid w:val="00796275"/>
    <w:rsid w:val="007966FB"/>
    <w:rsid w:val="007969C5"/>
    <w:rsid w:val="00796B02"/>
    <w:rsid w:val="00796B04"/>
    <w:rsid w:val="00797000"/>
    <w:rsid w:val="00797167"/>
    <w:rsid w:val="007971BE"/>
    <w:rsid w:val="00797358"/>
    <w:rsid w:val="0079752D"/>
    <w:rsid w:val="00797590"/>
    <w:rsid w:val="0079769C"/>
    <w:rsid w:val="00797747"/>
    <w:rsid w:val="0079792C"/>
    <w:rsid w:val="00797B10"/>
    <w:rsid w:val="00797C52"/>
    <w:rsid w:val="00797D13"/>
    <w:rsid w:val="00797E9E"/>
    <w:rsid w:val="007A01E5"/>
    <w:rsid w:val="007A0208"/>
    <w:rsid w:val="007A0250"/>
    <w:rsid w:val="007A0299"/>
    <w:rsid w:val="007A0457"/>
    <w:rsid w:val="007A065D"/>
    <w:rsid w:val="007A067C"/>
    <w:rsid w:val="007A0799"/>
    <w:rsid w:val="007A08A2"/>
    <w:rsid w:val="007A09A1"/>
    <w:rsid w:val="007A0A5F"/>
    <w:rsid w:val="007A14EE"/>
    <w:rsid w:val="007A152A"/>
    <w:rsid w:val="007A159D"/>
    <w:rsid w:val="007A15EE"/>
    <w:rsid w:val="007A1660"/>
    <w:rsid w:val="007A1E26"/>
    <w:rsid w:val="007A1ECC"/>
    <w:rsid w:val="007A2062"/>
    <w:rsid w:val="007A24E3"/>
    <w:rsid w:val="007A2706"/>
    <w:rsid w:val="007A2A18"/>
    <w:rsid w:val="007A3055"/>
    <w:rsid w:val="007A346F"/>
    <w:rsid w:val="007A34AC"/>
    <w:rsid w:val="007A375E"/>
    <w:rsid w:val="007A379E"/>
    <w:rsid w:val="007A383B"/>
    <w:rsid w:val="007A3AF0"/>
    <w:rsid w:val="007A3BA0"/>
    <w:rsid w:val="007A3BF2"/>
    <w:rsid w:val="007A3CEC"/>
    <w:rsid w:val="007A3EF7"/>
    <w:rsid w:val="007A40DA"/>
    <w:rsid w:val="007A40F5"/>
    <w:rsid w:val="007A4282"/>
    <w:rsid w:val="007A42E8"/>
    <w:rsid w:val="007A4C80"/>
    <w:rsid w:val="007A4DDC"/>
    <w:rsid w:val="007A4DFA"/>
    <w:rsid w:val="007A4E04"/>
    <w:rsid w:val="007A4F38"/>
    <w:rsid w:val="007A5042"/>
    <w:rsid w:val="007A53B7"/>
    <w:rsid w:val="007A5440"/>
    <w:rsid w:val="007A552D"/>
    <w:rsid w:val="007A5A26"/>
    <w:rsid w:val="007A5A3C"/>
    <w:rsid w:val="007A5DBE"/>
    <w:rsid w:val="007A5F08"/>
    <w:rsid w:val="007A6029"/>
    <w:rsid w:val="007A6138"/>
    <w:rsid w:val="007A631C"/>
    <w:rsid w:val="007A63C0"/>
    <w:rsid w:val="007A669D"/>
    <w:rsid w:val="007A66DB"/>
    <w:rsid w:val="007A673A"/>
    <w:rsid w:val="007A71CC"/>
    <w:rsid w:val="007A732F"/>
    <w:rsid w:val="007A75A0"/>
    <w:rsid w:val="007A7667"/>
    <w:rsid w:val="007A7772"/>
    <w:rsid w:val="007A7780"/>
    <w:rsid w:val="007A77BF"/>
    <w:rsid w:val="007A7861"/>
    <w:rsid w:val="007A786F"/>
    <w:rsid w:val="007A7B19"/>
    <w:rsid w:val="007A7B9E"/>
    <w:rsid w:val="007A7CFF"/>
    <w:rsid w:val="007A7E20"/>
    <w:rsid w:val="007A7EA7"/>
    <w:rsid w:val="007A7F74"/>
    <w:rsid w:val="007B0176"/>
    <w:rsid w:val="007B023F"/>
    <w:rsid w:val="007B03F1"/>
    <w:rsid w:val="007B0451"/>
    <w:rsid w:val="007B045A"/>
    <w:rsid w:val="007B067C"/>
    <w:rsid w:val="007B0B36"/>
    <w:rsid w:val="007B1255"/>
    <w:rsid w:val="007B1672"/>
    <w:rsid w:val="007B1800"/>
    <w:rsid w:val="007B195D"/>
    <w:rsid w:val="007B1B80"/>
    <w:rsid w:val="007B1F94"/>
    <w:rsid w:val="007B205F"/>
    <w:rsid w:val="007B257E"/>
    <w:rsid w:val="007B2741"/>
    <w:rsid w:val="007B2905"/>
    <w:rsid w:val="007B2AE3"/>
    <w:rsid w:val="007B2B48"/>
    <w:rsid w:val="007B2BBA"/>
    <w:rsid w:val="007B2DCE"/>
    <w:rsid w:val="007B3641"/>
    <w:rsid w:val="007B36ED"/>
    <w:rsid w:val="007B37A4"/>
    <w:rsid w:val="007B3902"/>
    <w:rsid w:val="007B3AA2"/>
    <w:rsid w:val="007B3BDA"/>
    <w:rsid w:val="007B3CA5"/>
    <w:rsid w:val="007B3E49"/>
    <w:rsid w:val="007B3EF9"/>
    <w:rsid w:val="007B44F4"/>
    <w:rsid w:val="007B4705"/>
    <w:rsid w:val="007B477E"/>
    <w:rsid w:val="007B4807"/>
    <w:rsid w:val="007B4830"/>
    <w:rsid w:val="007B49FB"/>
    <w:rsid w:val="007B49FD"/>
    <w:rsid w:val="007B4A21"/>
    <w:rsid w:val="007B4ABB"/>
    <w:rsid w:val="007B4BBE"/>
    <w:rsid w:val="007B4C8E"/>
    <w:rsid w:val="007B4D8E"/>
    <w:rsid w:val="007B4F9C"/>
    <w:rsid w:val="007B541F"/>
    <w:rsid w:val="007B56C2"/>
    <w:rsid w:val="007B5744"/>
    <w:rsid w:val="007B5A63"/>
    <w:rsid w:val="007B5B62"/>
    <w:rsid w:val="007B5BA6"/>
    <w:rsid w:val="007B5CBC"/>
    <w:rsid w:val="007B5D95"/>
    <w:rsid w:val="007B6298"/>
    <w:rsid w:val="007B66A9"/>
    <w:rsid w:val="007B687F"/>
    <w:rsid w:val="007B6BEA"/>
    <w:rsid w:val="007B70A9"/>
    <w:rsid w:val="007B71E9"/>
    <w:rsid w:val="007B74C8"/>
    <w:rsid w:val="007B7FEB"/>
    <w:rsid w:val="007C001A"/>
    <w:rsid w:val="007C01D8"/>
    <w:rsid w:val="007C0455"/>
    <w:rsid w:val="007C0462"/>
    <w:rsid w:val="007C049B"/>
    <w:rsid w:val="007C04BB"/>
    <w:rsid w:val="007C0587"/>
    <w:rsid w:val="007C06D0"/>
    <w:rsid w:val="007C0734"/>
    <w:rsid w:val="007C09FB"/>
    <w:rsid w:val="007C0AA7"/>
    <w:rsid w:val="007C0FD1"/>
    <w:rsid w:val="007C1020"/>
    <w:rsid w:val="007C10A3"/>
    <w:rsid w:val="007C131B"/>
    <w:rsid w:val="007C136B"/>
    <w:rsid w:val="007C1596"/>
    <w:rsid w:val="007C16CC"/>
    <w:rsid w:val="007C18BD"/>
    <w:rsid w:val="007C1998"/>
    <w:rsid w:val="007C1C55"/>
    <w:rsid w:val="007C1E6F"/>
    <w:rsid w:val="007C1F9D"/>
    <w:rsid w:val="007C1FF1"/>
    <w:rsid w:val="007C221B"/>
    <w:rsid w:val="007C25C2"/>
    <w:rsid w:val="007C273D"/>
    <w:rsid w:val="007C2AAB"/>
    <w:rsid w:val="007C2ACF"/>
    <w:rsid w:val="007C2C80"/>
    <w:rsid w:val="007C2D5C"/>
    <w:rsid w:val="007C2F3E"/>
    <w:rsid w:val="007C32FE"/>
    <w:rsid w:val="007C332B"/>
    <w:rsid w:val="007C3457"/>
    <w:rsid w:val="007C35E9"/>
    <w:rsid w:val="007C3655"/>
    <w:rsid w:val="007C368B"/>
    <w:rsid w:val="007C390B"/>
    <w:rsid w:val="007C3A38"/>
    <w:rsid w:val="007C3AB6"/>
    <w:rsid w:val="007C3AEC"/>
    <w:rsid w:val="007C3C5B"/>
    <w:rsid w:val="007C3E30"/>
    <w:rsid w:val="007C3E6E"/>
    <w:rsid w:val="007C4017"/>
    <w:rsid w:val="007C427E"/>
    <w:rsid w:val="007C4369"/>
    <w:rsid w:val="007C43FC"/>
    <w:rsid w:val="007C45BC"/>
    <w:rsid w:val="007C45D0"/>
    <w:rsid w:val="007C48B5"/>
    <w:rsid w:val="007C4914"/>
    <w:rsid w:val="007C4A89"/>
    <w:rsid w:val="007C4A91"/>
    <w:rsid w:val="007C4B90"/>
    <w:rsid w:val="007C4D08"/>
    <w:rsid w:val="007C4D10"/>
    <w:rsid w:val="007C4DC4"/>
    <w:rsid w:val="007C4F4F"/>
    <w:rsid w:val="007C4FA7"/>
    <w:rsid w:val="007C50D6"/>
    <w:rsid w:val="007C517D"/>
    <w:rsid w:val="007C521D"/>
    <w:rsid w:val="007C5257"/>
    <w:rsid w:val="007C53F0"/>
    <w:rsid w:val="007C54BD"/>
    <w:rsid w:val="007C5739"/>
    <w:rsid w:val="007C5BE4"/>
    <w:rsid w:val="007C5F49"/>
    <w:rsid w:val="007C6D4B"/>
    <w:rsid w:val="007C6E8C"/>
    <w:rsid w:val="007C6FB5"/>
    <w:rsid w:val="007C6FE9"/>
    <w:rsid w:val="007C72E3"/>
    <w:rsid w:val="007C7674"/>
    <w:rsid w:val="007C78BF"/>
    <w:rsid w:val="007C7A06"/>
    <w:rsid w:val="007D0050"/>
    <w:rsid w:val="007D01A4"/>
    <w:rsid w:val="007D03B3"/>
    <w:rsid w:val="007D0461"/>
    <w:rsid w:val="007D0640"/>
    <w:rsid w:val="007D0AAE"/>
    <w:rsid w:val="007D0B57"/>
    <w:rsid w:val="007D0CC7"/>
    <w:rsid w:val="007D10F6"/>
    <w:rsid w:val="007D1119"/>
    <w:rsid w:val="007D183D"/>
    <w:rsid w:val="007D1B08"/>
    <w:rsid w:val="007D1C42"/>
    <w:rsid w:val="007D1F9C"/>
    <w:rsid w:val="007D20ED"/>
    <w:rsid w:val="007D21CD"/>
    <w:rsid w:val="007D23EE"/>
    <w:rsid w:val="007D2614"/>
    <w:rsid w:val="007D2793"/>
    <w:rsid w:val="007D3293"/>
    <w:rsid w:val="007D3302"/>
    <w:rsid w:val="007D37D9"/>
    <w:rsid w:val="007D3A40"/>
    <w:rsid w:val="007D3AD1"/>
    <w:rsid w:val="007D3FAB"/>
    <w:rsid w:val="007D40F0"/>
    <w:rsid w:val="007D414E"/>
    <w:rsid w:val="007D4162"/>
    <w:rsid w:val="007D47A7"/>
    <w:rsid w:val="007D4C7F"/>
    <w:rsid w:val="007D4CB9"/>
    <w:rsid w:val="007D4D53"/>
    <w:rsid w:val="007D4FFE"/>
    <w:rsid w:val="007D5155"/>
    <w:rsid w:val="007D51D4"/>
    <w:rsid w:val="007D55E1"/>
    <w:rsid w:val="007D56E5"/>
    <w:rsid w:val="007D5725"/>
    <w:rsid w:val="007D5830"/>
    <w:rsid w:val="007D585B"/>
    <w:rsid w:val="007D58AE"/>
    <w:rsid w:val="007D5A5F"/>
    <w:rsid w:val="007D63D9"/>
    <w:rsid w:val="007D646F"/>
    <w:rsid w:val="007D64D2"/>
    <w:rsid w:val="007D6E76"/>
    <w:rsid w:val="007D6F79"/>
    <w:rsid w:val="007D71CA"/>
    <w:rsid w:val="007D72DC"/>
    <w:rsid w:val="007D7677"/>
    <w:rsid w:val="007D7E22"/>
    <w:rsid w:val="007E00B8"/>
    <w:rsid w:val="007E0260"/>
    <w:rsid w:val="007E0416"/>
    <w:rsid w:val="007E0599"/>
    <w:rsid w:val="007E0600"/>
    <w:rsid w:val="007E0618"/>
    <w:rsid w:val="007E087F"/>
    <w:rsid w:val="007E0DA8"/>
    <w:rsid w:val="007E0EA1"/>
    <w:rsid w:val="007E0F51"/>
    <w:rsid w:val="007E10B1"/>
    <w:rsid w:val="007E11FB"/>
    <w:rsid w:val="007E145A"/>
    <w:rsid w:val="007E1590"/>
    <w:rsid w:val="007E187B"/>
    <w:rsid w:val="007E1B25"/>
    <w:rsid w:val="007E1BB4"/>
    <w:rsid w:val="007E1D99"/>
    <w:rsid w:val="007E1DAC"/>
    <w:rsid w:val="007E21E0"/>
    <w:rsid w:val="007E21EB"/>
    <w:rsid w:val="007E2455"/>
    <w:rsid w:val="007E2A17"/>
    <w:rsid w:val="007E2F13"/>
    <w:rsid w:val="007E31C4"/>
    <w:rsid w:val="007E3294"/>
    <w:rsid w:val="007E34E5"/>
    <w:rsid w:val="007E3531"/>
    <w:rsid w:val="007E37C6"/>
    <w:rsid w:val="007E39F0"/>
    <w:rsid w:val="007E3C34"/>
    <w:rsid w:val="007E3C45"/>
    <w:rsid w:val="007E3E04"/>
    <w:rsid w:val="007E3E1E"/>
    <w:rsid w:val="007E415C"/>
    <w:rsid w:val="007E43D9"/>
    <w:rsid w:val="007E4855"/>
    <w:rsid w:val="007E489B"/>
    <w:rsid w:val="007E494E"/>
    <w:rsid w:val="007E4E3C"/>
    <w:rsid w:val="007E552C"/>
    <w:rsid w:val="007E5559"/>
    <w:rsid w:val="007E58BD"/>
    <w:rsid w:val="007E5C24"/>
    <w:rsid w:val="007E5CDC"/>
    <w:rsid w:val="007E5F84"/>
    <w:rsid w:val="007E621C"/>
    <w:rsid w:val="007E6417"/>
    <w:rsid w:val="007E6487"/>
    <w:rsid w:val="007E661E"/>
    <w:rsid w:val="007E66A7"/>
    <w:rsid w:val="007E67DA"/>
    <w:rsid w:val="007E67FC"/>
    <w:rsid w:val="007E698F"/>
    <w:rsid w:val="007E6A2B"/>
    <w:rsid w:val="007E6B74"/>
    <w:rsid w:val="007E6D4D"/>
    <w:rsid w:val="007E6DC5"/>
    <w:rsid w:val="007E7244"/>
    <w:rsid w:val="007E75B1"/>
    <w:rsid w:val="007E771A"/>
    <w:rsid w:val="007E77B9"/>
    <w:rsid w:val="007E7924"/>
    <w:rsid w:val="007F03E5"/>
    <w:rsid w:val="007F050A"/>
    <w:rsid w:val="007F093C"/>
    <w:rsid w:val="007F098B"/>
    <w:rsid w:val="007F0B26"/>
    <w:rsid w:val="007F0BFD"/>
    <w:rsid w:val="007F0D2B"/>
    <w:rsid w:val="007F0FCD"/>
    <w:rsid w:val="007F10CA"/>
    <w:rsid w:val="007F11EC"/>
    <w:rsid w:val="007F1290"/>
    <w:rsid w:val="007F12EF"/>
    <w:rsid w:val="007F1426"/>
    <w:rsid w:val="007F1620"/>
    <w:rsid w:val="007F1777"/>
    <w:rsid w:val="007F1D35"/>
    <w:rsid w:val="007F1EA5"/>
    <w:rsid w:val="007F2165"/>
    <w:rsid w:val="007F227E"/>
    <w:rsid w:val="007F22AF"/>
    <w:rsid w:val="007F2562"/>
    <w:rsid w:val="007F2593"/>
    <w:rsid w:val="007F26CD"/>
    <w:rsid w:val="007F2B5F"/>
    <w:rsid w:val="007F2F41"/>
    <w:rsid w:val="007F33B0"/>
    <w:rsid w:val="007F348A"/>
    <w:rsid w:val="007F349D"/>
    <w:rsid w:val="007F34CE"/>
    <w:rsid w:val="007F377D"/>
    <w:rsid w:val="007F37F3"/>
    <w:rsid w:val="007F38D3"/>
    <w:rsid w:val="007F391A"/>
    <w:rsid w:val="007F3B05"/>
    <w:rsid w:val="007F3C20"/>
    <w:rsid w:val="007F3C95"/>
    <w:rsid w:val="007F3CE3"/>
    <w:rsid w:val="007F40D4"/>
    <w:rsid w:val="007F4415"/>
    <w:rsid w:val="007F4551"/>
    <w:rsid w:val="007F4974"/>
    <w:rsid w:val="007F4C5F"/>
    <w:rsid w:val="007F4DA0"/>
    <w:rsid w:val="007F50E8"/>
    <w:rsid w:val="007F51C5"/>
    <w:rsid w:val="007F54E9"/>
    <w:rsid w:val="007F563B"/>
    <w:rsid w:val="007F56F4"/>
    <w:rsid w:val="007F5AE3"/>
    <w:rsid w:val="007F5EC9"/>
    <w:rsid w:val="007F6068"/>
    <w:rsid w:val="007F606D"/>
    <w:rsid w:val="007F61BB"/>
    <w:rsid w:val="007F66B3"/>
    <w:rsid w:val="007F685E"/>
    <w:rsid w:val="007F68DD"/>
    <w:rsid w:val="007F6970"/>
    <w:rsid w:val="007F6A24"/>
    <w:rsid w:val="007F6AE6"/>
    <w:rsid w:val="007F6B5D"/>
    <w:rsid w:val="007F6C6B"/>
    <w:rsid w:val="007F6CB9"/>
    <w:rsid w:val="007F7367"/>
    <w:rsid w:val="007F77DA"/>
    <w:rsid w:val="007F7A3F"/>
    <w:rsid w:val="007F7B81"/>
    <w:rsid w:val="007F7BC8"/>
    <w:rsid w:val="007F7D52"/>
    <w:rsid w:val="0080009C"/>
    <w:rsid w:val="008000BD"/>
    <w:rsid w:val="0080014B"/>
    <w:rsid w:val="008002B6"/>
    <w:rsid w:val="008002E9"/>
    <w:rsid w:val="00800319"/>
    <w:rsid w:val="0080049C"/>
    <w:rsid w:val="00800628"/>
    <w:rsid w:val="00800ADC"/>
    <w:rsid w:val="00800C20"/>
    <w:rsid w:val="00800CE8"/>
    <w:rsid w:val="00800DF2"/>
    <w:rsid w:val="00800E8E"/>
    <w:rsid w:val="00800F7F"/>
    <w:rsid w:val="0080124E"/>
    <w:rsid w:val="0080138D"/>
    <w:rsid w:val="00801482"/>
    <w:rsid w:val="00801560"/>
    <w:rsid w:val="008015EF"/>
    <w:rsid w:val="00801792"/>
    <w:rsid w:val="00801856"/>
    <w:rsid w:val="00801922"/>
    <w:rsid w:val="00801936"/>
    <w:rsid w:val="0080195B"/>
    <w:rsid w:val="00801A3C"/>
    <w:rsid w:val="00801A56"/>
    <w:rsid w:val="00801B58"/>
    <w:rsid w:val="00801E61"/>
    <w:rsid w:val="00801E78"/>
    <w:rsid w:val="00801EA8"/>
    <w:rsid w:val="00801F9A"/>
    <w:rsid w:val="008022A3"/>
    <w:rsid w:val="00802343"/>
    <w:rsid w:val="00802409"/>
    <w:rsid w:val="0080245D"/>
    <w:rsid w:val="0080257B"/>
    <w:rsid w:val="008026DF"/>
    <w:rsid w:val="00802899"/>
    <w:rsid w:val="00802A3D"/>
    <w:rsid w:val="00802C82"/>
    <w:rsid w:val="00802D28"/>
    <w:rsid w:val="0080300E"/>
    <w:rsid w:val="008030A3"/>
    <w:rsid w:val="00803200"/>
    <w:rsid w:val="008032F6"/>
    <w:rsid w:val="00803450"/>
    <w:rsid w:val="00803536"/>
    <w:rsid w:val="0080355F"/>
    <w:rsid w:val="008036ED"/>
    <w:rsid w:val="00803A0D"/>
    <w:rsid w:val="00803A86"/>
    <w:rsid w:val="00803C7E"/>
    <w:rsid w:val="00803E23"/>
    <w:rsid w:val="0080422B"/>
    <w:rsid w:val="008043BA"/>
    <w:rsid w:val="008044E3"/>
    <w:rsid w:val="00804827"/>
    <w:rsid w:val="00804B6F"/>
    <w:rsid w:val="00804C45"/>
    <w:rsid w:val="00805154"/>
    <w:rsid w:val="00805180"/>
    <w:rsid w:val="00805307"/>
    <w:rsid w:val="00805479"/>
    <w:rsid w:val="008054D0"/>
    <w:rsid w:val="008055F2"/>
    <w:rsid w:val="00805670"/>
    <w:rsid w:val="008058BA"/>
    <w:rsid w:val="008058EE"/>
    <w:rsid w:val="0080599E"/>
    <w:rsid w:val="00805E4C"/>
    <w:rsid w:val="0080642F"/>
    <w:rsid w:val="008065B3"/>
    <w:rsid w:val="0080673B"/>
    <w:rsid w:val="00806848"/>
    <w:rsid w:val="008068D5"/>
    <w:rsid w:val="00807102"/>
    <w:rsid w:val="0080714C"/>
    <w:rsid w:val="008073AA"/>
    <w:rsid w:val="00807516"/>
    <w:rsid w:val="00807539"/>
    <w:rsid w:val="00807C31"/>
    <w:rsid w:val="00807F7A"/>
    <w:rsid w:val="00810045"/>
    <w:rsid w:val="0081019C"/>
    <w:rsid w:val="0081028A"/>
    <w:rsid w:val="00810327"/>
    <w:rsid w:val="00810527"/>
    <w:rsid w:val="00810629"/>
    <w:rsid w:val="00810AE6"/>
    <w:rsid w:val="00810BE4"/>
    <w:rsid w:val="00810C89"/>
    <w:rsid w:val="00810CA4"/>
    <w:rsid w:val="00810CD4"/>
    <w:rsid w:val="008110E1"/>
    <w:rsid w:val="00811204"/>
    <w:rsid w:val="008113DA"/>
    <w:rsid w:val="00811416"/>
    <w:rsid w:val="00811694"/>
    <w:rsid w:val="008116D1"/>
    <w:rsid w:val="00811845"/>
    <w:rsid w:val="00811C5F"/>
    <w:rsid w:val="00811D49"/>
    <w:rsid w:val="00811D4B"/>
    <w:rsid w:val="00811F17"/>
    <w:rsid w:val="00812072"/>
    <w:rsid w:val="0081238A"/>
    <w:rsid w:val="00812447"/>
    <w:rsid w:val="008124D1"/>
    <w:rsid w:val="008124D2"/>
    <w:rsid w:val="008125A5"/>
    <w:rsid w:val="008125B8"/>
    <w:rsid w:val="008126CA"/>
    <w:rsid w:val="00812D00"/>
    <w:rsid w:val="00812EC5"/>
    <w:rsid w:val="008130EC"/>
    <w:rsid w:val="00813895"/>
    <w:rsid w:val="0081391A"/>
    <w:rsid w:val="008139DB"/>
    <w:rsid w:val="00813BC9"/>
    <w:rsid w:val="00813CDB"/>
    <w:rsid w:val="00813D56"/>
    <w:rsid w:val="00813D70"/>
    <w:rsid w:val="00814A2C"/>
    <w:rsid w:val="00814D8E"/>
    <w:rsid w:val="00814F2A"/>
    <w:rsid w:val="00814FC1"/>
    <w:rsid w:val="00815203"/>
    <w:rsid w:val="00815296"/>
    <w:rsid w:val="008153CF"/>
    <w:rsid w:val="00815725"/>
    <w:rsid w:val="00815735"/>
    <w:rsid w:val="008158C3"/>
    <w:rsid w:val="00815B60"/>
    <w:rsid w:val="00815D09"/>
    <w:rsid w:val="0081608C"/>
    <w:rsid w:val="008161ED"/>
    <w:rsid w:val="0081641E"/>
    <w:rsid w:val="00816535"/>
    <w:rsid w:val="00816811"/>
    <w:rsid w:val="00816987"/>
    <w:rsid w:val="00816AB7"/>
    <w:rsid w:val="00816AF1"/>
    <w:rsid w:val="00816C2F"/>
    <w:rsid w:val="00816D20"/>
    <w:rsid w:val="00817057"/>
    <w:rsid w:val="008172F9"/>
    <w:rsid w:val="00817381"/>
    <w:rsid w:val="0081766D"/>
    <w:rsid w:val="008176E6"/>
    <w:rsid w:val="00817899"/>
    <w:rsid w:val="00817946"/>
    <w:rsid w:val="00817A7B"/>
    <w:rsid w:val="00817E41"/>
    <w:rsid w:val="00817E76"/>
    <w:rsid w:val="00817EFA"/>
    <w:rsid w:val="008202A7"/>
    <w:rsid w:val="008202FD"/>
    <w:rsid w:val="00820302"/>
    <w:rsid w:val="0082032A"/>
    <w:rsid w:val="008203C8"/>
    <w:rsid w:val="008205EC"/>
    <w:rsid w:val="008207C5"/>
    <w:rsid w:val="00820A31"/>
    <w:rsid w:val="00820B78"/>
    <w:rsid w:val="0082118A"/>
    <w:rsid w:val="008211A1"/>
    <w:rsid w:val="0082164F"/>
    <w:rsid w:val="00821702"/>
    <w:rsid w:val="00821748"/>
    <w:rsid w:val="00821756"/>
    <w:rsid w:val="00821805"/>
    <w:rsid w:val="00821B24"/>
    <w:rsid w:val="00821D0C"/>
    <w:rsid w:val="00821D12"/>
    <w:rsid w:val="00821D6D"/>
    <w:rsid w:val="0082262B"/>
    <w:rsid w:val="00822763"/>
    <w:rsid w:val="008228E1"/>
    <w:rsid w:val="00822DFF"/>
    <w:rsid w:val="00822E26"/>
    <w:rsid w:val="00822E4C"/>
    <w:rsid w:val="00822E65"/>
    <w:rsid w:val="00823702"/>
    <w:rsid w:val="00823CBC"/>
    <w:rsid w:val="00823D68"/>
    <w:rsid w:val="00824643"/>
    <w:rsid w:val="00824BA0"/>
    <w:rsid w:val="00824D8B"/>
    <w:rsid w:val="00824DCD"/>
    <w:rsid w:val="00825058"/>
    <w:rsid w:val="00825117"/>
    <w:rsid w:val="008252E4"/>
    <w:rsid w:val="00825324"/>
    <w:rsid w:val="0082545C"/>
    <w:rsid w:val="0082556C"/>
    <w:rsid w:val="00825D9D"/>
    <w:rsid w:val="00825F07"/>
    <w:rsid w:val="00825F13"/>
    <w:rsid w:val="0082600A"/>
    <w:rsid w:val="00826191"/>
    <w:rsid w:val="00826673"/>
    <w:rsid w:val="00826926"/>
    <w:rsid w:val="00826C11"/>
    <w:rsid w:val="00827097"/>
    <w:rsid w:val="0082722F"/>
    <w:rsid w:val="008273E1"/>
    <w:rsid w:val="008274A3"/>
    <w:rsid w:val="00827663"/>
    <w:rsid w:val="008276F3"/>
    <w:rsid w:val="00827788"/>
    <w:rsid w:val="00827AB8"/>
    <w:rsid w:val="00827DCB"/>
    <w:rsid w:val="00827F5E"/>
    <w:rsid w:val="00827FCC"/>
    <w:rsid w:val="0083003E"/>
    <w:rsid w:val="00830193"/>
    <w:rsid w:val="008303E9"/>
    <w:rsid w:val="0083042E"/>
    <w:rsid w:val="00830434"/>
    <w:rsid w:val="00830644"/>
    <w:rsid w:val="00830735"/>
    <w:rsid w:val="00830750"/>
    <w:rsid w:val="00830804"/>
    <w:rsid w:val="00830F93"/>
    <w:rsid w:val="008311A5"/>
    <w:rsid w:val="008311D3"/>
    <w:rsid w:val="00831558"/>
    <w:rsid w:val="008317FF"/>
    <w:rsid w:val="00831AE9"/>
    <w:rsid w:val="00831CA9"/>
    <w:rsid w:val="00831D2B"/>
    <w:rsid w:val="00832042"/>
    <w:rsid w:val="0083204E"/>
    <w:rsid w:val="00832243"/>
    <w:rsid w:val="00832408"/>
    <w:rsid w:val="00832626"/>
    <w:rsid w:val="008326E3"/>
    <w:rsid w:val="0083270A"/>
    <w:rsid w:val="0083297B"/>
    <w:rsid w:val="00832A74"/>
    <w:rsid w:val="00832BBA"/>
    <w:rsid w:val="00832F53"/>
    <w:rsid w:val="00833076"/>
    <w:rsid w:val="008331AF"/>
    <w:rsid w:val="008331FA"/>
    <w:rsid w:val="008333E5"/>
    <w:rsid w:val="00833574"/>
    <w:rsid w:val="008339EF"/>
    <w:rsid w:val="00833AD3"/>
    <w:rsid w:val="00833D4A"/>
    <w:rsid w:val="00834075"/>
    <w:rsid w:val="00834265"/>
    <w:rsid w:val="008343A0"/>
    <w:rsid w:val="0083476E"/>
    <w:rsid w:val="00834772"/>
    <w:rsid w:val="00834785"/>
    <w:rsid w:val="0083486C"/>
    <w:rsid w:val="00834F3E"/>
    <w:rsid w:val="0083539B"/>
    <w:rsid w:val="008353D7"/>
    <w:rsid w:val="008358A2"/>
    <w:rsid w:val="008359E9"/>
    <w:rsid w:val="00835AE9"/>
    <w:rsid w:val="00835AF4"/>
    <w:rsid w:val="0083617B"/>
    <w:rsid w:val="0083622D"/>
    <w:rsid w:val="008364D0"/>
    <w:rsid w:val="00836589"/>
    <w:rsid w:val="008365D4"/>
    <w:rsid w:val="0083668C"/>
    <w:rsid w:val="0083679D"/>
    <w:rsid w:val="008368A3"/>
    <w:rsid w:val="00836A42"/>
    <w:rsid w:val="00836DC9"/>
    <w:rsid w:val="00836F7D"/>
    <w:rsid w:val="0083707A"/>
    <w:rsid w:val="00837092"/>
    <w:rsid w:val="008373CA"/>
    <w:rsid w:val="00837C89"/>
    <w:rsid w:val="00837DE5"/>
    <w:rsid w:val="00837E52"/>
    <w:rsid w:val="00837FCF"/>
    <w:rsid w:val="00840494"/>
    <w:rsid w:val="00840702"/>
    <w:rsid w:val="00840927"/>
    <w:rsid w:val="00840987"/>
    <w:rsid w:val="00840A7B"/>
    <w:rsid w:val="00840B1B"/>
    <w:rsid w:val="00840FD6"/>
    <w:rsid w:val="008415B6"/>
    <w:rsid w:val="00841637"/>
    <w:rsid w:val="00841961"/>
    <w:rsid w:val="00841D7C"/>
    <w:rsid w:val="00841FFD"/>
    <w:rsid w:val="00842064"/>
    <w:rsid w:val="008421D5"/>
    <w:rsid w:val="00842410"/>
    <w:rsid w:val="008426A0"/>
    <w:rsid w:val="008426F4"/>
    <w:rsid w:val="00842966"/>
    <w:rsid w:val="00842C89"/>
    <w:rsid w:val="00843006"/>
    <w:rsid w:val="00843020"/>
    <w:rsid w:val="00843193"/>
    <w:rsid w:val="0084330E"/>
    <w:rsid w:val="0084338A"/>
    <w:rsid w:val="00843474"/>
    <w:rsid w:val="008435EB"/>
    <w:rsid w:val="008439D4"/>
    <w:rsid w:val="00843A9A"/>
    <w:rsid w:val="00843AD7"/>
    <w:rsid w:val="00843CC7"/>
    <w:rsid w:val="00844005"/>
    <w:rsid w:val="00844520"/>
    <w:rsid w:val="008445D8"/>
    <w:rsid w:val="008446A4"/>
    <w:rsid w:val="008449EB"/>
    <w:rsid w:val="00844AF0"/>
    <w:rsid w:val="00844B5F"/>
    <w:rsid w:val="00844CA9"/>
    <w:rsid w:val="00844D4B"/>
    <w:rsid w:val="00844DA5"/>
    <w:rsid w:val="00844DC4"/>
    <w:rsid w:val="00844E07"/>
    <w:rsid w:val="00845845"/>
    <w:rsid w:val="00845C18"/>
    <w:rsid w:val="00845C1A"/>
    <w:rsid w:val="00845C76"/>
    <w:rsid w:val="00845D6B"/>
    <w:rsid w:val="00846652"/>
    <w:rsid w:val="00846B64"/>
    <w:rsid w:val="00846BCF"/>
    <w:rsid w:val="00846E5E"/>
    <w:rsid w:val="00846FAD"/>
    <w:rsid w:val="00846FE3"/>
    <w:rsid w:val="00847390"/>
    <w:rsid w:val="008473E8"/>
    <w:rsid w:val="00847438"/>
    <w:rsid w:val="00847558"/>
    <w:rsid w:val="0084770C"/>
    <w:rsid w:val="00847819"/>
    <w:rsid w:val="00847A1C"/>
    <w:rsid w:val="00847A3B"/>
    <w:rsid w:val="00847A91"/>
    <w:rsid w:val="00847BBC"/>
    <w:rsid w:val="00847CDA"/>
    <w:rsid w:val="00847DFE"/>
    <w:rsid w:val="00847E75"/>
    <w:rsid w:val="00847E8F"/>
    <w:rsid w:val="00847F1F"/>
    <w:rsid w:val="00847F65"/>
    <w:rsid w:val="00850052"/>
    <w:rsid w:val="008500DD"/>
    <w:rsid w:val="008501E8"/>
    <w:rsid w:val="008503A7"/>
    <w:rsid w:val="00850451"/>
    <w:rsid w:val="008507BB"/>
    <w:rsid w:val="008507EF"/>
    <w:rsid w:val="00850ABC"/>
    <w:rsid w:val="00850BF9"/>
    <w:rsid w:val="00851221"/>
    <w:rsid w:val="008514C2"/>
    <w:rsid w:val="0085171E"/>
    <w:rsid w:val="0085180E"/>
    <w:rsid w:val="00851909"/>
    <w:rsid w:val="008519CC"/>
    <w:rsid w:val="00851B3D"/>
    <w:rsid w:val="00851B92"/>
    <w:rsid w:val="00851C9C"/>
    <w:rsid w:val="00851EE7"/>
    <w:rsid w:val="008521CA"/>
    <w:rsid w:val="00852228"/>
    <w:rsid w:val="00852247"/>
    <w:rsid w:val="00852325"/>
    <w:rsid w:val="008524A6"/>
    <w:rsid w:val="00852663"/>
    <w:rsid w:val="00852786"/>
    <w:rsid w:val="008528A9"/>
    <w:rsid w:val="008528E4"/>
    <w:rsid w:val="00852C93"/>
    <w:rsid w:val="00852D9F"/>
    <w:rsid w:val="00852ED0"/>
    <w:rsid w:val="00853095"/>
    <w:rsid w:val="008532E4"/>
    <w:rsid w:val="008533EF"/>
    <w:rsid w:val="00853420"/>
    <w:rsid w:val="0085352E"/>
    <w:rsid w:val="0085384C"/>
    <w:rsid w:val="00853ACA"/>
    <w:rsid w:val="00853BA6"/>
    <w:rsid w:val="00853CE9"/>
    <w:rsid w:val="00853CF0"/>
    <w:rsid w:val="00853D8A"/>
    <w:rsid w:val="0085430A"/>
    <w:rsid w:val="00854639"/>
    <w:rsid w:val="00854698"/>
    <w:rsid w:val="008546FA"/>
    <w:rsid w:val="008547D9"/>
    <w:rsid w:val="0085483C"/>
    <w:rsid w:val="00854930"/>
    <w:rsid w:val="00854A70"/>
    <w:rsid w:val="00854B09"/>
    <w:rsid w:val="00854BC9"/>
    <w:rsid w:val="0085518C"/>
    <w:rsid w:val="008551AA"/>
    <w:rsid w:val="0085529B"/>
    <w:rsid w:val="008555AD"/>
    <w:rsid w:val="0085568A"/>
    <w:rsid w:val="008557FF"/>
    <w:rsid w:val="00855B11"/>
    <w:rsid w:val="00855DA9"/>
    <w:rsid w:val="00855E1E"/>
    <w:rsid w:val="00855E54"/>
    <w:rsid w:val="00856095"/>
    <w:rsid w:val="008561C2"/>
    <w:rsid w:val="008562BC"/>
    <w:rsid w:val="0085652A"/>
    <w:rsid w:val="00856958"/>
    <w:rsid w:val="00856D56"/>
    <w:rsid w:val="00856DF6"/>
    <w:rsid w:val="00856E19"/>
    <w:rsid w:val="008573C0"/>
    <w:rsid w:val="0085756A"/>
    <w:rsid w:val="008575C8"/>
    <w:rsid w:val="00857712"/>
    <w:rsid w:val="00857BF9"/>
    <w:rsid w:val="00857D18"/>
    <w:rsid w:val="00857FE3"/>
    <w:rsid w:val="008603C4"/>
    <w:rsid w:val="008605A1"/>
    <w:rsid w:val="00860791"/>
    <w:rsid w:val="00860E07"/>
    <w:rsid w:val="0086102A"/>
    <w:rsid w:val="008610C0"/>
    <w:rsid w:val="00861388"/>
    <w:rsid w:val="0086168B"/>
    <w:rsid w:val="0086190D"/>
    <w:rsid w:val="008619B3"/>
    <w:rsid w:val="00861ABC"/>
    <w:rsid w:val="00861C6E"/>
    <w:rsid w:val="008620D4"/>
    <w:rsid w:val="00862218"/>
    <w:rsid w:val="0086235D"/>
    <w:rsid w:val="008625C9"/>
    <w:rsid w:val="00862654"/>
    <w:rsid w:val="00862744"/>
    <w:rsid w:val="0086275E"/>
    <w:rsid w:val="008627FB"/>
    <w:rsid w:val="00862A91"/>
    <w:rsid w:val="00863443"/>
    <w:rsid w:val="00863477"/>
    <w:rsid w:val="008635BA"/>
    <w:rsid w:val="00863797"/>
    <w:rsid w:val="00863876"/>
    <w:rsid w:val="00863C2E"/>
    <w:rsid w:val="00863CB5"/>
    <w:rsid w:val="00863CFB"/>
    <w:rsid w:val="00863E6E"/>
    <w:rsid w:val="00863FCD"/>
    <w:rsid w:val="00864066"/>
    <w:rsid w:val="0086414A"/>
    <w:rsid w:val="008642EA"/>
    <w:rsid w:val="00864554"/>
    <w:rsid w:val="00864912"/>
    <w:rsid w:val="00864C91"/>
    <w:rsid w:val="00864DC9"/>
    <w:rsid w:val="00864E15"/>
    <w:rsid w:val="008652E8"/>
    <w:rsid w:val="0086552A"/>
    <w:rsid w:val="00865608"/>
    <w:rsid w:val="008657EC"/>
    <w:rsid w:val="00865954"/>
    <w:rsid w:val="00865A32"/>
    <w:rsid w:val="00865AA7"/>
    <w:rsid w:val="00865BFC"/>
    <w:rsid w:val="00866154"/>
    <w:rsid w:val="00866177"/>
    <w:rsid w:val="0086624A"/>
    <w:rsid w:val="00866D85"/>
    <w:rsid w:val="00866F6B"/>
    <w:rsid w:val="00867468"/>
    <w:rsid w:val="00867695"/>
    <w:rsid w:val="008676FB"/>
    <w:rsid w:val="00867977"/>
    <w:rsid w:val="00867991"/>
    <w:rsid w:val="00870270"/>
    <w:rsid w:val="008702B7"/>
    <w:rsid w:val="008702DF"/>
    <w:rsid w:val="008703A3"/>
    <w:rsid w:val="008705C2"/>
    <w:rsid w:val="00870A6F"/>
    <w:rsid w:val="00870AF9"/>
    <w:rsid w:val="00870C92"/>
    <w:rsid w:val="00870E2C"/>
    <w:rsid w:val="008711F2"/>
    <w:rsid w:val="00871380"/>
    <w:rsid w:val="008713D6"/>
    <w:rsid w:val="00871709"/>
    <w:rsid w:val="00871ABF"/>
    <w:rsid w:val="00871BC9"/>
    <w:rsid w:val="00871D8C"/>
    <w:rsid w:val="00871EB4"/>
    <w:rsid w:val="008721F5"/>
    <w:rsid w:val="008724F1"/>
    <w:rsid w:val="008729D3"/>
    <w:rsid w:val="00872A39"/>
    <w:rsid w:val="00872CAB"/>
    <w:rsid w:val="00872E61"/>
    <w:rsid w:val="00873419"/>
    <w:rsid w:val="008737AD"/>
    <w:rsid w:val="008738F6"/>
    <w:rsid w:val="00873A6D"/>
    <w:rsid w:val="00873B38"/>
    <w:rsid w:val="00873B48"/>
    <w:rsid w:val="00873BCB"/>
    <w:rsid w:val="00873C57"/>
    <w:rsid w:val="00873CD3"/>
    <w:rsid w:val="00873E14"/>
    <w:rsid w:val="00873E3B"/>
    <w:rsid w:val="0087404E"/>
    <w:rsid w:val="008740B3"/>
    <w:rsid w:val="008740E8"/>
    <w:rsid w:val="00874208"/>
    <w:rsid w:val="00874217"/>
    <w:rsid w:val="00874756"/>
    <w:rsid w:val="0087488D"/>
    <w:rsid w:val="00874C4C"/>
    <w:rsid w:val="00874D6E"/>
    <w:rsid w:val="0087507C"/>
    <w:rsid w:val="008750CC"/>
    <w:rsid w:val="0087547D"/>
    <w:rsid w:val="00875A16"/>
    <w:rsid w:val="00875A36"/>
    <w:rsid w:val="00875A4F"/>
    <w:rsid w:val="00875B07"/>
    <w:rsid w:val="00875C90"/>
    <w:rsid w:val="00875DD9"/>
    <w:rsid w:val="0087601D"/>
    <w:rsid w:val="00876261"/>
    <w:rsid w:val="00876480"/>
    <w:rsid w:val="00876496"/>
    <w:rsid w:val="00876814"/>
    <w:rsid w:val="00876AB3"/>
    <w:rsid w:val="00876C0F"/>
    <w:rsid w:val="00876DF4"/>
    <w:rsid w:val="00876EDE"/>
    <w:rsid w:val="00876EFB"/>
    <w:rsid w:val="00876FBB"/>
    <w:rsid w:val="008775DE"/>
    <w:rsid w:val="0087762B"/>
    <w:rsid w:val="00877652"/>
    <w:rsid w:val="00877F7E"/>
    <w:rsid w:val="008804E7"/>
    <w:rsid w:val="008808E1"/>
    <w:rsid w:val="00880B61"/>
    <w:rsid w:val="00881001"/>
    <w:rsid w:val="008811CA"/>
    <w:rsid w:val="008811CF"/>
    <w:rsid w:val="0088155A"/>
    <w:rsid w:val="008816FE"/>
    <w:rsid w:val="00881778"/>
    <w:rsid w:val="00881961"/>
    <w:rsid w:val="00881E4A"/>
    <w:rsid w:val="00881F5A"/>
    <w:rsid w:val="008820CD"/>
    <w:rsid w:val="008820CF"/>
    <w:rsid w:val="008820EC"/>
    <w:rsid w:val="00882573"/>
    <w:rsid w:val="00882A7A"/>
    <w:rsid w:val="008830EA"/>
    <w:rsid w:val="00883456"/>
    <w:rsid w:val="008834DE"/>
    <w:rsid w:val="008838FD"/>
    <w:rsid w:val="0088395E"/>
    <w:rsid w:val="00883EBF"/>
    <w:rsid w:val="00884022"/>
    <w:rsid w:val="00884303"/>
    <w:rsid w:val="00884416"/>
    <w:rsid w:val="0088441C"/>
    <w:rsid w:val="008845F5"/>
    <w:rsid w:val="008849F5"/>
    <w:rsid w:val="00884B2D"/>
    <w:rsid w:val="00884B52"/>
    <w:rsid w:val="00884D55"/>
    <w:rsid w:val="00884E36"/>
    <w:rsid w:val="00884EBF"/>
    <w:rsid w:val="00884F05"/>
    <w:rsid w:val="00884F61"/>
    <w:rsid w:val="008851A2"/>
    <w:rsid w:val="008851F2"/>
    <w:rsid w:val="00885233"/>
    <w:rsid w:val="00885552"/>
    <w:rsid w:val="008858D0"/>
    <w:rsid w:val="00885E43"/>
    <w:rsid w:val="00885F10"/>
    <w:rsid w:val="00885F37"/>
    <w:rsid w:val="00886124"/>
    <w:rsid w:val="008862BF"/>
    <w:rsid w:val="0088653A"/>
    <w:rsid w:val="00886C6B"/>
    <w:rsid w:val="00886C73"/>
    <w:rsid w:val="00886D79"/>
    <w:rsid w:val="00886E11"/>
    <w:rsid w:val="0088718E"/>
    <w:rsid w:val="0088735F"/>
    <w:rsid w:val="008873D8"/>
    <w:rsid w:val="00887551"/>
    <w:rsid w:val="008879CE"/>
    <w:rsid w:val="00887AD5"/>
    <w:rsid w:val="00887CE7"/>
    <w:rsid w:val="00887DC2"/>
    <w:rsid w:val="00887DC4"/>
    <w:rsid w:val="00890532"/>
    <w:rsid w:val="008909A8"/>
    <w:rsid w:val="00890AF9"/>
    <w:rsid w:val="00890DF8"/>
    <w:rsid w:val="00890F2A"/>
    <w:rsid w:val="00890F39"/>
    <w:rsid w:val="0089112B"/>
    <w:rsid w:val="0089121E"/>
    <w:rsid w:val="0089165A"/>
    <w:rsid w:val="00891922"/>
    <w:rsid w:val="00891A44"/>
    <w:rsid w:val="00891A84"/>
    <w:rsid w:val="00891AAE"/>
    <w:rsid w:val="00891B62"/>
    <w:rsid w:val="00891B7B"/>
    <w:rsid w:val="00891C67"/>
    <w:rsid w:val="00892492"/>
    <w:rsid w:val="008924D0"/>
    <w:rsid w:val="0089250E"/>
    <w:rsid w:val="00892709"/>
    <w:rsid w:val="008928C9"/>
    <w:rsid w:val="008928E0"/>
    <w:rsid w:val="00892903"/>
    <w:rsid w:val="008929CD"/>
    <w:rsid w:val="00892AE9"/>
    <w:rsid w:val="00892BEB"/>
    <w:rsid w:val="00892C37"/>
    <w:rsid w:val="00892C93"/>
    <w:rsid w:val="00892E44"/>
    <w:rsid w:val="00893299"/>
    <w:rsid w:val="00893352"/>
    <w:rsid w:val="008933D8"/>
    <w:rsid w:val="008934EC"/>
    <w:rsid w:val="00893500"/>
    <w:rsid w:val="00893ABF"/>
    <w:rsid w:val="00893BCB"/>
    <w:rsid w:val="00893D3C"/>
    <w:rsid w:val="00893EE9"/>
    <w:rsid w:val="00894072"/>
    <w:rsid w:val="008941E3"/>
    <w:rsid w:val="00894443"/>
    <w:rsid w:val="0089445E"/>
    <w:rsid w:val="008944F6"/>
    <w:rsid w:val="008946E6"/>
    <w:rsid w:val="0089489D"/>
    <w:rsid w:val="00894B0C"/>
    <w:rsid w:val="00894B50"/>
    <w:rsid w:val="00894D6B"/>
    <w:rsid w:val="00894F3D"/>
    <w:rsid w:val="008955D4"/>
    <w:rsid w:val="0089563E"/>
    <w:rsid w:val="00895782"/>
    <w:rsid w:val="008958E3"/>
    <w:rsid w:val="00895907"/>
    <w:rsid w:val="00895B60"/>
    <w:rsid w:val="00895BFF"/>
    <w:rsid w:val="00895D67"/>
    <w:rsid w:val="00895E8E"/>
    <w:rsid w:val="008962D3"/>
    <w:rsid w:val="0089643E"/>
    <w:rsid w:val="00896744"/>
    <w:rsid w:val="008968E9"/>
    <w:rsid w:val="00896958"/>
    <w:rsid w:val="00896BF4"/>
    <w:rsid w:val="0089704F"/>
    <w:rsid w:val="008971A6"/>
    <w:rsid w:val="008972FE"/>
    <w:rsid w:val="0089743B"/>
    <w:rsid w:val="008975C6"/>
    <w:rsid w:val="008976A8"/>
    <w:rsid w:val="008976C5"/>
    <w:rsid w:val="00897BE6"/>
    <w:rsid w:val="00897E0A"/>
    <w:rsid w:val="00897ECE"/>
    <w:rsid w:val="008A0191"/>
    <w:rsid w:val="008A023E"/>
    <w:rsid w:val="008A027A"/>
    <w:rsid w:val="008A03F7"/>
    <w:rsid w:val="008A0540"/>
    <w:rsid w:val="008A056A"/>
    <w:rsid w:val="008A061A"/>
    <w:rsid w:val="008A0B62"/>
    <w:rsid w:val="008A0CDD"/>
    <w:rsid w:val="008A0DD9"/>
    <w:rsid w:val="008A0EA0"/>
    <w:rsid w:val="008A0F3A"/>
    <w:rsid w:val="008A0F71"/>
    <w:rsid w:val="008A1164"/>
    <w:rsid w:val="008A1239"/>
    <w:rsid w:val="008A1436"/>
    <w:rsid w:val="008A14C4"/>
    <w:rsid w:val="008A1679"/>
    <w:rsid w:val="008A1921"/>
    <w:rsid w:val="008A199A"/>
    <w:rsid w:val="008A223F"/>
    <w:rsid w:val="008A2270"/>
    <w:rsid w:val="008A23AC"/>
    <w:rsid w:val="008A285C"/>
    <w:rsid w:val="008A2C71"/>
    <w:rsid w:val="008A2D2F"/>
    <w:rsid w:val="008A2E0A"/>
    <w:rsid w:val="008A2F2E"/>
    <w:rsid w:val="008A30E2"/>
    <w:rsid w:val="008A319D"/>
    <w:rsid w:val="008A32BD"/>
    <w:rsid w:val="008A3444"/>
    <w:rsid w:val="008A3598"/>
    <w:rsid w:val="008A36B1"/>
    <w:rsid w:val="008A3B93"/>
    <w:rsid w:val="008A3CB7"/>
    <w:rsid w:val="008A3F5B"/>
    <w:rsid w:val="008A3FB2"/>
    <w:rsid w:val="008A496A"/>
    <w:rsid w:val="008A496C"/>
    <w:rsid w:val="008A4A25"/>
    <w:rsid w:val="008A4BB4"/>
    <w:rsid w:val="008A4E84"/>
    <w:rsid w:val="008A509F"/>
    <w:rsid w:val="008A50DF"/>
    <w:rsid w:val="008A5225"/>
    <w:rsid w:val="008A5BA5"/>
    <w:rsid w:val="008A5CDC"/>
    <w:rsid w:val="008A5D33"/>
    <w:rsid w:val="008A5DD1"/>
    <w:rsid w:val="008A5ED2"/>
    <w:rsid w:val="008A61A7"/>
    <w:rsid w:val="008A6229"/>
    <w:rsid w:val="008A668A"/>
    <w:rsid w:val="008A6749"/>
    <w:rsid w:val="008A6913"/>
    <w:rsid w:val="008A6A94"/>
    <w:rsid w:val="008A6B33"/>
    <w:rsid w:val="008A6B46"/>
    <w:rsid w:val="008A6D13"/>
    <w:rsid w:val="008A6F4F"/>
    <w:rsid w:val="008A6FBC"/>
    <w:rsid w:val="008A731F"/>
    <w:rsid w:val="008A7365"/>
    <w:rsid w:val="008A746B"/>
    <w:rsid w:val="008A778D"/>
    <w:rsid w:val="008A795E"/>
    <w:rsid w:val="008A7A2F"/>
    <w:rsid w:val="008A7EA4"/>
    <w:rsid w:val="008A7EE3"/>
    <w:rsid w:val="008B02DB"/>
    <w:rsid w:val="008B0319"/>
    <w:rsid w:val="008B03E1"/>
    <w:rsid w:val="008B0669"/>
    <w:rsid w:val="008B087B"/>
    <w:rsid w:val="008B0ACF"/>
    <w:rsid w:val="008B0AD7"/>
    <w:rsid w:val="008B0EDA"/>
    <w:rsid w:val="008B0FFB"/>
    <w:rsid w:val="008B1062"/>
    <w:rsid w:val="008B1257"/>
    <w:rsid w:val="008B1511"/>
    <w:rsid w:val="008B1610"/>
    <w:rsid w:val="008B18FD"/>
    <w:rsid w:val="008B1ACD"/>
    <w:rsid w:val="008B1B17"/>
    <w:rsid w:val="008B1C6B"/>
    <w:rsid w:val="008B1CCE"/>
    <w:rsid w:val="008B1CEA"/>
    <w:rsid w:val="008B2273"/>
    <w:rsid w:val="008B2447"/>
    <w:rsid w:val="008B24A0"/>
    <w:rsid w:val="008B266C"/>
    <w:rsid w:val="008B2698"/>
    <w:rsid w:val="008B27B4"/>
    <w:rsid w:val="008B2EA7"/>
    <w:rsid w:val="008B2FAF"/>
    <w:rsid w:val="008B30BE"/>
    <w:rsid w:val="008B30D5"/>
    <w:rsid w:val="008B31E8"/>
    <w:rsid w:val="008B3239"/>
    <w:rsid w:val="008B328A"/>
    <w:rsid w:val="008B33A8"/>
    <w:rsid w:val="008B351E"/>
    <w:rsid w:val="008B36B8"/>
    <w:rsid w:val="008B36CB"/>
    <w:rsid w:val="008B387D"/>
    <w:rsid w:val="008B3962"/>
    <w:rsid w:val="008B3A6B"/>
    <w:rsid w:val="008B3DD5"/>
    <w:rsid w:val="008B3FC4"/>
    <w:rsid w:val="008B4496"/>
    <w:rsid w:val="008B4581"/>
    <w:rsid w:val="008B477A"/>
    <w:rsid w:val="008B4982"/>
    <w:rsid w:val="008B49E6"/>
    <w:rsid w:val="008B4AE8"/>
    <w:rsid w:val="008B4B67"/>
    <w:rsid w:val="008B4F63"/>
    <w:rsid w:val="008B51F2"/>
    <w:rsid w:val="008B5560"/>
    <w:rsid w:val="008B5CBF"/>
    <w:rsid w:val="008B5E6F"/>
    <w:rsid w:val="008B6082"/>
    <w:rsid w:val="008B6312"/>
    <w:rsid w:val="008B6414"/>
    <w:rsid w:val="008B64C4"/>
    <w:rsid w:val="008B65D6"/>
    <w:rsid w:val="008B6608"/>
    <w:rsid w:val="008B6B25"/>
    <w:rsid w:val="008B6B60"/>
    <w:rsid w:val="008B6DD2"/>
    <w:rsid w:val="008B6FE5"/>
    <w:rsid w:val="008B70BC"/>
    <w:rsid w:val="008B720A"/>
    <w:rsid w:val="008B7667"/>
    <w:rsid w:val="008B77F1"/>
    <w:rsid w:val="008B77F9"/>
    <w:rsid w:val="008B780A"/>
    <w:rsid w:val="008B78A6"/>
    <w:rsid w:val="008B7908"/>
    <w:rsid w:val="008B79A9"/>
    <w:rsid w:val="008B7BE5"/>
    <w:rsid w:val="008B7CFE"/>
    <w:rsid w:val="008B7F7A"/>
    <w:rsid w:val="008C0090"/>
    <w:rsid w:val="008C012B"/>
    <w:rsid w:val="008C0515"/>
    <w:rsid w:val="008C053D"/>
    <w:rsid w:val="008C0619"/>
    <w:rsid w:val="008C07A4"/>
    <w:rsid w:val="008C082F"/>
    <w:rsid w:val="008C0873"/>
    <w:rsid w:val="008C0C1B"/>
    <w:rsid w:val="008C0C21"/>
    <w:rsid w:val="008C0D1B"/>
    <w:rsid w:val="008C0E62"/>
    <w:rsid w:val="008C131B"/>
    <w:rsid w:val="008C1564"/>
    <w:rsid w:val="008C1771"/>
    <w:rsid w:val="008C1838"/>
    <w:rsid w:val="008C1A19"/>
    <w:rsid w:val="008C1AA8"/>
    <w:rsid w:val="008C1ABB"/>
    <w:rsid w:val="008C201F"/>
    <w:rsid w:val="008C241D"/>
    <w:rsid w:val="008C24F8"/>
    <w:rsid w:val="008C2D15"/>
    <w:rsid w:val="008C2DE9"/>
    <w:rsid w:val="008C2F70"/>
    <w:rsid w:val="008C2FA7"/>
    <w:rsid w:val="008C311D"/>
    <w:rsid w:val="008C354D"/>
    <w:rsid w:val="008C38B8"/>
    <w:rsid w:val="008C3946"/>
    <w:rsid w:val="008C3AFA"/>
    <w:rsid w:val="008C3B7B"/>
    <w:rsid w:val="008C3D47"/>
    <w:rsid w:val="008C3E8E"/>
    <w:rsid w:val="008C3FE4"/>
    <w:rsid w:val="008C42DE"/>
    <w:rsid w:val="008C4623"/>
    <w:rsid w:val="008C46B4"/>
    <w:rsid w:val="008C473A"/>
    <w:rsid w:val="008C48B1"/>
    <w:rsid w:val="008C4A11"/>
    <w:rsid w:val="008C4A72"/>
    <w:rsid w:val="008C4CF5"/>
    <w:rsid w:val="008C51A7"/>
    <w:rsid w:val="008C546E"/>
    <w:rsid w:val="008C552E"/>
    <w:rsid w:val="008C56A1"/>
    <w:rsid w:val="008C57D2"/>
    <w:rsid w:val="008C5ABD"/>
    <w:rsid w:val="008C5CEC"/>
    <w:rsid w:val="008C61DE"/>
    <w:rsid w:val="008C65DD"/>
    <w:rsid w:val="008C672B"/>
    <w:rsid w:val="008C6769"/>
    <w:rsid w:val="008C6C3B"/>
    <w:rsid w:val="008C6CF9"/>
    <w:rsid w:val="008C6D6B"/>
    <w:rsid w:val="008C6E32"/>
    <w:rsid w:val="008C6E58"/>
    <w:rsid w:val="008C6E8E"/>
    <w:rsid w:val="008C718F"/>
    <w:rsid w:val="008C762F"/>
    <w:rsid w:val="008C7824"/>
    <w:rsid w:val="008C7979"/>
    <w:rsid w:val="008C7F9C"/>
    <w:rsid w:val="008D02C5"/>
    <w:rsid w:val="008D02FB"/>
    <w:rsid w:val="008D04FC"/>
    <w:rsid w:val="008D08F2"/>
    <w:rsid w:val="008D1076"/>
    <w:rsid w:val="008D12D0"/>
    <w:rsid w:val="008D12D6"/>
    <w:rsid w:val="008D1466"/>
    <w:rsid w:val="008D14D5"/>
    <w:rsid w:val="008D1618"/>
    <w:rsid w:val="008D1660"/>
    <w:rsid w:val="008D1932"/>
    <w:rsid w:val="008D1C89"/>
    <w:rsid w:val="008D1D20"/>
    <w:rsid w:val="008D1D73"/>
    <w:rsid w:val="008D1DD8"/>
    <w:rsid w:val="008D20E5"/>
    <w:rsid w:val="008D22BD"/>
    <w:rsid w:val="008D23B3"/>
    <w:rsid w:val="008D2565"/>
    <w:rsid w:val="008D278B"/>
    <w:rsid w:val="008D2947"/>
    <w:rsid w:val="008D29E7"/>
    <w:rsid w:val="008D2A96"/>
    <w:rsid w:val="008D2C53"/>
    <w:rsid w:val="008D2CE7"/>
    <w:rsid w:val="008D2D24"/>
    <w:rsid w:val="008D2DD7"/>
    <w:rsid w:val="008D2F97"/>
    <w:rsid w:val="008D32CB"/>
    <w:rsid w:val="008D347B"/>
    <w:rsid w:val="008D3576"/>
    <w:rsid w:val="008D35E7"/>
    <w:rsid w:val="008D35EB"/>
    <w:rsid w:val="008D361A"/>
    <w:rsid w:val="008D3930"/>
    <w:rsid w:val="008D3CD3"/>
    <w:rsid w:val="008D4138"/>
    <w:rsid w:val="008D4211"/>
    <w:rsid w:val="008D4523"/>
    <w:rsid w:val="008D4D4C"/>
    <w:rsid w:val="008D5107"/>
    <w:rsid w:val="008D52C9"/>
    <w:rsid w:val="008D5334"/>
    <w:rsid w:val="008D55CC"/>
    <w:rsid w:val="008D564D"/>
    <w:rsid w:val="008D5652"/>
    <w:rsid w:val="008D5815"/>
    <w:rsid w:val="008D596A"/>
    <w:rsid w:val="008D5B7B"/>
    <w:rsid w:val="008D5BA3"/>
    <w:rsid w:val="008D5CF4"/>
    <w:rsid w:val="008D5D15"/>
    <w:rsid w:val="008D607E"/>
    <w:rsid w:val="008D65D3"/>
    <w:rsid w:val="008D6735"/>
    <w:rsid w:val="008D678C"/>
    <w:rsid w:val="008D67B0"/>
    <w:rsid w:val="008D67B3"/>
    <w:rsid w:val="008D685A"/>
    <w:rsid w:val="008D69BE"/>
    <w:rsid w:val="008D6AC7"/>
    <w:rsid w:val="008D6E16"/>
    <w:rsid w:val="008D6E97"/>
    <w:rsid w:val="008D71C1"/>
    <w:rsid w:val="008D7372"/>
    <w:rsid w:val="008D73F3"/>
    <w:rsid w:val="008D75A9"/>
    <w:rsid w:val="008D779B"/>
    <w:rsid w:val="008D7872"/>
    <w:rsid w:val="008D7BBC"/>
    <w:rsid w:val="008D7DE9"/>
    <w:rsid w:val="008D7E5A"/>
    <w:rsid w:val="008E014C"/>
    <w:rsid w:val="008E0190"/>
    <w:rsid w:val="008E01E6"/>
    <w:rsid w:val="008E0348"/>
    <w:rsid w:val="008E047E"/>
    <w:rsid w:val="008E052B"/>
    <w:rsid w:val="008E07DF"/>
    <w:rsid w:val="008E0815"/>
    <w:rsid w:val="008E0A1A"/>
    <w:rsid w:val="008E0B70"/>
    <w:rsid w:val="008E0BCB"/>
    <w:rsid w:val="008E10A5"/>
    <w:rsid w:val="008E10EA"/>
    <w:rsid w:val="008E1369"/>
    <w:rsid w:val="008E1386"/>
    <w:rsid w:val="008E14EB"/>
    <w:rsid w:val="008E1543"/>
    <w:rsid w:val="008E1572"/>
    <w:rsid w:val="008E1709"/>
    <w:rsid w:val="008E1744"/>
    <w:rsid w:val="008E1817"/>
    <w:rsid w:val="008E1A49"/>
    <w:rsid w:val="008E1B46"/>
    <w:rsid w:val="008E1DCB"/>
    <w:rsid w:val="008E20C3"/>
    <w:rsid w:val="008E25D4"/>
    <w:rsid w:val="008E25D5"/>
    <w:rsid w:val="008E26CD"/>
    <w:rsid w:val="008E2941"/>
    <w:rsid w:val="008E2F9A"/>
    <w:rsid w:val="008E3342"/>
    <w:rsid w:val="008E33FB"/>
    <w:rsid w:val="008E349C"/>
    <w:rsid w:val="008E384E"/>
    <w:rsid w:val="008E38FF"/>
    <w:rsid w:val="008E3994"/>
    <w:rsid w:val="008E3B0F"/>
    <w:rsid w:val="008E3C33"/>
    <w:rsid w:val="008E3D38"/>
    <w:rsid w:val="008E3E5D"/>
    <w:rsid w:val="008E40B3"/>
    <w:rsid w:val="008E42E7"/>
    <w:rsid w:val="008E4645"/>
    <w:rsid w:val="008E46CB"/>
    <w:rsid w:val="008E4713"/>
    <w:rsid w:val="008E4768"/>
    <w:rsid w:val="008E49C1"/>
    <w:rsid w:val="008E4D30"/>
    <w:rsid w:val="008E4DA7"/>
    <w:rsid w:val="008E55D1"/>
    <w:rsid w:val="008E56C1"/>
    <w:rsid w:val="008E5ADA"/>
    <w:rsid w:val="008E62D9"/>
    <w:rsid w:val="008E64D2"/>
    <w:rsid w:val="008E67DA"/>
    <w:rsid w:val="008E6946"/>
    <w:rsid w:val="008E6A87"/>
    <w:rsid w:val="008E6D6C"/>
    <w:rsid w:val="008E6DC6"/>
    <w:rsid w:val="008E7009"/>
    <w:rsid w:val="008E709A"/>
    <w:rsid w:val="008E7183"/>
    <w:rsid w:val="008E7581"/>
    <w:rsid w:val="008E79BD"/>
    <w:rsid w:val="008E7E14"/>
    <w:rsid w:val="008E7E32"/>
    <w:rsid w:val="008E7F82"/>
    <w:rsid w:val="008F00F6"/>
    <w:rsid w:val="008F0351"/>
    <w:rsid w:val="008F03AA"/>
    <w:rsid w:val="008F0B1F"/>
    <w:rsid w:val="008F0E46"/>
    <w:rsid w:val="008F0ECC"/>
    <w:rsid w:val="008F0FEE"/>
    <w:rsid w:val="008F14F4"/>
    <w:rsid w:val="008F1648"/>
    <w:rsid w:val="008F1966"/>
    <w:rsid w:val="008F19C3"/>
    <w:rsid w:val="008F1B79"/>
    <w:rsid w:val="008F1BDD"/>
    <w:rsid w:val="008F1E51"/>
    <w:rsid w:val="008F1F9F"/>
    <w:rsid w:val="008F2427"/>
    <w:rsid w:val="008F2651"/>
    <w:rsid w:val="008F2B98"/>
    <w:rsid w:val="008F2FBC"/>
    <w:rsid w:val="008F37EC"/>
    <w:rsid w:val="008F3D6D"/>
    <w:rsid w:val="008F3FBC"/>
    <w:rsid w:val="008F41A1"/>
    <w:rsid w:val="008F425D"/>
    <w:rsid w:val="008F42E1"/>
    <w:rsid w:val="008F4312"/>
    <w:rsid w:val="008F4481"/>
    <w:rsid w:val="008F4B47"/>
    <w:rsid w:val="008F4B91"/>
    <w:rsid w:val="008F4E36"/>
    <w:rsid w:val="008F504A"/>
    <w:rsid w:val="008F5279"/>
    <w:rsid w:val="008F53A3"/>
    <w:rsid w:val="008F546F"/>
    <w:rsid w:val="008F5470"/>
    <w:rsid w:val="008F552B"/>
    <w:rsid w:val="008F5621"/>
    <w:rsid w:val="008F5673"/>
    <w:rsid w:val="008F574E"/>
    <w:rsid w:val="008F5960"/>
    <w:rsid w:val="008F5A6A"/>
    <w:rsid w:val="008F5CCB"/>
    <w:rsid w:val="008F5EE8"/>
    <w:rsid w:val="008F5F37"/>
    <w:rsid w:val="008F5FF6"/>
    <w:rsid w:val="008F6150"/>
    <w:rsid w:val="008F63C2"/>
    <w:rsid w:val="008F6443"/>
    <w:rsid w:val="008F683A"/>
    <w:rsid w:val="008F6A1B"/>
    <w:rsid w:val="008F6C21"/>
    <w:rsid w:val="008F6C85"/>
    <w:rsid w:val="008F6D01"/>
    <w:rsid w:val="008F6F84"/>
    <w:rsid w:val="008F7023"/>
    <w:rsid w:val="008F71AC"/>
    <w:rsid w:val="008F71F2"/>
    <w:rsid w:val="008F743F"/>
    <w:rsid w:val="008F755F"/>
    <w:rsid w:val="008F75FD"/>
    <w:rsid w:val="008F77B8"/>
    <w:rsid w:val="008F7868"/>
    <w:rsid w:val="008F7B4B"/>
    <w:rsid w:val="008F7E8F"/>
    <w:rsid w:val="008F7EEE"/>
    <w:rsid w:val="008F7FC6"/>
    <w:rsid w:val="009002D1"/>
    <w:rsid w:val="009003A2"/>
    <w:rsid w:val="009004E5"/>
    <w:rsid w:val="00900822"/>
    <w:rsid w:val="00900A21"/>
    <w:rsid w:val="00900BAF"/>
    <w:rsid w:val="00900C56"/>
    <w:rsid w:val="00900C86"/>
    <w:rsid w:val="00900DF9"/>
    <w:rsid w:val="0090114E"/>
    <w:rsid w:val="009012CE"/>
    <w:rsid w:val="00901470"/>
    <w:rsid w:val="0090150B"/>
    <w:rsid w:val="0090152F"/>
    <w:rsid w:val="009015A6"/>
    <w:rsid w:val="009015C8"/>
    <w:rsid w:val="00901824"/>
    <w:rsid w:val="00901AA1"/>
    <w:rsid w:val="009023B6"/>
    <w:rsid w:val="00902D04"/>
    <w:rsid w:val="00902F61"/>
    <w:rsid w:val="00902FC1"/>
    <w:rsid w:val="00903332"/>
    <w:rsid w:val="00903371"/>
    <w:rsid w:val="009033B2"/>
    <w:rsid w:val="00903457"/>
    <w:rsid w:val="00903563"/>
    <w:rsid w:val="009035FA"/>
    <w:rsid w:val="009036C6"/>
    <w:rsid w:val="00903AE3"/>
    <w:rsid w:val="00903C2B"/>
    <w:rsid w:val="00903E58"/>
    <w:rsid w:val="0090404D"/>
    <w:rsid w:val="00904691"/>
    <w:rsid w:val="00904836"/>
    <w:rsid w:val="00904912"/>
    <w:rsid w:val="009049F5"/>
    <w:rsid w:val="00904B3C"/>
    <w:rsid w:val="00904BC7"/>
    <w:rsid w:val="00904C89"/>
    <w:rsid w:val="0090534E"/>
    <w:rsid w:val="009056D6"/>
    <w:rsid w:val="009059DB"/>
    <w:rsid w:val="0090604B"/>
    <w:rsid w:val="00906279"/>
    <w:rsid w:val="0090639E"/>
    <w:rsid w:val="009064BC"/>
    <w:rsid w:val="0090668E"/>
    <w:rsid w:val="0090682A"/>
    <w:rsid w:val="009068DC"/>
    <w:rsid w:val="009069B1"/>
    <w:rsid w:val="009069F9"/>
    <w:rsid w:val="00906F2C"/>
    <w:rsid w:val="00906F54"/>
    <w:rsid w:val="0090751E"/>
    <w:rsid w:val="0090764C"/>
    <w:rsid w:val="00907866"/>
    <w:rsid w:val="0090786D"/>
    <w:rsid w:val="009078DF"/>
    <w:rsid w:val="00907A03"/>
    <w:rsid w:val="00907B29"/>
    <w:rsid w:val="00907BB8"/>
    <w:rsid w:val="00907C94"/>
    <w:rsid w:val="00907D08"/>
    <w:rsid w:val="00907DC8"/>
    <w:rsid w:val="00910104"/>
    <w:rsid w:val="0091051A"/>
    <w:rsid w:val="0091066F"/>
    <w:rsid w:val="0091087A"/>
    <w:rsid w:val="00910973"/>
    <w:rsid w:val="00910995"/>
    <w:rsid w:val="00910B7E"/>
    <w:rsid w:val="00910FA1"/>
    <w:rsid w:val="00911261"/>
    <w:rsid w:val="009112FA"/>
    <w:rsid w:val="009113DA"/>
    <w:rsid w:val="0091144B"/>
    <w:rsid w:val="0091170A"/>
    <w:rsid w:val="00911718"/>
    <w:rsid w:val="009117DE"/>
    <w:rsid w:val="009119C0"/>
    <w:rsid w:val="00911AAD"/>
    <w:rsid w:val="00911BF7"/>
    <w:rsid w:val="00911CCC"/>
    <w:rsid w:val="00911DD1"/>
    <w:rsid w:val="00912155"/>
    <w:rsid w:val="009124C0"/>
    <w:rsid w:val="00912813"/>
    <w:rsid w:val="0091288A"/>
    <w:rsid w:val="00912A6C"/>
    <w:rsid w:val="00912B41"/>
    <w:rsid w:val="00912C0A"/>
    <w:rsid w:val="00912ED2"/>
    <w:rsid w:val="00912F44"/>
    <w:rsid w:val="00913071"/>
    <w:rsid w:val="00913291"/>
    <w:rsid w:val="00913588"/>
    <w:rsid w:val="00913794"/>
    <w:rsid w:val="00913BE5"/>
    <w:rsid w:val="00913F37"/>
    <w:rsid w:val="0091404F"/>
    <w:rsid w:val="009140D8"/>
    <w:rsid w:val="0091414C"/>
    <w:rsid w:val="009142F2"/>
    <w:rsid w:val="009143AA"/>
    <w:rsid w:val="009143E6"/>
    <w:rsid w:val="0091464F"/>
    <w:rsid w:val="009146EB"/>
    <w:rsid w:val="009148F9"/>
    <w:rsid w:val="0091495C"/>
    <w:rsid w:val="00914B5F"/>
    <w:rsid w:val="00914C57"/>
    <w:rsid w:val="00915058"/>
    <w:rsid w:val="009150D9"/>
    <w:rsid w:val="00915190"/>
    <w:rsid w:val="00915276"/>
    <w:rsid w:val="009153AA"/>
    <w:rsid w:val="009156C0"/>
    <w:rsid w:val="009157D3"/>
    <w:rsid w:val="00915F5B"/>
    <w:rsid w:val="00915FE2"/>
    <w:rsid w:val="0091679E"/>
    <w:rsid w:val="00916B0C"/>
    <w:rsid w:val="00916C6A"/>
    <w:rsid w:val="00916F21"/>
    <w:rsid w:val="00916FCE"/>
    <w:rsid w:val="00917269"/>
    <w:rsid w:val="00917406"/>
    <w:rsid w:val="00917431"/>
    <w:rsid w:val="0091754B"/>
    <w:rsid w:val="00917783"/>
    <w:rsid w:val="009177AB"/>
    <w:rsid w:val="00917802"/>
    <w:rsid w:val="00917860"/>
    <w:rsid w:val="00917A37"/>
    <w:rsid w:val="00917B52"/>
    <w:rsid w:val="00917C92"/>
    <w:rsid w:val="00917D53"/>
    <w:rsid w:val="00917EF9"/>
    <w:rsid w:val="00917F95"/>
    <w:rsid w:val="00920183"/>
    <w:rsid w:val="00920217"/>
    <w:rsid w:val="0092064C"/>
    <w:rsid w:val="009206C5"/>
    <w:rsid w:val="00920855"/>
    <w:rsid w:val="009208BD"/>
    <w:rsid w:val="009211E5"/>
    <w:rsid w:val="009213A3"/>
    <w:rsid w:val="009214DD"/>
    <w:rsid w:val="0092161B"/>
    <w:rsid w:val="00921636"/>
    <w:rsid w:val="00921691"/>
    <w:rsid w:val="00921A36"/>
    <w:rsid w:val="00921AB3"/>
    <w:rsid w:val="00921C62"/>
    <w:rsid w:val="0092211F"/>
    <w:rsid w:val="0092216A"/>
    <w:rsid w:val="009221AF"/>
    <w:rsid w:val="00922462"/>
    <w:rsid w:val="0092248E"/>
    <w:rsid w:val="009226CB"/>
    <w:rsid w:val="00922836"/>
    <w:rsid w:val="00922AEE"/>
    <w:rsid w:val="00922CC7"/>
    <w:rsid w:val="00922F4E"/>
    <w:rsid w:val="009230C9"/>
    <w:rsid w:val="009231C9"/>
    <w:rsid w:val="009232CD"/>
    <w:rsid w:val="009233F8"/>
    <w:rsid w:val="00923470"/>
    <w:rsid w:val="00923577"/>
    <w:rsid w:val="00923632"/>
    <w:rsid w:val="00923644"/>
    <w:rsid w:val="009238B4"/>
    <w:rsid w:val="00923A70"/>
    <w:rsid w:val="00923D12"/>
    <w:rsid w:val="00923E10"/>
    <w:rsid w:val="00923EFE"/>
    <w:rsid w:val="00923FCA"/>
    <w:rsid w:val="00924011"/>
    <w:rsid w:val="009241A5"/>
    <w:rsid w:val="00924959"/>
    <w:rsid w:val="00924A20"/>
    <w:rsid w:val="00924A23"/>
    <w:rsid w:val="00924D35"/>
    <w:rsid w:val="00924F70"/>
    <w:rsid w:val="00924F90"/>
    <w:rsid w:val="00924FD8"/>
    <w:rsid w:val="00925205"/>
    <w:rsid w:val="009252EE"/>
    <w:rsid w:val="0092554F"/>
    <w:rsid w:val="00925708"/>
    <w:rsid w:val="009258C3"/>
    <w:rsid w:val="009258F7"/>
    <w:rsid w:val="00925CCD"/>
    <w:rsid w:val="00925D4C"/>
    <w:rsid w:val="00925DEB"/>
    <w:rsid w:val="00925EB7"/>
    <w:rsid w:val="00925FEF"/>
    <w:rsid w:val="009260EF"/>
    <w:rsid w:val="009261A5"/>
    <w:rsid w:val="009261C0"/>
    <w:rsid w:val="00926333"/>
    <w:rsid w:val="009266A8"/>
    <w:rsid w:val="009269E9"/>
    <w:rsid w:val="00926B71"/>
    <w:rsid w:val="00926CD6"/>
    <w:rsid w:val="00927344"/>
    <w:rsid w:val="00927354"/>
    <w:rsid w:val="00927937"/>
    <w:rsid w:val="00927CB4"/>
    <w:rsid w:val="00927D48"/>
    <w:rsid w:val="00927DAC"/>
    <w:rsid w:val="00927E64"/>
    <w:rsid w:val="00930050"/>
    <w:rsid w:val="0093010E"/>
    <w:rsid w:val="009301B3"/>
    <w:rsid w:val="009304B1"/>
    <w:rsid w:val="009306BA"/>
    <w:rsid w:val="009306F8"/>
    <w:rsid w:val="00930BC6"/>
    <w:rsid w:val="00930CE0"/>
    <w:rsid w:val="00930CF0"/>
    <w:rsid w:val="00930D8B"/>
    <w:rsid w:val="00930DD2"/>
    <w:rsid w:val="00930ED2"/>
    <w:rsid w:val="00931328"/>
    <w:rsid w:val="009314E7"/>
    <w:rsid w:val="00931526"/>
    <w:rsid w:val="009315AC"/>
    <w:rsid w:val="00931886"/>
    <w:rsid w:val="00931ACD"/>
    <w:rsid w:val="00931C5A"/>
    <w:rsid w:val="00931ED9"/>
    <w:rsid w:val="00931F1F"/>
    <w:rsid w:val="009322D2"/>
    <w:rsid w:val="009322ED"/>
    <w:rsid w:val="00932489"/>
    <w:rsid w:val="009324C0"/>
    <w:rsid w:val="00932570"/>
    <w:rsid w:val="009325E3"/>
    <w:rsid w:val="00932726"/>
    <w:rsid w:val="009329F3"/>
    <w:rsid w:val="00932A67"/>
    <w:rsid w:val="00932B82"/>
    <w:rsid w:val="00932D55"/>
    <w:rsid w:val="0093317A"/>
    <w:rsid w:val="0093373B"/>
    <w:rsid w:val="00933842"/>
    <w:rsid w:val="00933999"/>
    <w:rsid w:val="009339C4"/>
    <w:rsid w:val="00933CA4"/>
    <w:rsid w:val="00933D03"/>
    <w:rsid w:val="00933F18"/>
    <w:rsid w:val="00933F60"/>
    <w:rsid w:val="009342D1"/>
    <w:rsid w:val="00934559"/>
    <w:rsid w:val="00934B5E"/>
    <w:rsid w:val="00934CFD"/>
    <w:rsid w:val="00934E3E"/>
    <w:rsid w:val="00935478"/>
    <w:rsid w:val="00935568"/>
    <w:rsid w:val="009355EA"/>
    <w:rsid w:val="00935609"/>
    <w:rsid w:val="009356EE"/>
    <w:rsid w:val="00935713"/>
    <w:rsid w:val="00935770"/>
    <w:rsid w:val="00935926"/>
    <w:rsid w:val="00935964"/>
    <w:rsid w:val="00935FF5"/>
    <w:rsid w:val="009360AA"/>
    <w:rsid w:val="0093618C"/>
    <w:rsid w:val="00936235"/>
    <w:rsid w:val="009363ED"/>
    <w:rsid w:val="009365BA"/>
    <w:rsid w:val="009365DF"/>
    <w:rsid w:val="009366FD"/>
    <w:rsid w:val="0093675E"/>
    <w:rsid w:val="00936ADF"/>
    <w:rsid w:val="009372F1"/>
    <w:rsid w:val="0093736D"/>
    <w:rsid w:val="00937513"/>
    <w:rsid w:val="00937658"/>
    <w:rsid w:val="009376DA"/>
    <w:rsid w:val="009378C2"/>
    <w:rsid w:val="00937A98"/>
    <w:rsid w:val="00937C59"/>
    <w:rsid w:val="00937FA5"/>
    <w:rsid w:val="00937FDB"/>
    <w:rsid w:val="00940131"/>
    <w:rsid w:val="009401BD"/>
    <w:rsid w:val="00940525"/>
    <w:rsid w:val="00940884"/>
    <w:rsid w:val="0094094A"/>
    <w:rsid w:val="00940C71"/>
    <w:rsid w:val="00940DD8"/>
    <w:rsid w:val="00940E9F"/>
    <w:rsid w:val="00940FC2"/>
    <w:rsid w:val="009410B3"/>
    <w:rsid w:val="0094149B"/>
    <w:rsid w:val="00941536"/>
    <w:rsid w:val="009418E4"/>
    <w:rsid w:val="00941A8C"/>
    <w:rsid w:val="00941C4B"/>
    <w:rsid w:val="00942026"/>
    <w:rsid w:val="00942126"/>
    <w:rsid w:val="009421D9"/>
    <w:rsid w:val="00942230"/>
    <w:rsid w:val="009422D8"/>
    <w:rsid w:val="0094231A"/>
    <w:rsid w:val="00942445"/>
    <w:rsid w:val="0094272E"/>
    <w:rsid w:val="009428F5"/>
    <w:rsid w:val="009429C6"/>
    <w:rsid w:val="009429F8"/>
    <w:rsid w:val="00942FA7"/>
    <w:rsid w:val="009431C9"/>
    <w:rsid w:val="00943258"/>
    <w:rsid w:val="0094343C"/>
    <w:rsid w:val="0094351E"/>
    <w:rsid w:val="009437F5"/>
    <w:rsid w:val="009437FF"/>
    <w:rsid w:val="009438E7"/>
    <w:rsid w:val="00943906"/>
    <w:rsid w:val="00943D0A"/>
    <w:rsid w:val="009440A2"/>
    <w:rsid w:val="009442E3"/>
    <w:rsid w:val="00944389"/>
    <w:rsid w:val="0094447F"/>
    <w:rsid w:val="00944664"/>
    <w:rsid w:val="00944894"/>
    <w:rsid w:val="00944E4A"/>
    <w:rsid w:val="00945410"/>
    <w:rsid w:val="00945DCE"/>
    <w:rsid w:val="00945F4E"/>
    <w:rsid w:val="00945F84"/>
    <w:rsid w:val="0094607A"/>
    <w:rsid w:val="009463AC"/>
    <w:rsid w:val="0094666D"/>
    <w:rsid w:val="00946E95"/>
    <w:rsid w:val="009474D3"/>
    <w:rsid w:val="009476FC"/>
    <w:rsid w:val="00947854"/>
    <w:rsid w:val="00950009"/>
    <w:rsid w:val="00950189"/>
    <w:rsid w:val="009501C4"/>
    <w:rsid w:val="00950481"/>
    <w:rsid w:val="00950565"/>
    <w:rsid w:val="00950585"/>
    <w:rsid w:val="00950829"/>
    <w:rsid w:val="009508C4"/>
    <w:rsid w:val="00950A2E"/>
    <w:rsid w:val="00950CE0"/>
    <w:rsid w:val="00950CE2"/>
    <w:rsid w:val="009511C5"/>
    <w:rsid w:val="00951322"/>
    <w:rsid w:val="009514D7"/>
    <w:rsid w:val="009515C6"/>
    <w:rsid w:val="00951803"/>
    <w:rsid w:val="00951982"/>
    <w:rsid w:val="00951ABD"/>
    <w:rsid w:val="00951D11"/>
    <w:rsid w:val="00951D9D"/>
    <w:rsid w:val="0095208F"/>
    <w:rsid w:val="009521B0"/>
    <w:rsid w:val="009525D2"/>
    <w:rsid w:val="00952605"/>
    <w:rsid w:val="00952787"/>
    <w:rsid w:val="0095297B"/>
    <w:rsid w:val="00952AA5"/>
    <w:rsid w:val="00952B6A"/>
    <w:rsid w:val="00952BC0"/>
    <w:rsid w:val="00952BDA"/>
    <w:rsid w:val="00952E77"/>
    <w:rsid w:val="0095308B"/>
    <w:rsid w:val="00953388"/>
    <w:rsid w:val="009533E0"/>
    <w:rsid w:val="0095363B"/>
    <w:rsid w:val="009537CA"/>
    <w:rsid w:val="009539E8"/>
    <w:rsid w:val="00953A0F"/>
    <w:rsid w:val="00953A6F"/>
    <w:rsid w:val="00953D1B"/>
    <w:rsid w:val="00953F72"/>
    <w:rsid w:val="009541B5"/>
    <w:rsid w:val="009541DA"/>
    <w:rsid w:val="00954640"/>
    <w:rsid w:val="00954837"/>
    <w:rsid w:val="0095490F"/>
    <w:rsid w:val="00954A4F"/>
    <w:rsid w:val="00954A89"/>
    <w:rsid w:val="00954AC0"/>
    <w:rsid w:val="00954E11"/>
    <w:rsid w:val="00954F17"/>
    <w:rsid w:val="00955223"/>
    <w:rsid w:val="009552BE"/>
    <w:rsid w:val="009553E5"/>
    <w:rsid w:val="00955641"/>
    <w:rsid w:val="00955662"/>
    <w:rsid w:val="00955AEF"/>
    <w:rsid w:val="00955F4C"/>
    <w:rsid w:val="0095600B"/>
    <w:rsid w:val="0095604E"/>
    <w:rsid w:val="009564B8"/>
    <w:rsid w:val="009567AE"/>
    <w:rsid w:val="00956B77"/>
    <w:rsid w:val="00956BEB"/>
    <w:rsid w:val="0095736B"/>
    <w:rsid w:val="00957382"/>
    <w:rsid w:val="009573ED"/>
    <w:rsid w:val="009574CB"/>
    <w:rsid w:val="009576A7"/>
    <w:rsid w:val="00957854"/>
    <w:rsid w:val="00957B04"/>
    <w:rsid w:val="00957F6E"/>
    <w:rsid w:val="0096014D"/>
    <w:rsid w:val="009605E1"/>
    <w:rsid w:val="0096066A"/>
    <w:rsid w:val="009606E4"/>
    <w:rsid w:val="00960775"/>
    <w:rsid w:val="00960893"/>
    <w:rsid w:val="00960EC2"/>
    <w:rsid w:val="00960F1C"/>
    <w:rsid w:val="00960F1F"/>
    <w:rsid w:val="0096106B"/>
    <w:rsid w:val="00961408"/>
    <w:rsid w:val="009616EA"/>
    <w:rsid w:val="00961F3B"/>
    <w:rsid w:val="00962098"/>
    <w:rsid w:val="00962116"/>
    <w:rsid w:val="009623DD"/>
    <w:rsid w:val="00962B11"/>
    <w:rsid w:val="00962CC7"/>
    <w:rsid w:val="00962F7B"/>
    <w:rsid w:val="009633B5"/>
    <w:rsid w:val="00963690"/>
    <w:rsid w:val="009636C4"/>
    <w:rsid w:val="009638F0"/>
    <w:rsid w:val="00963C20"/>
    <w:rsid w:val="00963DCD"/>
    <w:rsid w:val="00963E48"/>
    <w:rsid w:val="00964121"/>
    <w:rsid w:val="00964127"/>
    <w:rsid w:val="0096417B"/>
    <w:rsid w:val="0096433E"/>
    <w:rsid w:val="00964479"/>
    <w:rsid w:val="0096451B"/>
    <w:rsid w:val="00964805"/>
    <w:rsid w:val="00964AD0"/>
    <w:rsid w:val="00964B2B"/>
    <w:rsid w:val="00964B8F"/>
    <w:rsid w:val="00964BBA"/>
    <w:rsid w:val="00964D3D"/>
    <w:rsid w:val="00964F0A"/>
    <w:rsid w:val="0096569A"/>
    <w:rsid w:val="00965774"/>
    <w:rsid w:val="00965B6C"/>
    <w:rsid w:val="00965F9B"/>
    <w:rsid w:val="00966079"/>
    <w:rsid w:val="009660DA"/>
    <w:rsid w:val="00966479"/>
    <w:rsid w:val="009665A0"/>
    <w:rsid w:val="009667CA"/>
    <w:rsid w:val="0096695D"/>
    <w:rsid w:val="00966A6B"/>
    <w:rsid w:val="00966E4E"/>
    <w:rsid w:val="00967096"/>
    <w:rsid w:val="009672E7"/>
    <w:rsid w:val="0096770D"/>
    <w:rsid w:val="009677C3"/>
    <w:rsid w:val="009677ED"/>
    <w:rsid w:val="009679E7"/>
    <w:rsid w:val="00967DA4"/>
    <w:rsid w:val="00967EA8"/>
    <w:rsid w:val="00967F4A"/>
    <w:rsid w:val="009703D8"/>
    <w:rsid w:val="00970529"/>
    <w:rsid w:val="00970BAB"/>
    <w:rsid w:val="009712E9"/>
    <w:rsid w:val="00971507"/>
    <w:rsid w:val="0097191E"/>
    <w:rsid w:val="00971B0C"/>
    <w:rsid w:val="00971B96"/>
    <w:rsid w:val="00971BD3"/>
    <w:rsid w:val="00971CED"/>
    <w:rsid w:val="00971CFD"/>
    <w:rsid w:val="00971F48"/>
    <w:rsid w:val="00971F4C"/>
    <w:rsid w:val="00972033"/>
    <w:rsid w:val="0097228E"/>
    <w:rsid w:val="00972688"/>
    <w:rsid w:val="009726F1"/>
    <w:rsid w:val="00972957"/>
    <w:rsid w:val="00972A4E"/>
    <w:rsid w:val="00972C4C"/>
    <w:rsid w:val="00972C99"/>
    <w:rsid w:val="00972E23"/>
    <w:rsid w:val="0097317C"/>
    <w:rsid w:val="009732E8"/>
    <w:rsid w:val="00973542"/>
    <w:rsid w:val="00973653"/>
    <w:rsid w:val="009739A9"/>
    <w:rsid w:val="00974008"/>
    <w:rsid w:val="009744FF"/>
    <w:rsid w:val="00974582"/>
    <w:rsid w:val="009747C0"/>
    <w:rsid w:val="00974844"/>
    <w:rsid w:val="00974949"/>
    <w:rsid w:val="00974DB6"/>
    <w:rsid w:val="00974EA4"/>
    <w:rsid w:val="00974EBA"/>
    <w:rsid w:val="00974FA2"/>
    <w:rsid w:val="00975143"/>
    <w:rsid w:val="00975451"/>
    <w:rsid w:val="00975553"/>
    <w:rsid w:val="009755F1"/>
    <w:rsid w:val="00975C2E"/>
    <w:rsid w:val="00975D3E"/>
    <w:rsid w:val="00975E4D"/>
    <w:rsid w:val="009760EF"/>
    <w:rsid w:val="00976184"/>
    <w:rsid w:val="00976776"/>
    <w:rsid w:val="009767C3"/>
    <w:rsid w:val="0097693B"/>
    <w:rsid w:val="0097694D"/>
    <w:rsid w:val="00976ACA"/>
    <w:rsid w:val="00976D22"/>
    <w:rsid w:val="009770B4"/>
    <w:rsid w:val="009770D8"/>
    <w:rsid w:val="0097713D"/>
    <w:rsid w:val="0097727B"/>
    <w:rsid w:val="00977499"/>
    <w:rsid w:val="009774D5"/>
    <w:rsid w:val="00977558"/>
    <w:rsid w:val="00977611"/>
    <w:rsid w:val="00977629"/>
    <w:rsid w:val="0097763B"/>
    <w:rsid w:val="00977752"/>
    <w:rsid w:val="00977B1A"/>
    <w:rsid w:val="00977CD0"/>
    <w:rsid w:val="00977DD4"/>
    <w:rsid w:val="00977E45"/>
    <w:rsid w:val="00977FD4"/>
    <w:rsid w:val="00980223"/>
    <w:rsid w:val="009803E3"/>
    <w:rsid w:val="009805B8"/>
    <w:rsid w:val="0098067D"/>
    <w:rsid w:val="009806DC"/>
    <w:rsid w:val="00980AF6"/>
    <w:rsid w:val="00980B39"/>
    <w:rsid w:val="00980D95"/>
    <w:rsid w:val="00980F9F"/>
    <w:rsid w:val="0098117A"/>
    <w:rsid w:val="00981294"/>
    <w:rsid w:val="009812CB"/>
    <w:rsid w:val="00981318"/>
    <w:rsid w:val="00981653"/>
    <w:rsid w:val="0098195A"/>
    <w:rsid w:val="00981C96"/>
    <w:rsid w:val="00981D39"/>
    <w:rsid w:val="00981E83"/>
    <w:rsid w:val="009820ED"/>
    <w:rsid w:val="009827AD"/>
    <w:rsid w:val="00982999"/>
    <w:rsid w:val="009829E0"/>
    <w:rsid w:val="00982BDC"/>
    <w:rsid w:val="00982EEA"/>
    <w:rsid w:val="00982F9E"/>
    <w:rsid w:val="00983520"/>
    <w:rsid w:val="00983627"/>
    <w:rsid w:val="009837D1"/>
    <w:rsid w:val="00983814"/>
    <w:rsid w:val="0098385A"/>
    <w:rsid w:val="009839F3"/>
    <w:rsid w:val="00983AF7"/>
    <w:rsid w:val="00983DCA"/>
    <w:rsid w:val="00983FBA"/>
    <w:rsid w:val="00984217"/>
    <w:rsid w:val="00984227"/>
    <w:rsid w:val="0098441E"/>
    <w:rsid w:val="009846E3"/>
    <w:rsid w:val="00984750"/>
    <w:rsid w:val="00984770"/>
    <w:rsid w:val="00984908"/>
    <w:rsid w:val="009849C3"/>
    <w:rsid w:val="009849F3"/>
    <w:rsid w:val="00984E41"/>
    <w:rsid w:val="009850EA"/>
    <w:rsid w:val="00985133"/>
    <w:rsid w:val="00985148"/>
    <w:rsid w:val="00985377"/>
    <w:rsid w:val="00985391"/>
    <w:rsid w:val="0098556A"/>
    <w:rsid w:val="009855A1"/>
    <w:rsid w:val="009856D0"/>
    <w:rsid w:val="009857D2"/>
    <w:rsid w:val="00985975"/>
    <w:rsid w:val="009859FA"/>
    <w:rsid w:val="00985A5F"/>
    <w:rsid w:val="00985AEF"/>
    <w:rsid w:val="009862FB"/>
    <w:rsid w:val="009863A1"/>
    <w:rsid w:val="0098645D"/>
    <w:rsid w:val="00986D74"/>
    <w:rsid w:val="00986E57"/>
    <w:rsid w:val="00986E5F"/>
    <w:rsid w:val="009870A0"/>
    <w:rsid w:val="009870BE"/>
    <w:rsid w:val="0098723B"/>
    <w:rsid w:val="00987297"/>
    <w:rsid w:val="0098742B"/>
    <w:rsid w:val="009874D1"/>
    <w:rsid w:val="0098771C"/>
    <w:rsid w:val="0098791D"/>
    <w:rsid w:val="00987959"/>
    <w:rsid w:val="00987A4C"/>
    <w:rsid w:val="00987ABD"/>
    <w:rsid w:val="00987C5A"/>
    <w:rsid w:val="00987CB4"/>
    <w:rsid w:val="00987DD9"/>
    <w:rsid w:val="00987F98"/>
    <w:rsid w:val="00987FE8"/>
    <w:rsid w:val="00990094"/>
    <w:rsid w:val="009901FE"/>
    <w:rsid w:val="009902EA"/>
    <w:rsid w:val="009904B2"/>
    <w:rsid w:val="0099054D"/>
    <w:rsid w:val="009906B2"/>
    <w:rsid w:val="009906DD"/>
    <w:rsid w:val="00990A54"/>
    <w:rsid w:val="00990B3D"/>
    <w:rsid w:val="00990F81"/>
    <w:rsid w:val="00990FF9"/>
    <w:rsid w:val="00991035"/>
    <w:rsid w:val="00991057"/>
    <w:rsid w:val="00991582"/>
    <w:rsid w:val="00991D6B"/>
    <w:rsid w:val="00991EBB"/>
    <w:rsid w:val="00992124"/>
    <w:rsid w:val="0099212B"/>
    <w:rsid w:val="0099235E"/>
    <w:rsid w:val="009923A2"/>
    <w:rsid w:val="009924A8"/>
    <w:rsid w:val="009926A7"/>
    <w:rsid w:val="009926D0"/>
    <w:rsid w:val="00992712"/>
    <w:rsid w:val="00992B75"/>
    <w:rsid w:val="00992DD9"/>
    <w:rsid w:val="009930BA"/>
    <w:rsid w:val="009936C0"/>
    <w:rsid w:val="0099373E"/>
    <w:rsid w:val="00993E01"/>
    <w:rsid w:val="00993EE5"/>
    <w:rsid w:val="0099401A"/>
    <w:rsid w:val="009940FB"/>
    <w:rsid w:val="0099414D"/>
    <w:rsid w:val="009943C6"/>
    <w:rsid w:val="00994510"/>
    <w:rsid w:val="009946DD"/>
    <w:rsid w:val="0099480A"/>
    <w:rsid w:val="00994ACD"/>
    <w:rsid w:val="00994B07"/>
    <w:rsid w:val="00994DAE"/>
    <w:rsid w:val="00994EDA"/>
    <w:rsid w:val="00994FA1"/>
    <w:rsid w:val="00995200"/>
    <w:rsid w:val="00995212"/>
    <w:rsid w:val="00995297"/>
    <w:rsid w:val="009958FC"/>
    <w:rsid w:val="0099598B"/>
    <w:rsid w:val="00995A2C"/>
    <w:rsid w:val="00995A5E"/>
    <w:rsid w:val="00995DBA"/>
    <w:rsid w:val="00995EA7"/>
    <w:rsid w:val="00995F1F"/>
    <w:rsid w:val="00996113"/>
    <w:rsid w:val="00996177"/>
    <w:rsid w:val="009961EB"/>
    <w:rsid w:val="009962A8"/>
    <w:rsid w:val="00996391"/>
    <w:rsid w:val="00996731"/>
    <w:rsid w:val="00996735"/>
    <w:rsid w:val="00996796"/>
    <w:rsid w:val="00996890"/>
    <w:rsid w:val="00996A16"/>
    <w:rsid w:val="00996CBC"/>
    <w:rsid w:val="00997040"/>
    <w:rsid w:val="00997062"/>
    <w:rsid w:val="009971F7"/>
    <w:rsid w:val="00997664"/>
    <w:rsid w:val="009976B8"/>
    <w:rsid w:val="00997C64"/>
    <w:rsid w:val="00997F48"/>
    <w:rsid w:val="009A0099"/>
    <w:rsid w:val="009A009C"/>
    <w:rsid w:val="009A00CD"/>
    <w:rsid w:val="009A0193"/>
    <w:rsid w:val="009A035A"/>
    <w:rsid w:val="009A04C7"/>
    <w:rsid w:val="009A0554"/>
    <w:rsid w:val="009A09CC"/>
    <w:rsid w:val="009A0E08"/>
    <w:rsid w:val="009A1579"/>
    <w:rsid w:val="009A15A2"/>
    <w:rsid w:val="009A179A"/>
    <w:rsid w:val="009A1B30"/>
    <w:rsid w:val="009A1EC8"/>
    <w:rsid w:val="009A1FF8"/>
    <w:rsid w:val="009A2002"/>
    <w:rsid w:val="009A2069"/>
    <w:rsid w:val="009A2098"/>
    <w:rsid w:val="009A2249"/>
    <w:rsid w:val="009A238E"/>
    <w:rsid w:val="009A2426"/>
    <w:rsid w:val="009A24AB"/>
    <w:rsid w:val="009A2552"/>
    <w:rsid w:val="009A2736"/>
    <w:rsid w:val="009A27DC"/>
    <w:rsid w:val="009A28C1"/>
    <w:rsid w:val="009A2B86"/>
    <w:rsid w:val="009A312B"/>
    <w:rsid w:val="009A31FB"/>
    <w:rsid w:val="009A3250"/>
    <w:rsid w:val="009A36F3"/>
    <w:rsid w:val="009A37FE"/>
    <w:rsid w:val="009A3B8A"/>
    <w:rsid w:val="009A3E48"/>
    <w:rsid w:val="009A3E50"/>
    <w:rsid w:val="009A4172"/>
    <w:rsid w:val="009A45F0"/>
    <w:rsid w:val="009A46C4"/>
    <w:rsid w:val="009A4B9B"/>
    <w:rsid w:val="009A4D64"/>
    <w:rsid w:val="009A4ED0"/>
    <w:rsid w:val="009A50DB"/>
    <w:rsid w:val="009A52D4"/>
    <w:rsid w:val="009A53FF"/>
    <w:rsid w:val="009A56C5"/>
    <w:rsid w:val="009A5741"/>
    <w:rsid w:val="009A5D51"/>
    <w:rsid w:val="009A6038"/>
    <w:rsid w:val="009A642B"/>
    <w:rsid w:val="009A6566"/>
    <w:rsid w:val="009A68C9"/>
    <w:rsid w:val="009A6B0A"/>
    <w:rsid w:val="009A77FC"/>
    <w:rsid w:val="009A7946"/>
    <w:rsid w:val="009A7C91"/>
    <w:rsid w:val="009A7DE0"/>
    <w:rsid w:val="009A7E29"/>
    <w:rsid w:val="009B0182"/>
    <w:rsid w:val="009B03CC"/>
    <w:rsid w:val="009B03E3"/>
    <w:rsid w:val="009B0465"/>
    <w:rsid w:val="009B05BF"/>
    <w:rsid w:val="009B07E6"/>
    <w:rsid w:val="009B0908"/>
    <w:rsid w:val="009B0AA6"/>
    <w:rsid w:val="009B0CF2"/>
    <w:rsid w:val="009B0E40"/>
    <w:rsid w:val="009B1274"/>
    <w:rsid w:val="009B18BD"/>
    <w:rsid w:val="009B18DB"/>
    <w:rsid w:val="009B1ABF"/>
    <w:rsid w:val="009B1ED9"/>
    <w:rsid w:val="009B20C8"/>
    <w:rsid w:val="009B213B"/>
    <w:rsid w:val="009B2222"/>
    <w:rsid w:val="009B2250"/>
    <w:rsid w:val="009B2703"/>
    <w:rsid w:val="009B2BCE"/>
    <w:rsid w:val="009B2DD2"/>
    <w:rsid w:val="009B2F54"/>
    <w:rsid w:val="009B3311"/>
    <w:rsid w:val="009B350D"/>
    <w:rsid w:val="009B3617"/>
    <w:rsid w:val="009B36A6"/>
    <w:rsid w:val="009B37FE"/>
    <w:rsid w:val="009B395D"/>
    <w:rsid w:val="009B396F"/>
    <w:rsid w:val="009B3A92"/>
    <w:rsid w:val="009B3B99"/>
    <w:rsid w:val="009B3CDC"/>
    <w:rsid w:val="009B3D1F"/>
    <w:rsid w:val="009B3F41"/>
    <w:rsid w:val="009B402E"/>
    <w:rsid w:val="009B41F4"/>
    <w:rsid w:val="009B437E"/>
    <w:rsid w:val="009B4530"/>
    <w:rsid w:val="009B460D"/>
    <w:rsid w:val="009B4A46"/>
    <w:rsid w:val="009B4E38"/>
    <w:rsid w:val="009B4EF5"/>
    <w:rsid w:val="009B4FA0"/>
    <w:rsid w:val="009B4FC8"/>
    <w:rsid w:val="009B51F1"/>
    <w:rsid w:val="009B5514"/>
    <w:rsid w:val="009B562B"/>
    <w:rsid w:val="009B5976"/>
    <w:rsid w:val="009B5AAE"/>
    <w:rsid w:val="009B5C1C"/>
    <w:rsid w:val="009B5EE8"/>
    <w:rsid w:val="009B5F8E"/>
    <w:rsid w:val="009B6259"/>
    <w:rsid w:val="009B6509"/>
    <w:rsid w:val="009B6587"/>
    <w:rsid w:val="009B6830"/>
    <w:rsid w:val="009B6970"/>
    <w:rsid w:val="009B69E8"/>
    <w:rsid w:val="009B69F5"/>
    <w:rsid w:val="009B6A63"/>
    <w:rsid w:val="009B6B19"/>
    <w:rsid w:val="009B6E86"/>
    <w:rsid w:val="009B6F8C"/>
    <w:rsid w:val="009B6FA2"/>
    <w:rsid w:val="009B7183"/>
    <w:rsid w:val="009B73AB"/>
    <w:rsid w:val="009B74F1"/>
    <w:rsid w:val="009B765C"/>
    <w:rsid w:val="009B78F7"/>
    <w:rsid w:val="009B7AB1"/>
    <w:rsid w:val="009B7B6E"/>
    <w:rsid w:val="009B7E10"/>
    <w:rsid w:val="009B7EAF"/>
    <w:rsid w:val="009C0335"/>
    <w:rsid w:val="009C035D"/>
    <w:rsid w:val="009C037C"/>
    <w:rsid w:val="009C048C"/>
    <w:rsid w:val="009C0512"/>
    <w:rsid w:val="009C0A1B"/>
    <w:rsid w:val="009C0C58"/>
    <w:rsid w:val="009C0D9E"/>
    <w:rsid w:val="009C0DAB"/>
    <w:rsid w:val="009C1060"/>
    <w:rsid w:val="009C128D"/>
    <w:rsid w:val="009C132B"/>
    <w:rsid w:val="009C1370"/>
    <w:rsid w:val="009C1398"/>
    <w:rsid w:val="009C14CC"/>
    <w:rsid w:val="009C182D"/>
    <w:rsid w:val="009C19F7"/>
    <w:rsid w:val="009C1BBD"/>
    <w:rsid w:val="009C1BEC"/>
    <w:rsid w:val="009C1C78"/>
    <w:rsid w:val="009C1E2A"/>
    <w:rsid w:val="009C1FB6"/>
    <w:rsid w:val="009C20C6"/>
    <w:rsid w:val="009C2275"/>
    <w:rsid w:val="009C239B"/>
    <w:rsid w:val="009C2A89"/>
    <w:rsid w:val="009C2ADB"/>
    <w:rsid w:val="009C2E74"/>
    <w:rsid w:val="009C2EAA"/>
    <w:rsid w:val="009C3087"/>
    <w:rsid w:val="009C31C9"/>
    <w:rsid w:val="009C31E7"/>
    <w:rsid w:val="009C328C"/>
    <w:rsid w:val="009C377C"/>
    <w:rsid w:val="009C3BD4"/>
    <w:rsid w:val="009C42BA"/>
    <w:rsid w:val="009C48BD"/>
    <w:rsid w:val="009C4B11"/>
    <w:rsid w:val="009C4B9A"/>
    <w:rsid w:val="009C5433"/>
    <w:rsid w:val="009C5690"/>
    <w:rsid w:val="009C56C1"/>
    <w:rsid w:val="009C57DE"/>
    <w:rsid w:val="009C59DE"/>
    <w:rsid w:val="009C5C8E"/>
    <w:rsid w:val="009C64F2"/>
    <w:rsid w:val="009C69B6"/>
    <w:rsid w:val="009C6F6E"/>
    <w:rsid w:val="009C7211"/>
    <w:rsid w:val="009C7321"/>
    <w:rsid w:val="009C73E9"/>
    <w:rsid w:val="009C796E"/>
    <w:rsid w:val="009C79C8"/>
    <w:rsid w:val="009C79CF"/>
    <w:rsid w:val="009C7F18"/>
    <w:rsid w:val="009D014E"/>
    <w:rsid w:val="009D01D3"/>
    <w:rsid w:val="009D0258"/>
    <w:rsid w:val="009D028C"/>
    <w:rsid w:val="009D02F8"/>
    <w:rsid w:val="009D03C4"/>
    <w:rsid w:val="009D03D9"/>
    <w:rsid w:val="009D057B"/>
    <w:rsid w:val="009D0703"/>
    <w:rsid w:val="009D07FA"/>
    <w:rsid w:val="009D08D1"/>
    <w:rsid w:val="009D0C34"/>
    <w:rsid w:val="009D0D5B"/>
    <w:rsid w:val="009D0E28"/>
    <w:rsid w:val="009D0EAE"/>
    <w:rsid w:val="009D1089"/>
    <w:rsid w:val="009D10A1"/>
    <w:rsid w:val="009D123C"/>
    <w:rsid w:val="009D12E4"/>
    <w:rsid w:val="009D12FB"/>
    <w:rsid w:val="009D1488"/>
    <w:rsid w:val="009D1596"/>
    <w:rsid w:val="009D166C"/>
    <w:rsid w:val="009D19AA"/>
    <w:rsid w:val="009D1BF4"/>
    <w:rsid w:val="009D1DFA"/>
    <w:rsid w:val="009D217C"/>
    <w:rsid w:val="009D2483"/>
    <w:rsid w:val="009D2754"/>
    <w:rsid w:val="009D28C2"/>
    <w:rsid w:val="009D2D6A"/>
    <w:rsid w:val="009D2E7F"/>
    <w:rsid w:val="009D3162"/>
    <w:rsid w:val="009D326E"/>
    <w:rsid w:val="009D3383"/>
    <w:rsid w:val="009D339A"/>
    <w:rsid w:val="009D3437"/>
    <w:rsid w:val="009D371A"/>
    <w:rsid w:val="009D3917"/>
    <w:rsid w:val="009D3BC6"/>
    <w:rsid w:val="009D3E55"/>
    <w:rsid w:val="009D3EA3"/>
    <w:rsid w:val="009D4099"/>
    <w:rsid w:val="009D435B"/>
    <w:rsid w:val="009D441E"/>
    <w:rsid w:val="009D450B"/>
    <w:rsid w:val="009D4547"/>
    <w:rsid w:val="009D45D2"/>
    <w:rsid w:val="009D4644"/>
    <w:rsid w:val="009D4783"/>
    <w:rsid w:val="009D4A9B"/>
    <w:rsid w:val="009D4AA0"/>
    <w:rsid w:val="009D4B65"/>
    <w:rsid w:val="009D4C46"/>
    <w:rsid w:val="009D4D5F"/>
    <w:rsid w:val="009D4E54"/>
    <w:rsid w:val="009D4F7B"/>
    <w:rsid w:val="009D4FC6"/>
    <w:rsid w:val="009D5112"/>
    <w:rsid w:val="009D528D"/>
    <w:rsid w:val="009D545D"/>
    <w:rsid w:val="009D596C"/>
    <w:rsid w:val="009D5C2B"/>
    <w:rsid w:val="009D5D49"/>
    <w:rsid w:val="009D5D6E"/>
    <w:rsid w:val="009D5DCD"/>
    <w:rsid w:val="009D6092"/>
    <w:rsid w:val="009D618D"/>
    <w:rsid w:val="009D638D"/>
    <w:rsid w:val="009D6BC2"/>
    <w:rsid w:val="009D6CB3"/>
    <w:rsid w:val="009D6FEA"/>
    <w:rsid w:val="009D727D"/>
    <w:rsid w:val="009D73F8"/>
    <w:rsid w:val="009D7923"/>
    <w:rsid w:val="009D7A0F"/>
    <w:rsid w:val="009D7B39"/>
    <w:rsid w:val="009D7B3E"/>
    <w:rsid w:val="009D7CDC"/>
    <w:rsid w:val="009D7D00"/>
    <w:rsid w:val="009D7D52"/>
    <w:rsid w:val="009E000D"/>
    <w:rsid w:val="009E02A1"/>
    <w:rsid w:val="009E0936"/>
    <w:rsid w:val="009E09E3"/>
    <w:rsid w:val="009E0AFF"/>
    <w:rsid w:val="009E1593"/>
    <w:rsid w:val="009E15F5"/>
    <w:rsid w:val="009E1674"/>
    <w:rsid w:val="009E1723"/>
    <w:rsid w:val="009E18C0"/>
    <w:rsid w:val="009E1A7B"/>
    <w:rsid w:val="009E1B3F"/>
    <w:rsid w:val="009E25F9"/>
    <w:rsid w:val="009E2F79"/>
    <w:rsid w:val="009E2F99"/>
    <w:rsid w:val="009E30A9"/>
    <w:rsid w:val="009E34E5"/>
    <w:rsid w:val="009E3501"/>
    <w:rsid w:val="009E3546"/>
    <w:rsid w:val="009E3717"/>
    <w:rsid w:val="009E3812"/>
    <w:rsid w:val="009E3C8C"/>
    <w:rsid w:val="009E3DD7"/>
    <w:rsid w:val="009E3EE1"/>
    <w:rsid w:val="009E4028"/>
    <w:rsid w:val="009E4349"/>
    <w:rsid w:val="009E45C0"/>
    <w:rsid w:val="009E4655"/>
    <w:rsid w:val="009E4904"/>
    <w:rsid w:val="009E4A8A"/>
    <w:rsid w:val="009E4A95"/>
    <w:rsid w:val="009E4C0E"/>
    <w:rsid w:val="009E4D54"/>
    <w:rsid w:val="009E4FC0"/>
    <w:rsid w:val="009E5089"/>
    <w:rsid w:val="009E51DD"/>
    <w:rsid w:val="009E525D"/>
    <w:rsid w:val="009E5509"/>
    <w:rsid w:val="009E55F5"/>
    <w:rsid w:val="009E56AC"/>
    <w:rsid w:val="009E59D9"/>
    <w:rsid w:val="009E5CA2"/>
    <w:rsid w:val="009E5E91"/>
    <w:rsid w:val="009E5F9D"/>
    <w:rsid w:val="009E60EB"/>
    <w:rsid w:val="009E6490"/>
    <w:rsid w:val="009E6C27"/>
    <w:rsid w:val="009E6DDA"/>
    <w:rsid w:val="009E70C0"/>
    <w:rsid w:val="009E7357"/>
    <w:rsid w:val="009E75BA"/>
    <w:rsid w:val="009E79CD"/>
    <w:rsid w:val="009E7A0B"/>
    <w:rsid w:val="009E7AC8"/>
    <w:rsid w:val="009E7DCE"/>
    <w:rsid w:val="009E7F0A"/>
    <w:rsid w:val="009E7FD8"/>
    <w:rsid w:val="009F031F"/>
    <w:rsid w:val="009F06DC"/>
    <w:rsid w:val="009F09B1"/>
    <w:rsid w:val="009F09CD"/>
    <w:rsid w:val="009F09F5"/>
    <w:rsid w:val="009F0B60"/>
    <w:rsid w:val="009F0E23"/>
    <w:rsid w:val="009F10D4"/>
    <w:rsid w:val="009F11A1"/>
    <w:rsid w:val="009F1498"/>
    <w:rsid w:val="009F1617"/>
    <w:rsid w:val="009F16A8"/>
    <w:rsid w:val="009F16D2"/>
    <w:rsid w:val="009F1762"/>
    <w:rsid w:val="009F19EF"/>
    <w:rsid w:val="009F1DBC"/>
    <w:rsid w:val="009F1E85"/>
    <w:rsid w:val="009F1F1A"/>
    <w:rsid w:val="009F205C"/>
    <w:rsid w:val="009F2062"/>
    <w:rsid w:val="009F226A"/>
    <w:rsid w:val="009F248D"/>
    <w:rsid w:val="009F26AE"/>
    <w:rsid w:val="009F26E4"/>
    <w:rsid w:val="009F288E"/>
    <w:rsid w:val="009F2A69"/>
    <w:rsid w:val="009F2B44"/>
    <w:rsid w:val="009F2C61"/>
    <w:rsid w:val="009F2CBF"/>
    <w:rsid w:val="009F311C"/>
    <w:rsid w:val="009F3128"/>
    <w:rsid w:val="009F3305"/>
    <w:rsid w:val="009F349A"/>
    <w:rsid w:val="009F387D"/>
    <w:rsid w:val="009F3AE4"/>
    <w:rsid w:val="009F3C12"/>
    <w:rsid w:val="009F3CBE"/>
    <w:rsid w:val="009F3D02"/>
    <w:rsid w:val="009F3F56"/>
    <w:rsid w:val="009F4145"/>
    <w:rsid w:val="009F42B6"/>
    <w:rsid w:val="009F4478"/>
    <w:rsid w:val="009F4593"/>
    <w:rsid w:val="009F489E"/>
    <w:rsid w:val="009F489F"/>
    <w:rsid w:val="009F4A3F"/>
    <w:rsid w:val="009F4AB9"/>
    <w:rsid w:val="009F4B60"/>
    <w:rsid w:val="009F4C01"/>
    <w:rsid w:val="009F5180"/>
    <w:rsid w:val="009F51EF"/>
    <w:rsid w:val="009F53E9"/>
    <w:rsid w:val="009F54C4"/>
    <w:rsid w:val="009F55AC"/>
    <w:rsid w:val="009F5845"/>
    <w:rsid w:val="009F5872"/>
    <w:rsid w:val="009F5A73"/>
    <w:rsid w:val="009F5FEA"/>
    <w:rsid w:val="009F5FF2"/>
    <w:rsid w:val="009F61B8"/>
    <w:rsid w:val="009F63C3"/>
    <w:rsid w:val="009F6724"/>
    <w:rsid w:val="009F6939"/>
    <w:rsid w:val="009F6A16"/>
    <w:rsid w:val="009F6B5A"/>
    <w:rsid w:val="009F6C39"/>
    <w:rsid w:val="009F6CFD"/>
    <w:rsid w:val="009F6E9E"/>
    <w:rsid w:val="009F6EE4"/>
    <w:rsid w:val="009F6F51"/>
    <w:rsid w:val="009F78F4"/>
    <w:rsid w:val="009F7907"/>
    <w:rsid w:val="009F79E4"/>
    <w:rsid w:val="009F7A38"/>
    <w:rsid w:val="009F7C04"/>
    <w:rsid w:val="009F7D11"/>
    <w:rsid w:val="00A00049"/>
    <w:rsid w:val="00A0011A"/>
    <w:rsid w:val="00A00186"/>
    <w:rsid w:val="00A001ED"/>
    <w:rsid w:val="00A0047E"/>
    <w:rsid w:val="00A00537"/>
    <w:rsid w:val="00A00585"/>
    <w:rsid w:val="00A00656"/>
    <w:rsid w:val="00A0065F"/>
    <w:rsid w:val="00A00667"/>
    <w:rsid w:val="00A006B0"/>
    <w:rsid w:val="00A007ED"/>
    <w:rsid w:val="00A008E6"/>
    <w:rsid w:val="00A00949"/>
    <w:rsid w:val="00A00DE4"/>
    <w:rsid w:val="00A010BF"/>
    <w:rsid w:val="00A013E0"/>
    <w:rsid w:val="00A014CD"/>
    <w:rsid w:val="00A016BD"/>
    <w:rsid w:val="00A017FA"/>
    <w:rsid w:val="00A0187C"/>
    <w:rsid w:val="00A01AF9"/>
    <w:rsid w:val="00A023FF"/>
    <w:rsid w:val="00A027A1"/>
    <w:rsid w:val="00A028B9"/>
    <w:rsid w:val="00A02B1B"/>
    <w:rsid w:val="00A02E10"/>
    <w:rsid w:val="00A02E79"/>
    <w:rsid w:val="00A02EF3"/>
    <w:rsid w:val="00A02F82"/>
    <w:rsid w:val="00A0311E"/>
    <w:rsid w:val="00A03371"/>
    <w:rsid w:val="00A03586"/>
    <w:rsid w:val="00A03937"/>
    <w:rsid w:val="00A03A48"/>
    <w:rsid w:val="00A03BF7"/>
    <w:rsid w:val="00A03CC7"/>
    <w:rsid w:val="00A03EFA"/>
    <w:rsid w:val="00A03FAB"/>
    <w:rsid w:val="00A03FC9"/>
    <w:rsid w:val="00A04310"/>
    <w:rsid w:val="00A047D1"/>
    <w:rsid w:val="00A0488F"/>
    <w:rsid w:val="00A0523C"/>
    <w:rsid w:val="00A05459"/>
    <w:rsid w:val="00A055AE"/>
    <w:rsid w:val="00A05C41"/>
    <w:rsid w:val="00A05D87"/>
    <w:rsid w:val="00A05E13"/>
    <w:rsid w:val="00A0632B"/>
    <w:rsid w:val="00A06443"/>
    <w:rsid w:val="00A06564"/>
    <w:rsid w:val="00A065E7"/>
    <w:rsid w:val="00A066E3"/>
    <w:rsid w:val="00A06721"/>
    <w:rsid w:val="00A06C1E"/>
    <w:rsid w:val="00A06C5C"/>
    <w:rsid w:val="00A06C67"/>
    <w:rsid w:val="00A06F65"/>
    <w:rsid w:val="00A07054"/>
    <w:rsid w:val="00A07130"/>
    <w:rsid w:val="00A07140"/>
    <w:rsid w:val="00A072A7"/>
    <w:rsid w:val="00A074CC"/>
    <w:rsid w:val="00A076DA"/>
    <w:rsid w:val="00A07E98"/>
    <w:rsid w:val="00A100CD"/>
    <w:rsid w:val="00A1017B"/>
    <w:rsid w:val="00A1075E"/>
    <w:rsid w:val="00A10FA7"/>
    <w:rsid w:val="00A1102D"/>
    <w:rsid w:val="00A11148"/>
    <w:rsid w:val="00A112D6"/>
    <w:rsid w:val="00A113E3"/>
    <w:rsid w:val="00A1145A"/>
    <w:rsid w:val="00A115D0"/>
    <w:rsid w:val="00A118EE"/>
    <w:rsid w:val="00A11BFD"/>
    <w:rsid w:val="00A11CCD"/>
    <w:rsid w:val="00A11E9E"/>
    <w:rsid w:val="00A1201D"/>
    <w:rsid w:val="00A1211D"/>
    <w:rsid w:val="00A121F9"/>
    <w:rsid w:val="00A125F2"/>
    <w:rsid w:val="00A126F8"/>
    <w:rsid w:val="00A1270A"/>
    <w:rsid w:val="00A127D2"/>
    <w:rsid w:val="00A128F6"/>
    <w:rsid w:val="00A12AEC"/>
    <w:rsid w:val="00A12CF4"/>
    <w:rsid w:val="00A12D1D"/>
    <w:rsid w:val="00A12EC7"/>
    <w:rsid w:val="00A12F9C"/>
    <w:rsid w:val="00A12FBB"/>
    <w:rsid w:val="00A13182"/>
    <w:rsid w:val="00A132CA"/>
    <w:rsid w:val="00A134F0"/>
    <w:rsid w:val="00A1395E"/>
    <w:rsid w:val="00A13A18"/>
    <w:rsid w:val="00A13CEA"/>
    <w:rsid w:val="00A13EDC"/>
    <w:rsid w:val="00A13FB8"/>
    <w:rsid w:val="00A13FDB"/>
    <w:rsid w:val="00A14336"/>
    <w:rsid w:val="00A143FA"/>
    <w:rsid w:val="00A144D4"/>
    <w:rsid w:val="00A14619"/>
    <w:rsid w:val="00A146AC"/>
    <w:rsid w:val="00A148DC"/>
    <w:rsid w:val="00A14A71"/>
    <w:rsid w:val="00A14B0A"/>
    <w:rsid w:val="00A1502E"/>
    <w:rsid w:val="00A151A8"/>
    <w:rsid w:val="00A15445"/>
    <w:rsid w:val="00A15475"/>
    <w:rsid w:val="00A15572"/>
    <w:rsid w:val="00A1586A"/>
    <w:rsid w:val="00A158DD"/>
    <w:rsid w:val="00A15C2F"/>
    <w:rsid w:val="00A15E20"/>
    <w:rsid w:val="00A15E70"/>
    <w:rsid w:val="00A162F2"/>
    <w:rsid w:val="00A1672D"/>
    <w:rsid w:val="00A168DA"/>
    <w:rsid w:val="00A16B7C"/>
    <w:rsid w:val="00A16CAD"/>
    <w:rsid w:val="00A16D1C"/>
    <w:rsid w:val="00A16E48"/>
    <w:rsid w:val="00A17098"/>
    <w:rsid w:val="00A170AA"/>
    <w:rsid w:val="00A1711A"/>
    <w:rsid w:val="00A1711B"/>
    <w:rsid w:val="00A1727C"/>
    <w:rsid w:val="00A172F9"/>
    <w:rsid w:val="00A17729"/>
    <w:rsid w:val="00A17780"/>
    <w:rsid w:val="00A17888"/>
    <w:rsid w:val="00A17C46"/>
    <w:rsid w:val="00A17FDA"/>
    <w:rsid w:val="00A20072"/>
    <w:rsid w:val="00A20366"/>
    <w:rsid w:val="00A205BD"/>
    <w:rsid w:val="00A20613"/>
    <w:rsid w:val="00A208C3"/>
    <w:rsid w:val="00A20BFB"/>
    <w:rsid w:val="00A20CFD"/>
    <w:rsid w:val="00A20F1B"/>
    <w:rsid w:val="00A21158"/>
    <w:rsid w:val="00A21235"/>
    <w:rsid w:val="00A21427"/>
    <w:rsid w:val="00A21445"/>
    <w:rsid w:val="00A21572"/>
    <w:rsid w:val="00A215F9"/>
    <w:rsid w:val="00A21916"/>
    <w:rsid w:val="00A21B24"/>
    <w:rsid w:val="00A21C19"/>
    <w:rsid w:val="00A21C81"/>
    <w:rsid w:val="00A21EBC"/>
    <w:rsid w:val="00A22145"/>
    <w:rsid w:val="00A2230A"/>
    <w:rsid w:val="00A2256E"/>
    <w:rsid w:val="00A22721"/>
    <w:rsid w:val="00A22850"/>
    <w:rsid w:val="00A22ED9"/>
    <w:rsid w:val="00A22F78"/>
    <w:rsid w:val="00A22FCC"/>
    <w:rsid w:val="00A23096"/>
    <w:rsid w:val="00A23303"/>
    <w:rsid w:val="00A233C3"/>
    <w:rsid w:val="00A23850"/>
    <w:rsid w:val="00A23A49"/>
    <w:rsid w:val="00A23A65"/>
    <w:rsid w:val="00A23F9C"/>
    <w:rsid w:val="00A23FCD"/>
    <w:rsid w:val="00A23FE9"/>
    <w:rsid w:val="00A2403A"/>
    <w:rsid w:val="00A24114"/>
    <w:rsid w:val="00A241D5"/>
    <w:rsid w:val="00A24296"/>
    <w:rsid w:val="00A24507"/>
    <w:rsid w:val="00A24606"/>
    <w:rsid w:val="00A24787"/>
    <w:rsid w:val="00A24959"/>
    <w:rsid w:val="00A24ABA"/>
    <w:rsid w:val="00A24AE4"/>
    <w:rsid w:val="00A24B11"/>
    <w:rsid w:val="00A24D61"/>
    <w:rsid w:val="00A24D65"/>
    <w:rsid w:val="00A24DCE"/>
    <w:rsid w:val="00A253D8"/>
    <w:rsid w:val="00A2541A"/>
    <w:rsid w:val="00A25713"/>
    <w:rsid w:val="00A25926"/>
    <w:rsid w:val="00A25A02"/>
    <w:rsid w:val="00A25AC8"/>
    <w:rsid w:val="00A25C0F"/>
    <w:rsid w:val="00A25DDA"/>
    <w:rsid w:val="00A25E2C"/>
    <w:rsid w:val="00A25F61"/>
    <w:rsid w:val="00A26444"/>
    <w:rsid w:val="00A2656E"/>
    <w:rsid w:val="00A2659B"/>
    <w:rsid w:val="00A266DF"/>
    <w:rsid w:val="00A268EC"/>
    <w:rsid w:val="00A26A4A"/>
    <w:rsid w:val="00A26C3B"/>
    <w:rsid w:val="00A26DEA"/>
    <w:rsid w:val="00A26E86"/>
    <w:rsid w:val="00A27026"/>
    <w:rsid w:val="00A271A5"/>
    <w:rsid w:val="00A271D7"/>
    <w:rsid w:val="00A272A4"/>
    <w:rsid w:val="00A272EB"/>
    <w:rsid w:val="00A27624"/>
    <w:rsid w:val="00A276D9"/>
    <w:rsid w:val="00A2774A"/>
    <w:rsid w:val="00A2790C"/>
    <w:rsid w:val="00A27C78"/>
    <w:rsid w:val="00A300E8"/>
    <w:rsid w:val="00A3021F"/>
    <w:rsid w:val="00A302AB"/>
    <w:rsid w:val="00A3032F"/>
    <w:rsid w:val="00A303F8"/>
    <w:rsid w:val="00A30BB6"/>
    <w:rsid w:val="00A30D27"/>
    <w:rsid w:val="00A3139D"/>
    <w:rsid w:val="00A316E9"/>
    <w:rsid w:val="00A317F8"/>
    <w:rsid w:val="00A31996"/>
    <w:rsid w:val="00A31CBA"/>
    <w:rsid w:val="00A31CCB"/>
    <w:rsid w:val="00A31EB1"/>
    <w:rsid w:val="00A31F0B"/>
    <w:rsid w:val="00A31F5B"/>
    <w:rsid w:val="00A31F90"/>
    <w:rsid w:val="00A32582"/>
    <w:rsid w:val="00A3281F"/>
    <w:rsid w:val="00A32A9B"/>
    <w:rsid w:val="00A32BB9"/>
    <w:rsid w:val="00A32EC3"/>
    <w:rsid w:val="00A33212"/>
    <w:rsid w:val="00A33438"/>
    <w:rsid w:val="00A334B3"/>
    <w:rsid w:val="00A33661"/>
    <w:rsid w:val="00A336C4"/>
    <w:rsid w:val="00A33AD7"/>
    <w:rsid w:val="00A33DBF"/>
    <w:rsid w:val="00A33F7A"/>
    <w:rsid w:val="00A3404C"/>
    <w:rsid w:val="00A3406F"/>
    <w:rsid w:val="00A34120"/>
    <w:rsid w:val="00A342FD"/>
    <w:rsid w:val="00A34591"/>
    <w:rsid w:val="00A348CD"/>
    <w:rsid w:val="00A34AE9"/>
    <w:rsid w:val="00A34F6D"/>
    <w:rsid w:val="00A35532"/>
    <w:rsid w:val="00A35543"/>
    <w:rsid w:val="00A358E5"/>
    <w:rsid w:val="00A35980"/>
    <w:rsid w:val="00A35A5F"/>
    <w:rsid w:val="00A35BCA"/>
    <w:rsid w:val="00A35BD3"/>
    <w:rsid w:val="00A35F2B"/>
    <w:rsid w:val="00A35FE7"/>
    <w:rsid w:val="00A360C1"/>
    <w:rsid w:val="00A3613A"/>
    <w:rsid w:val="00A361F9"/>
    <w:rsid w:val="00A3637C"/>
    <w:rsid w:val="00A364E7"/>
    <w:rsid w:val="00A36581"/>
    <w:rsid w:val="00A369B9"/>
    <w:rsid w:val="00A36A5E"/>
    <w:rsid w:val="00A36B3C"/>
    <w:rsid w:val="00A36C48"/>
    <w:rsid w:val="00A36D2B"/>
    <w:rsid w:val="00A37092"/>
    <w:rsid w:val="00A370B2"/>
    <w:rsid w:val="00A3739E"/>
    <w:rsid w:val="00A37412"/>
    <w:rsid w:val="00A374D7"/>
    <w:rsid w:val="00A375BD"/>
    <w:rsid w:val="00A377CC"/>
    <w:rsid w:val="00A377CE"/>
    <w:rsid w:val="00A378F7"/>
    <w:rsid w:val="00A37A4E"/>
    <w:rsid w:val="00A37D30"/>
    <w:rsid w:val="00A37D60"/>
    <w:rsid w:val="00A40099"/>
    <w:rsid w:val="00A402BB"/>
    <w:rsid w:val="00A405DA"/>
    <w:rsid w:val="00A407BE"/>
    <w:rsid w:val="00A40C48"/>
    <w:rsid w:val="00A40E09"/>
    <w:rsid w:val="00A40EBA"/>
    <w:rsid w:val="00A41FB2"/>
    <w:rsid w:val="00A42199"/>
    <w:rsid w:val="00A423A7"/>
    <w:rsid w:val="00A423DE"/>
    <w:rsid w:val="00A424A4"/>
    <w:rsid w:val="00A42784"/>
    <w:rsid w:val="00A427BC"/>
    <w:rsid w:val="00A42C84"/>
    <w:rsid w:val="00A42D81"/>
    <w:rsid w:val="00A43010"/>
    <w:rsid w:val="00A43120"/>
    <w:rsid w:val="00A434C7"/>
    <w:rsid w:val="00A4365A"/>
    <w:rsid w:val="00A4378D"/>
    <w:rsid w:val="00A437D7"/>
    <w:rsid w:val="00A43AF3"/>
    <w:rsid w:val="00A43D86"/>
    <w:rsid w:val="00A43DAF"/>
    <w:rsid w:val="00A43E88"/>
    <w:rsid w:val="00A43EB6"/>
    <w:rsid w:val="00A440A1"/>
    <w:rsid w:val="00A4445B"/>
    <w:rsid w:val="00A4466A"/>
    <w:rsid w:val="00A447B7"/>
    <w:rsid w:val="00A4495F"/>
    <w:rsid w:val="00A44AAC"/>
    <w:rsid w:val="00A4506B"/>
    <w:rsid w:val="00A45160"/>
    <w:rsid w:val="00A455CA"/>
    <w:rsid w:val="00A45748"/>
    <w:rsid w:val="00A458D1"/>
    <w:rsid w:val="00A4599E"/>
    <w:rsid w:val="00A45A00"/>
    <w:rsid w:val="00A45A99"/>
    <w:rsid w:val="00A45D4D"/>
    <w:rsid w:val="00A45EFD"/>
    <w:rsid w:val="00A45FA3"/>
    <w:rsid w:val="00A46210"/>
    <w:rsid w:val="00A4646C"/>
    <w:rsid w:val="00A46582"/>
    <w:rsid w:val="00A4718E"/>
    <w:rsid w:val="00A473B6"/>
    <w:rsid w:val="00A474B6"/>
    <w:rsid w:val="00A47C29"/>
    <w:rsid w:val="00A47C8E"/>
    <w:rsid w:val="00A47D90"/>
    <w:rsid w:val="00A47E45"/>
    <w:rsid w:val="00A500F6"/>
    <w:rsid w:val="00A5015D"/>
    <w:rsid w:val="00A50317"/>
    <w:rsid w:val="00A50878"/>
    <w:rsid w:val="00A50C24"/>
    <w:rsid w:val="00A50C6C"/>
    <w:rsid w:val="00A50D9C"/>
    <w:rsid w:val="00A50DF3"/>
    <w:rsid w:val="00A50E17"/>
    <w:rsid w:val="00A50EB1"/>
    <w:rsid w:val="00A50FC1"/>
    <w:rsid w:val="00A50FF5"/>
    <w:rsid w:val="00A51134"/>
    <w:rsid w:val="00A51230"/>
    <w:rsid w:val="00A512D2"/>
    <w:rsid w:val="00A5145A"/>
    <w:rsid w:val="00A5150A"/>
    <w:rsid w:val="00A515F3"/>
    <w:rsid w:val="00A51694"/>
    <w:rsid w:val="00A51907"/>
    <w:rsid w:val="00A519E1"/>
    <w:rsid w:val="00A51A68"/>
    <w:rsid w:val="00A51A8F"/>
    <w:rsid w:val="00A51C32"/>
    <w:rsid w:val="00A51C53"/>
    <w:rsid w:val="00A51CC5"/>
    <w:rsid w:val="00A5225F"/>
    <w:rsid w:val="00A526C1"/>
    <w:rsid w:val="00A527C0"/>
    <w:rsid w:val="00A528D3"/>
    <w:rsid w:val="00A529F3"/>
    <w:rsid w:val="00A52AAB"/>
    <w:rsid w:val="00A52FB1"/>
    <w:rsid w:val="00A5311F"/>
    <w:rsid w:val="00A53141"/>
    <w:rsid w:val="00A532B9"/>
    <w:rsid w:val="00A53449"/>
    <w:rsid w:val="00A5345D"/>
    <w:rsid w:val="00A5348A"/>
    <w:rsid w:val="00A53604"/>
    <w:rsid w:val="00A53656"/>
    <w:rsid w:val="00A536B5"/>
    <w:rsid w:val="00A5379D"/>
    <w:rsid w:val="00A5396C"/>
    <w:rsid w:val="00A53F93"/>
    <w:rsid w:val="00A53FDA"/>
    <w:rsid w:val="00A54001"/>
    <w:rsid w:val="00A5403A"/>
    <w:rsid w:val="00A540E4"/>
    <w:rsid w:val="00A543AB"/>
    <w:rsid w:val="00A5468E"/>
    <w:rsid w:val="00A548D0"/>
    <w:rsid w:val="00A54D90"/>
    <w:rsid w:val="00A54DE0"/>
    <w:rsid w:val="00A54EC2"/>
    <w:rsid w:val="00A5523D"/>
    <w:rsid w:val="00A55250"/>
    <w:rsid w:val="00A55501"/>
    <w:rsid w:val="00A5559F"/>
    <w:rsid w:val="00A555B2"/>
    <w:rsid w:val="00A5589A"/>
    <w:rsid w:val="00A559C7"/>
    <w:rsid w:val="00A55A7A"/>
    <w:rsid w:val="00A560E0"/>
    <w:rsid w:val="00A5652D"/>
    <w:rsid w:val="00A569B6"/>
    <w:rsid w:val="00A56F1A"/>
    <w:rsid w:val="00A56FB5"/>
    <w:rsid w:val="00A570C6"/>
    <w:rsid w:val="00A571EB"/>
    <w:rsid w:val="00A57212"/>
    <w:rsid w:val="00A575A6"/>
    <w:rsid w:val="00A57909"/>
    <w:rsid w:val="00A57DF7"/>
    <w:rsid w:val="00A57F48"/>
    <w:rsid w:val="00A60101"/>
    <w:rsid w:val="00A60175"/>
    <w:rsid w:val="00A601D5"/>
    <w:rsid w:val="00A601E2"/>
    <w:rsid w:val="00A60235"/>
    <w:rsid w:val="00A60521"/>
    <w:rsid w:val="00A6071F"/>
    <w:rsid w:val="00A607DE"/>
    <w:rsid w:val="00A60870"/>
    <w:rsid w:val="00A609CA"/>
    <w:rsid w:val="00A60B75"/>
    <w:rsid w:val="00A60E64"/>
    <w:rsid w:val="00A6109B"/>
    <w:rsid w:val="00A611DA"/>
    <w:rsid w:val="00A61385"/>
    <w:rsid w:val="00A61603"/>
    <w:rsid w:val="00A6167B"/>
    <w:rsid w:val="00A6181C"/>
    <w:rsid w:val="00A61A42"/>
    <w:rsid w:val="00A61B39"/>
    <w:rsid w:val="00A61CA9"/>
    <w:rsid w:val="00A61E04"/>
    <w:rsid w:val="00A61F69"/>
    <w:rsid w:val="00A62093"/>
    <w:rsid w:val="00A621DC"/>
    <w:rsid w:val="00A6245F"/>
    <w:rsid w:val="00A6252A"/>
    <w:rsid w:val="00A6269B"/>
    <w:rsid w:val="00A626A0"/>
    <w:rsid w:val="00A62757"/>
    <w:rsid w:val="00A63197"/>
    <w:rsid w:val="00A631AC"/>
    <w:rsid w:val="00A633D9"/>
    <w:rsid w:val="00A63A58"/>
    <w:rsid w:val="00A63B52"/>
    <w:rsid w:val="00A63C3B"/>
    <w:rsid w:val="00A63E1F"/>
    <w:rsid w:val="00A63EE5"/>
    <w:rsid w:val="00A641D1"/>
    <w:rsid w:val="00A64668"/>
    <w:rsid w:val="00A646DB"/>
    <w:rsid w:val="00A64753"/>
    <w:rsid w:val="00A64B93"/>
    <w:rsid w:val="00A64BDC"/>
    <w:rsid w:val="00A64CBF"/>
    <w:rsid w:val="00A64E24"/>
    <w:rsid w:val="00A64FBA"/>
    <w:rsid w:val="00A65009"/>
    <w:rsid w:val="00A6517C"/>
    <w:rsid w:val="00A652CE"/>
    <w:rsid w:val="00A65584"/>
    <w:rsid w:val="00A655C9"/>
    <w:rsid w:val="00A656A2"/>
    <w:rsid w:val="00A65C0A"/>
    <w:rsid w:val="00A65CF3"/>
    <w:rsid w:val="00A65D68"/>
    <w:rsid w:val="00A65E19"/>
    <w:rsid w:val="00A66104"/>
    <w:rsid w:val="00A66218"/>
    <w:rsid w:val="00A667CE"/>
    <w:rsid w:val="00A66885"/>
    <w:rsid w:val="00A66A20"/>
    <w:rsid w:val="00A66B26"/>
    <w:rsid w:val="00A66BA2"/>
    <w:rsid w:val="00A66BDB"/>
    <w:rsid w:val="00A66DFA"/>
    <w:rsid w:val="00A66FB3"/>
    <w:rsid w:val="00A67667"/>
    <w:rsid w:val="00A67821"/>
    <w:rsid w:val="00A67907"/>
    <w:rsid w:val="00A6795C"/>
    <w:rsid w:val="00A70239"/>
    <w:rsid w:val="00A702D7"/>
    <w:rsid w:val="00A704B2"/>
    <w:rsid w:val="00A70657"/>
    <w:rsid w:val="00A709A2"/>
    <w:rsid w:val="00A709B2"/>
    <w:rsid w:val="00A70C2E"/>
    <w:rsid w:val="00A70D87"/>
    <w:rsid w:val="00A70E90"/>
    <w:rsid w:val="00A70F21"/>
    <w:rsid w:val="00A71078"/>
    <w:rsid w:val="00A713D2"/>
    <w:rsid w:val="00A7187E"/>
    <w:rsid w:val="00A718C2"/>
    <w:rsid w:val="00A71BBF"/>
    <w:rsid w:val="00A71C74"/>
    <w:rsid w:val="00A71EAC"/>
    <w:rsid w:val="00A71EDE"/>
    <w:rsid w:val="00A720C6"/>
    <w:rsid w:val="00A72229"/>
    <w:rsid w:val="00A722CB"/>
    <w:rsid w:val="00A72483"/>
    <w:rsid w:val="00A72652"/>
    <w:rsid w:val="00A72981"/>
    <w:rsid w:val="00A72DD3"/>
    <w:rsid w:val="00A72F1D"/>
    <w:rsid w:val="00A7311A"/>
    <w:rsid w:val="00A731F7"/>
    <w:rsid w:val="00A73349"/>
    <w:rsid w:val="00A7338D"/>
    <w:rsid w:val="00A73428"/>
    <w:rsid w:val="00A7348C"/>
    <w:rsid w:val="00A735D1"/>
    <w:rsid w:val="00A7365E"/>
    <w:rsid w:val="00A73985"/>
    <w:rsid w:val="00A73A35"/>
    <w:rsid w:val="00A73ADE"/>
    <w:rsid w:val="00A73B9F"/>
    <w:rsid w:val="00A73EA8"/>
    <w:rsid w:val="00A741D7"/>
    <w:rsid w:val="00A74237"/>
    <w:rsid w:val="00A74410"/>
    <w:rsid w:val="00A744D1"/>
    <w:rsid w:val="00A74564"/>
    <w:rsid w:val="00A74693"/>
    <w:rsid w:val="00A74AC8"/>
    <w:rsid w:val="00A74AF4"/>
    <w:rsid w:val="00A74B5A"/>
    <w:rsid w:val="00A74C03"/>
    <w:rsid w:val="00A74C9B"/>
    <w:rsid w:val="00A74D2B"/>
    <w:rsid w:val="00A74EAD"/>
    <w:rsid w:val="00A74F25"/>
    <w:rsid w:val="00A74FF6"/>
    <w:rsid w:val="00A75828"/>
    <w:rsid w:val="00A7585B"/>
    <w:rsid w:val="00A75C3C"/>
    <w:rsid w:val="00A75D8F"/>
    <w:rsid w:val="00A75E43"/>
    <w:rsid w:val="00A75E8C"/>
    <w:rsid w:val="00A7631B"/>
    <w:rsid w:val="00A769C3"/>
    <w:rsid w:val="00A76C28"/>
    <w:rsid w:val="00A76DC4"/>
    <w:rsid w:val="00A76DE2"/>
    <w:rsid w:val="00A77364"/>
    <w:rsid w:val="00A775C1"/>
    <w:rsid w:val="00A777B6"/>
    <w:rsid w:val="00A77973"/>
    <w:rsid w:val="00A77AB1"/>
    <w:rsid w:val="00A77D29"/>
    <w:rsid w:val="00A77ED2"/>
    <w:rsid w:val="00A8017D"/>
    <w:rsid w:val="00A80611"/>
    <w:rsid w:val="00A8079F"/>
    <w:rsid w:val="00A8093D"/>
    <w:rsid w:val="00A80BCE"/>
    <w:rsid w:val="00A80CB3"/>
    <w:rsid w:val="00A80E3A"/>
    <w:rsid w:val="00A80F43"/>
    <w:rsid w:val="00A81044"/>
    <w:rsid w:val="00A81124"/>
    <w:rsid w:val="00A81529"/>
    <w:rsid w:val="00A81666"/>
    <w:rsid w:val="00A81999"/>
    <w:rsid w:val="00A81B24"/>
    <w:rsid w:val="00A820B5"/>
    <w:rsid w:val="00A82192"/>
    <w:rsid w:val="00A82249"/>
    <w:rsid w:val="00A82543"/>
    <w:rsid w:val="00A82658"/>
    <w:rsid w:val="00A826A9"/>
    <w:rsid w:val="00A828CE"/>
    <w:rsid w:val="00A82DA4"/>
    <w:rsid w:val="00A82E91"/>
    <w:rsid w:val="00A82EAB"/>
    <w:rsid w:val="00A82F98"/>
    <w:rsid w:val="00A83086"/>
    <w:rsid w:val="00A832D9"/>
    <w:rsid w:val="00A833E1"/>
    <w:rsid w:val="00A8384E"/>
    <w:rsid w:val="00A83A58"/>
    <w:rsid w:val="00A83BD1"/>
    <w:rsid w:val="00A84018"/>
    <w:rsid w:val="00A84020"/>
    <w:rsid w:val="00A8462D"/>
    <w:rsid w:val="00A849EE"/>
    <w:rsid w:val="00A84A66"/>
    <w:rsid w:val="00A84C0F"/>
    <w:rsid w:val="00A84DFD"/>
    <w:rsid w:val="00A84FCC"/>
    <w:rsid w:val="00A84FF4"/>
    <w:rsid w:val="00A85035"/>
    <w:rsid w:val="00A858AB"/>
    <w:rsid w:val="00A8590C"/>
    <w:rsid w:val="00A85B55"/>
    <w:rsid w:val="00A85DAF"/>
    <w:rsid w:val="00A85F4A"/>
    <w:rsid w:val="00A860B8"/>
    <w:rsid w:val="00A86274"/>
    <w:rsid w:val="00A86465"/>
    <w:rsid w:val="00A864D5"/>
    <w:rsid w:val="00A86567"/>
    <w:rsid w:val="00A86707"/>
    <w:rsid w:val="00A8688B"/>
    <w:rsid w:val="00A86AAD"/>
    <w:rsid w:val="00A86C7B"/>
    <w:rsid w:val="00A86C8B"/>
    <w:rsid w:val="00A86DDB"/>
    <w:rsid w:val="00A86DE6"/>
    <w:rsid w:val="00A86E60"/>
    <w:rsid w:val="00A86FA7"/>
    <w:rsid w:val="00A87228"/>
    <w:rsid w:val="00A8725C"/>
    <w:rsid w:val="00A874F6"/>
    <w:rsid w:val="00A87907"/>
    <w:rsid w:val="00A87938"/>
    <w:rsid w:val="00A8796B"/>
    <w:rsid w:val="00A87B1C"/>
    <w:rsid w:val="00A87EF5"/>
    <w:rsid w:val="00A87F79"/>
    <w:rsid w:val="00A87FE6"/>
    <w:rsid w:val="00A900C1"/>
    <w:rsid w:val="00A90336"/>
    <w:rsid w:val="00A903AF"/>
    <w:rsid w:val="00A90B18"/>
    <w:rsid w:val="00A90B61"/>
    <w:rsid w:val="00A90BAD"/>
    <w:rsid w:val="00A914B4"/>
    <w:rsid w:val="00A91624"/>
    <w:rsid w:val="00A9175F"/>
    <w:rsid w:val="00A91BAB"/>
    <w:rsid w:val="00A91C5A"/>
    <w:rsid w:val="00A91C82"/>
    <w:rsid w:val="00A91DFF"/>
    <w:rsid w:val="00A91F50"/>
    <w:rsid w:val="00A92092"/>
    <w:rsid w:val="00A92208"/>
    <w:rsid w:val="00A92577"/>
    <w:rsid w:val="00A92BEC"/>
    <w:rsid w:val="00A92CC8"/>
    <w:rsid w:val="00A92CE2"/>
    <w:rsid w:val="00A92EDD"/>
    <w:rsid w:val="00A93016"/>
    <w:rsid w:val="00A93070"/>
    <w:rsid w:val="00A93692"/>
    <w:rsid w:val="00A937E2"/>
    <w:rsid w:val="00A93852"/>
    <w:rsid w:val="00A93B1A"/>
    <w:rsid w:val="00A93E64"/>
    <w:rsid w:val="00A9433D"/>
    <w:rsid w:val="00A94432"/>
    <w:rsid w:val="00A9466C"/>
    <w:rsid w:val="00A946A4"/>
    <w:rsid w:val="00A949DC"/>
    <w:rsid w:val="00A949EB"/>
    <w:rsid w:val="00A94DDF"/>
    <w:rsid w:val="00A9531D"/>
    <w:rsid w:val="00A95431"/>
    <w:rsid w:val="00A954E9"/>
    <w:rsid w:val="00A95547"/>
    <w:rsid w:val="00A95A64"/>
    <w:rsid w:val="00A95AE2"/>
    <w:rsid w:val="00A95BF5"/>
    <w:rsid w:val="00A95D05"/>
    <w:rsid w:val="00A95D3F"/>
    <w:rsid w:val="00A95FB6"/>
    <w:rsid w:val="00A960D9"/>
    <w:rsid w:val="00A96465"/>
    <w:rsid w:val="00A966DE"/>
    <w:rsid w:val="00A96882"/>
    <w:rsid w:val="00A969C8"/>
    <w:rsid w:val="00A96A9A"/>
    <w:rsid w:val="00A972EA"/>
    <w:rsid w:val="00A97327"/>
    <w:rsid w:val="00A9769B"/>
    <w:rsid w:val="00A97753"/>
    <w:rsid w:val="00A9780C"/>
    <w:rsid w:val="00A97ADB"/>
    <w:rsid w:val="00A97B0D"/>
    <w:rsid w:val="00A97C81"/>
    <w:rsid w:val="00A97DE4"/>
    <w:rsid w:val="00AA0435"/>
    <w:rsid w:val="00AA0967"/>
    <w:rsid w:val="00AA0999"/>
    <w:rsid w:val="00AA0AF0"/>
    <w:rsid w:val="00AA0C79"/>
    <w:rsid w:val="00AA0E83"/>
    <w:rsid w:val="00AA0F70"/>
    <w:rsid w:val="00AA0FED"/>
    <w:rsid w:val="00AA1010"/>
    <w:rsid w:val="00AA14C9"/>
    <w:rsid w:val="00AA17C5"/>
    <w:rsid w:val="00AA17D3"/>
    <w:rsid w:val="00AA1941"/>
    <w:rsid w:val="00AA19AA"/>
    <w:rsid w:val="00AA19F5"/>
    <w:rsid w:val="00AA1C6B"/>
    <w:rsid w:val="00AA212F"/>
    <w:rsid w:val="00AA2411"/>
    <w:rsid w:val="00AA29BE"/>
    <w:rsid w:val="00AA2C24"/>
    <w:rsid w:val="00AA2C69"/>
    <w:rsid w:val="00AA2E0D"/>
    <w:rsid w:val="00AA2E14"/>
    <w:rsid w:val="00AA2EC0"/>
    <w:rsid w:val="00AA300A"/>
    <w:rsid w:val="00AA3174"/>
    <w:rsid w:val="00AA31B0"/>
    <w:rsid w:val="00AA3410"/>
    <w:rsid w:val="00AA34B5"/>
    <w:rsid w:val="00AA35D1"/>
    <w:rsid w:val="00AA3961"/>
    <w:rsid w:val="00AA3FB2"/>
    <w:rsid w:val="00AA4222"/>
    <w:rsid w:val="00AA4498"/>
    <w:rsid w:val="00AA44E9"/>
    <w:rsid w:val="00AA48A8"/>
    <w:rsid w:val="00AA48C0"/>
    <w:rsid w:val="00AA49AB"/>
    <w:rsid w:val="00AA4AFA"/>
    <w:rsid w:val="00AA4C5F"/>
    <w:rsid w:val="00AA539B"/>
    <w:rsid w:val="00AA53C0"/>
    <w:rsid w:val="00AA5846"/>
    <w:rsid w:val="00AA588F"/>
    <w:rsid w:val="00AA595B"/>
    <w:rsid w:val="00AA6000"/>
    <w:rsid w:val="00AA6308"/>
    <w:rsid w:val="00AA66CA"/>
    <w:rsid w:val="00AA67BA"/>
    <w:rsid w:val="00AA696B"/>
    <w:rsid w:val="00AA6C55"/>
    <w:rsid w:val="00AA703D"/>
    <w:rsid w:val="00AA71F6"/>
    <w:rsid w:val="00AA78CE"/>
    <w:rsid w:val="00AA79DA"/>
    <w:rsid w:val="00AA7A17"/>
    <w:rsid w:val="00AA7BAD"/>
    <w:rsid w:val="00AA7DEF"/>
    <w:rsid w:val="00AB0088"/>
    <w:rsid w:val="00AB02F3"/>
    <w:rsid w:val="00AB05D4"/>
    <w:rsid w:val="00AB0C8D"/>
    <w:rsid w:val="00AB0D29"/>
    <w:rsid w:val="00AB0DA9"/>
    <w:rsid w:val="00AB0E1B"/>
    <w:rsid w:val="00AB0EC1"/>
    <w:rsid w:val="00AB106A"/>
    <w:rsid w:val="00AB11DA"/>
    <w:rsid w:val="00AB13DF"/>
    <w:rsid w:val="00AB1497"/>
    <w:rsid w:val="00AB16D4"/>
    <w:rsid w:val="00AB197F"/>
    <w:rsid w:val="00AB1CD8"/>
    <w:rsid w:val="00AB1D60"/>
    <w:rsid w:val="00AB1E9A"/>
    <w:rsid w:val="00AB1FED"/>
    <w:rsid w:val="00AB221B"/>
    <w:rsid w:val="00AB2468"/>
    <w:rsid w:val="00AB2E2D"/>
    <w:rsid w:val="00AB2F2E"/>
    <w:rsid w:val="00AB30C7"/>
    <w:rsid w:val="00AB3188"/>
    <w:rsid w:val="00AB3245"/>
    <w:rsid w:val="00AB3271"/>
    <w:rsid w:val="00AB331E"/>
    <w:rsid w:val="00AB34CA"/>
    <w:rsid w:val="00AB3701"/>
    <w:rsid w:val="00AB3994"/>
    <w:rsid w:val="00AB3B6C"/>
    <w:rsid w:val="00AB3BAA"/>
    <w:rsid w:val="00AB40B7"/>
    <w:rsid w:val="00AB4247"/>
    <w:rsid w:val="00AB4714"/>
    <w:rsid w:val="00AB4AC8"/>
    <w:rsid w:val="00AB4DCD"/>
    <w:rsid w:val="00AB4F1D"/>
    <w:rsid w:val="00AB540B"/>
    <w:rsid w:val="00AB549A"/>
    <w:rsid w:val="00AB5969"/>
    <w:rsid w:val="00AB6953"/>
    <w:rsid w:val="00AB6B01"/>
    <w:rsid w:val="00AB6B97"/>
    <w:rsid w:val="00AB6C34"/>
    <w:rsid w:val="00AB6DB8"/>
    <w:rsid w:val="00AB7184"/>
    <w:rsid w:val="00AB719E"/>
    <w:rsid w:val="00AB71B0"/>
    <w:rsid w:val="00AB726C"/>
    <w:rsid w:val="00AB72FF"/>
    <w:rsid w:val="00AB7363"/>
    <w:rsid w:val="00AB73B4"/>
    <w:rsid w:val="00AB74CB"/>
    <w:rsid w:val="00AB7544"/>
    <w:rsid w:val="00AB76E2"/>
    <w:rsid w:val="00AB7CB4"/>
    <w:rsid w:val="00AB7F3D"/>
    <w:rsid w:val="00AC0105"/>
    <w:rsid w:val="00AC0175"/>
    <w:rsid w:val="00AC02EA"/>
    <w:rsid w:val="00AC09D4"/>
    <w:rsid w:val="00AC0A12"/>
    <w:rsid w:val="00AC0EBD"/>
    <w:rsid w:val="00AC1055"/>
    <w:rsid w:val="00AC120C"/>
    <w:rsid w:val="00AC126E"/>
    <w:rsid w:val="00AC1596"/>
    <w:rsid w:val="00AC175A"/>
    <w:rsid w:val="00AC1AF4"/>
    <w:rsid w:val="00AC1B97"/>
    <w:rsid w:val="00AC1C9A"/>
    <w:rsid w:val="00AC1ED9"/>
    <w:rsid w:val="00AC1EE1"/>
    <w:rsid w:val="00AC1F1C"/>
    <w:rsid w:val="00AC21A3"/>
    <w:rsid w:val="00AC228D"/>
    <w:rsid w:val="00AC2511"/>
    <w:rsid w:val="00AC25A5"/>
    <w:rsid w:val="00AC2741"/>
    <w:rsid w:val="00AC2889"/>
    <w:rsid w:val="00AC31AB"/>
    <w:rsid w:val="00AC31FF"/>
    <w:rsid w:val="00AC384E"/>
    <w:rsid w:val="00AC38A6"/>
    <w:rsid w:val="00AC3A8C"/>
    <w:rsid w:val="00AC3B4F"/>
    <w:rsid w:val="00AC3B50"/>
    <w:rsid w:val="00AC3CE8"/>
    <w:rsid w:val="00AC3D8E"/>
    <w:rsid w:val="00AC3F1A"/>
    <w:rsid w:val="00AC42B2"/>
    <w:rsid w:val="00AC4A33"/>
    <w:rsid w:val="00AC4D8E"/>
    <w:rsid w:val="00AC5097"/>
    <w:rsid w:val="00AC50BD"/>
    <w:rsid w:val="00AC5110"/>
    <w:rsid w:val="00AC515B"/>
    <w:rsid w:val="00AC51C3"/>
    <w:rsid w:val="00AC5215"/>
    <w:rsid w:val="00AC5322"/>
    <w:rsid w:val="00AC5380"/>
    <w:rsid w:val="00AC53A3"/>
    <w:rsid w:val="00AC569C"/>
    <w:rsid w:val="00AC5798"/>
    <w:rsid w:val="00AC57FD"/>
    <w:rsid w:val="00AC5886"/>
    <w:rsid w:val="00AC5A5E"/>
    <w:rsid w:val="00AC5AAB"/>
    <w:rsid w:val="00AC5DEA"/>
    <w:rsid w:val="00AC5EE7"/>
    <w:rsid w:val="00AC6010"/>
    <w:rsid w:val="00AC6040"/>
    <w:rsid w:val="00AC621A"/>
    <w:rsid w:val="00AC6232"/>
    <w:rsid w:val="00AC646B"/>
    <w:rsid w:val="00AC6616"/>
    <w:rsid w:val="00AC6628"/>
    <w:rsid w:val="00AC69B7"/>
    <w:rsid w:val="00AC6F66"/>
    <w:rsid w:val="00AC703C"/>
    <w:rsid w:val="00AC7094"/>
    <w:rsid w:val="00AC724D"/>
    <w:rsid w:val="00AC744C"/>
    <w:rsid w:val="00AC7763"/>
    <w:rsid w:val="00AC7842"/>
    <w:rsid w:val="00AC7963"/>
    <w:rsid w:val="00AC7B0D"/>
    <w:rsid w:val="00AC7EC5"/>
    <w:rsid w:val="00AD01C0"/>
    <w:rsid w:val="00AD0524"/>
    <w:rsid w:val="00AD0ACB"/>
    <w:rsid w:val="00AD0BBE"/>
    <w:rsid w:val="00AD0C49"/>
    <w:rsid w:val="00AD0EB3"/>
    <w:rsid w:val="00AD0EE3"/>
    <w:rsid w:val="00AD167C"/>
    <w:rsid w:val="00AD1681"/>
    <w:rsid w:val="00AD16C9"/>
    <w:rsid w:val="00AD1741"/>
    <w:rsid w:val="00AD19F0"/>
    <w:rsid w:val="00AD1AAD"/>
    <w:rsid w:val="00AD1BF3"/>
    <w:rsid w:val="00AD1C21"/>
    <w:rsid w:val="00AD1D8F"/>
    <w:rsid w:val="00AD21FD"/>
    <w:rsid w:val="00AD240B"/>
    <w:rsid w:val="00AD2507"/>
    <w:rsid w:val="00AD2508"/>
    <w:rsid w:val="00AD252B"/>
    <w:rsid w:val="00AD252E"/>
    <w:rsid w:val="00AD2A5B"/>
    <w:rsid w:val="00AD2A62"/>
    <w:rsid w:val="00AD2B90"/>
    <w:rsid w:val="00AD2C5C"/>
    <w:rsid w:val="00AD2D9A"/>
    <w:rsid w:val="00AD2FBE"/>
    <w:rsid w:val="00AD3007"/>
    <w:rsid w:val="00AD35D4"/>
    <w:rsid w:val="00AD361A"/>
    <w:rsid w:val="00AD36B0"/>
    <w:rsid w:val="00AD3776"/>
    <w:rsid w:val="00AD39C6"/>
    <w:rsid w:val="00AD3A1B"/>
    <w:rsid w:val="00AD3CA8"/>
    <w:rsid w:val="00AD3D32"/>
    <w:rsid w:val="00AD3DAC"/>
    <w:rsid w:val="00AD3F06"/>
    <w:rsid w:val="00AD43CB"/>
    <w:rsid w:val="00AD4506"/>
    <w:rsid w:val="00AD4725"/>
    <w:rsid w:val="00AD484B"/>
    <w:rsid w:val="00AD4875"/>
    <w:rsid w:val="00AD4C45"/>
    <w:rsid w:val="00AD4DBE"/>
    <w:rsid w:val="00AD4E20"/>
    <w:rsid w:val="00AD4E8E"/>
    <w:rsid w:val="00AD55AD"/>
    <w:rsid w:val="00AD5617"/>
    <w:rsid w:val="00AD56EA"/>
    <w:rsid w:val="00AD582E"/>
    <w:rsid w:val="00AD5905"/>
    <w:rsid w:val="00AD5C83"/>
    <w:rsid w:val="00AD5DCD"/>
    <w:rsid w:val="00AD5F86"/>
    <w:rsid w:val="00AD6060"/>
    <w:rsid w:val="00AD6116"/>
    <w:rsid w:val="00AD616C"/>
    <w:rsid w:val="00AD65F5"/>
    <w:rsid w:val="00AD68B2"/>
    <w:rsid w:val="00AD6A04"/>
    <w:rsid w:val="00AD6C4A"/>
    <w:rsid w:val="00AD6E4B"/>
    <w:rsid w:val="00AD6FDB"/>
    <w:rsid w:val="00AD712A"/>
    <w:rsid w:val="00AD7130"/>
    <w:rsid w:val="00AD73C3"/>
    <w:rsid w:val="00AD75E2"/>
    <w:rsid w:val="00AD761E"/>
    <w:rsid w:val="00AD7742"/>
    <w:rsid w:val="00AD7811"/>
    <w:rsid w:val="00AD7B41"/>
    <w:rsid w:val="00AD7DC8"/>
    <w:rsid w:val="00AD7E9D"/>
    <w:rsid w:val="00AE00B3"/>
    <w:rsid w:val="00AE0254"/>
    <w:rsid w:val="00AE03E3"/>
    <w:rsid w:val="00AE04B7"/>
    <w:rsid w:val="00AE081F"/>
    <w:rsid w:val="00AE0C03"/>
    <w:rsid w:val="00AE1051"/>
    <w:rsid w:val="00AE1207"/>
    <w:rsid w:val="00AE12A5"/>
    <w:rsid w:val="00AE16F4"/>
    <w:rsid w:val="00AE17EF"/>
    <w:rsid w:val="00AE1FAB"/>
    <w:rsid w:val="00AE1FE0"/>
    <w:rsid w:val="00AE2039"/>
    <w:rsid w:val="00AE2102"/>
    <w:rsid w:val="00AE252D"/>
    <w:rsid w:val="00AE2744"/>
    <w:rsid w:val="00AE2A57"/>
    <w:rsid w:val="00AE2D61"/>
    <w:rsid w:val="00AE2D7A"/>
    <w:rsid w:val="00AE2D8B"/>
    <w:rsid w:val="00AE2E13"/>
    <w:rsid w:val="00AE2F06"/>
    <w:rsid w:val="00AE2FE3"/>
    <w:rsid w:val="00AE3202"/>
    <w:rsid w:val="00AE33B5"/>
    <w:rsid w:val="00AE358E"/>
    <w:rsid w:val="00AE376A"/>
    <w:rsid w:val="00AE3919"/>
    <w:rsid w:val="00AE3A4D"/>
    <w:rsid w:val="00AE3B33"/>
    <w:rsid w:val="00AE3E96"/>
    <w:rsid w:val="00AE3ED5"/>
    <w:rsid w:val="00AE3EF0"/>
    <w:rsid w:val="00AE401E"/>
    <w:rsid w:val="00AE42CB"/>
    <w:rsid w:val="00AE42F9"/>
    <w:rsid w:val="00AE448E"/>
    <w:rsid w:val="00AE44E3"/>
    <w:rsid w:val="00AE4652"/>
    <w:rsid w:val="00AE47A0"/>
    <w:rsid w:val="00AE482A"/>
    <w:rsid w:val="00AE4875"/>
    <w:rsid w:val="00AE49D2"/>
    <w:rsid w:val="00AE4B37"/>
    <w:rsid w:val="00AE4B54"/>
    <w:rsid w:val="00AE4C08"/>
    <w:rsid w:val="00AE4D49"/>
    <w:rsid w:val="00AE4DBA"/>
    <w:rsid w:val="00AE4DFE"/>
    <w:rsid w:val="00AE5124"/>
    <w:rsid w:val="00AE52E6"/>
    <w:rsid w:val="00AE56E9"/>
    <w:rsid w:val="00AE593D"/>
    <w:rsid w:val="00AE5E31"/>
    <w:rsid w:val="00AE5ED4"/>
    <w:rsid w:val="00AE5F91"/>
    <w:rsid w:val="00AE64FD"/>
    <w:rsid w:val="00AE65E2"/>
    <w:rsid w:val="00AE6816"/>
    <w:rsid w:val="00AE6A02"/>
    <w:rsid w:val="00AE6CC0"/>
    <w:rsid w:val="00AE6CEF"/>
    <w:rsid w:val="00AE7149"/>
    <w:rsid w:val="00AE75FA"/>
    <w:rsid w:val="00AE760B"/>
    <w:rsid w:val="00AE761E"/>
    <w:rsid w:val="00AE77DD"/>
    <w:rsid w:val="00AE7A3E"/>
    <w:rsid w:val="00AE7F5B"/>
    <w:rsid w:val="00AE7F67"/>
    <w:rsid w:val="00AF0074"/>
    <w:rsid w:val="00AF0B56"/>
    <w:rsid w:val="00AF0D3F"/>
    <w:rsid w:val="00AF0DF7"/>
    <w:rsid w:val="00AF0E6E"/>
    <w:rsid w:val="00AF0EC7"/>
    <w:rsid w:val="00AF131A"/>
    <w:rsid w:val="00AF15A3"/>
    <w:rsid w:val="00AF177C"/>
    <w:rsid w:val="00AF1841"/>
    <w:rsid w:val="00AF1CAA"/>
    <w:rsid w:val="00AF1E5A"/>
    <w:rsid w:val="00AF1E5B"/>
    <w:rsid w:val="00AF202B"/>
    <w:rsid w:val="00AF2169"/>
    <w:rsid w:val="00AF27C2"/>
    <w:rsid w:val="00AF2AF9"/>
    <w:rsid w:val="00AF2D0C"/>
    <w:rsid w:val="00AF2EB1"/>
    <w:rsid w:val="00AF31E5"/>
    <w:rsid w:val="00AF3234"/>
    <w:rsid w:val="00AF32D2"/>
    <w:rsid w:val="00AF3410"/>
    <w:rsid w:val="00AF34DE"/>
    <w:rsid w:val="00AF3504"/>
    <w:rsid w:val="00AF3668"/>
    <w:rsid w:val="00AF3670"/>
    <w:rsid w:val="00AF39F2"/>
    <w:rsid w:val="00AF3D6A"/>
    <w:rsid w:val="00AF3F0B"/>
    <w:rsid w:val="00AF3F59"/>
    <w:rsid w:val="00AF4049"/>
    <w:rsid w:val="00AF41D2"/>
    <w:rsid w:val="00AF4476"/>
    <w:rsid w:val="00AF46A5"/>
    <w:rsid w:val="00AF48F5"/>
    <w:rsid w:val="00AF4AE2"/>
    <w:rsid w:val="00AF507F"/>
    <w:rsid w:val="00AF5326"/>
    <w:rsid w:val="00AF5665"/>
    <w:rsid w:val="00AF56C0"/>
    <w:rsid w:val="00AF58CD"/>
    <w:rsid w:val="00AF5A96"/>
    <w:rsid w:val="00AF6087"/>
    <w:rsid w:val="00AF60B1"/>
    <w:rsid w:val="00AF612D"/>
    <w:rsid w:val="00AF615E"/>
    <w:rsid w:val="00AF629F"/>
    <w:rsid w:val="00AF6880"/>
    <w:rsid w:val="00AF6C61"/>
    <w:rsid w:val="00AF6C90"/>
    <w:rsid w:val="00AF6D4E"/>
    <w:rsid w:val="00AF7104"/>
    <w:rsid w:val="00AF7505"/>
    <w:rsid w:val="00AF75EC"/>
    <w:rsid w:val="00AF777A"/>
    <w:rsid w:val="00AF7822"/>
    <w:rsid w:val="00AF787C"/>
    <w:rsid w:val="00AF789D"/>
    <w:rsid w:val="00AF7A3E"/>
    <w:rsid w:val="00AF7EB7"/>
    <w:rsid w:val="00AF7EF2"/>
    <w:rsid w:val="00B0001B"/>
    <w:rsid w:val="00B0012D"/>
    <w:rsid w:val="00B00427"/>
    <w:rsid w:val="00B004BD"/>
    <w:rsid w:val="00B00AE5"/>
    <w:rsid w:val="00B00AF9"/>
    <w:rsid w:val="00B00C1F"/>
    <w:rsid w:val="00B010C3"/>
    <w:rsid w:val="00B01149"/>
    <w:rsid w:val="00B01488"/>
    <w:rsid w:val="00B0155B"/>
    <w:rsid w:val="00B016D5"/>
    <w:rsid w:val="00B016E0"/>
    <w:rsid w:val="00B0179F"/>
    <w:rsid w:val="00B01A97"/>
    <w:rsid w:val="00B01B0F"/>
    <w:rsid w:val="00B01B39"/>
    <w:rsid w:val="00B01C8A"/>
    <w:rsid w:val="00B01DF7"/>
    <w:rsid w:val="00B01EFA"/>
    <w:rsid w:val="00B01F1D"/>
    <w:rsid w:val="00B01FEF"/>
    <w:rsid w:val="00B022C4"/>
    <w:rsid w:val="00B02650"/>
    <w:rsid w:val="00B02878"/>
    <w:rsid w:val="00B0296B"/>
    <w:rsid w:val="00B03103"/>
    <w:rsid w:val="00B03136"/>
    <w:rsid w:val="00B03201"/>
    <w:rsid w:val="00B033F9"/>
    <w:rsid w:val="00B036FF"/>
    <w:rsid w:val="00B03711"/>
    <w:rsid w:val="00B03743"/>
    <w:rsid w:val="00B03BA6"/>
    <w:rsid w:val="00B03C7C"/>
    <w:rsid w:val="00B03CBC"/>
    <w:rsid w:val="00B03CF2"/>
    <w:rsid w:val="00B03D9F"/>
    <w:rsid w:val="00B03FEF"/>
    <w:rsid w:val="00B04115"/>
    <w:rsid w:val="00B0417D"/>
    <w:rsid w:val="00B041B5"/>
    <w:rsid w:val="00B04314"/>
    <w:rsid w:val="00B044E4"/>
    <w:rsid w:val="00B04582"/>
    <w:rsid w:val="00B045EA"/>
    <w:rsid w:val="00B049E7"/>
    <w:rsid w:val="00B04A47"/>
    <w:rsid w:val="00B04BF2"/>
    <w:rsid w:val="00B04CE5"/>
    <w:rsid w:val="00B04D53"/>
    <w:rsid w:val="00B04D69"/>
    <w:rsid w:val="00B04E8B"/>
    <w:rsid w:val="00B05120"/>
    <w:rsid w:val="00B056A3"/>
    <w:rsid w:val="00B0584E"/>
    <w:rsid w:val="00B0587A"/>
    <w:rsid w:val="00B058E1"/>
    <w:rsid w:val="00B05B2A"/>
    <w:rsid w:val="00B05C51"/>
    <w:rsid w:val="00B05D84"/>
    <w:rsid w:val="00B05E4D"/>
    <w:rsid w:val="00B06238"/>
    <w:rsid w:val="00B06308"/>
    <w:rsid w:val="00B063DF"/>
    <w:rsid w:val="00B06557"/>
    <w:rsid w:val="00B066AE"/>
    <w:rsid w:val="00B06975"/>
    <w:rsid w:val="00B06D10"/>
    <w:rsid w:val="00B06E89"/>
    <w:rsid w:val="00B07001"/>
    <w:rsid w:val="00B0703E"/>
    <w:rsid w:val="00B071C0"/>
    <w:rsid w:val="00B07258"/>
    <w:rsid w:val="00B07366"/>
    <w:rsid w:val="00B07388"/>
    <w:rsid w:val="00B07403"/>
    <w:rsid w:val="00B07695"/>
    <w:rsid w:val="00B079BE"/>
    <w:rsid w:val="00B07BC7"/>
    <w:rsid w:val="00B07C74"/>
    <w:rsid w:val="00B07CCE"/>
    <w:rsid w:val="00B07DEB"/>
    <w:rsid w:val="00B07E70"/>
    <w:rsid w:val="00B07E95"/>
    <w:rsid w:val="00B07F01"/>
    <w:rsid w:val="00B1009F"/>
    <w:rsid w:val="00B100F9"/>
    <w:rsid w:val="00B101AC"/>
    <w:rsid w:val="00B1074A"/>
    <w:rsid w:val="00B1092C"/>
    <w:rsid w:val="00B1093C"/>
    <w:rsid w:val="00B1099B"/>
    <w:rsid w:val="00B10AB5"/>
    <w:rsid w:val="00B10BA4"/>
    <w:rsid w:val="00B10F7A"/>
    <w:rsid w:val="00B110C5"/>
    <w:rsid w:val="00B1113A"/>
    <w:rsid w:val="00B1144E"/>
    <w:rsid w:val="00B11580"/>
    <w:rsid w:val="00B115A8"/>
    <w:rsid w:val="00B11614"/>
    <w:rsid w:val="00B117D5"/>
    <w:rsid w:val="00B1185B"/>
    <w:rsid w:val="00B11910"/>
    <w:rsid w:val="00B11D9A"/>
    <w:rsid w:val="00B11FC6"/>
    <w:rsid w:val="00B1230D"/>
    <w:rsid w:val="00B123CF"/>
    <w:rsid w:val="00B1268B"/>
    <w:rsid w:val="00B12769"/>
    <w:rsid w:val="00B12801"/>
    <w:rsid w:val="00B128C4"/>
    <w:rsid w:val="00B12EFC"/>
    <w:rsid w:val="00B131E7"/>
    <w:rsid w:val="00B1348D"/>
    <w:rsid w:val="00B13AD5"/>
    <w:rsid w:val="00B13DB8"/>
    <w:rsid w:val="00B13F61"/>
    <w:rsid w:val="00B143A5"/>
    <w:rsid w:val="00B1453C"/>
    <w:rsid w:val="00B148F9"/>
    <w:rsid w:val="00B149C6"/>
    <w:rsid w:val="00B14C46"/>
    <w:rsid w:val="00B14D35"/>
    <w:rsid w:val="00B15036"/>
    <w:rsid w:val="00B1507D"/>
    <w:rsid w:val="00B15108"/>
    <w:rsid w:val="00B15202"/>
    <w:rsid w:val="00B15A63"/>
    <w:rsid w:val="00B15AA4"/>
    <w:rsid w:val="00B15B18"/>
    <w:rsid w:val="00B15CEA"/>
    <w:rsid w:val="00B15E82"/>
    <w:rsid w:val="00B1614F"/>
    <w:rsid w:val="00B162D6"/>
    <w:rsid w:val="00B16373"/>
    <w:rsid w:val="00B164F3"/>
    <w:rsid w:val="00B167D3"/>
    <w:rsid w:val="00B16A04"/>
    <w:rsid w:val="00B16AC9"/>
    <w:rsid w:val="00B16C5D"/>
    <w:rsid w:val="00B16C77"/>
    <w:rsid w:val="00B16EE4"/>
    <w:rsid w:val="00B17009"/>
    <w:rsid w:val="00B17058"/>
    <w:rsid w:val="00B1710C"/>
    <w:rsid w:val="00B17113"/>
    <w:rsid w:val="00B174A4"/>
    <w:rsid w:val="00B174BA"/>
    <w:rsid w:val="00B1755E"/>
    <w:rsid w:val="00B1758B"/>
    <w:rsid w:val="00B17690"/>
    <w:rsid w:val="00B17989"/>
    <w:rsid w:val="00B17BC4"/>
    <w:rsid w:val="00B17C7C"/>
    <w:rsid w:val="00B2010C"/>
    <w:rsid w:val="00B20137"/>
    <w:rsid w:val="00B203F9"/>
    <w:rsid w:val="00B2044A"/>
    <w:rsid w:val="00B20673"/>
    <w:rsid w:val="00B20794"/>
    <w:rsid w:val="00B20BE0"/>
    <w:rsid w:val="00B20BED"/>
    <w:rsid w:val="00B20C43"/>
    <w:rsid w:val="00B20C69"/>
    <w:rsid w:val="00B20D06"/>
    <w:rsid w:val="00B20DC6"/>
    <w:rsid w:val="00B20EE6"/>
    <w:rsid w:val="00B20F4A"/>
    <w:rsid w:val="00B21119"/>
    <w:rsid w:val="00B211DF"/>
    <w:rsid w:val="00B215BA"/>
    <w:rsid w:val="00B2165F"/>
    <w:rsid w:val="00B21833"/>
    <w:rsid w:val="00B21E96"/>
    <w:rsid w:val="00B220B5"/>
    <w:rsid w:val="00B2217C"/>
    <w:rsid w:val="00B225AD"/>
    <w:rsid w:val="00B22A16"/>
    <w:rsid w:val="00B22A36"/>
    <w:rsid w:val="00B22B45"/>
    <w:rsid w:val="00B22B59"/>
    <w:rsid w:val="00B22EFB"/>
    <w:rsid w:val="00B23318"/>
    <w:rsid w:val="00B2345A"/>
    <w:rsid w:val="00B23BDA"/>
    <w:rsid w:val="00B23CEC"/>
    <w:rsid w:val="00B24127"/>
    <w:rsid w:val="00B24681"/>
    <w:rsid w:val="00B247BE"/>
    <w:rsid w:val="00B24803"/>
    <w:rsid w:val="00B248BC"/>
    <w:rsid w:val="00B24D3B"/>
    <w:rsid w:val="00B24E4E"/>
    <w:rsid w:val="00B25099"/>
    <w:rsid w:val="00B253DD"/>
    <w:rsid w:val="00B25462"/>
    <w:rsid w:val="00B257B8"/>
    <w:rsid w:val="00B2582C"/>
    <w:rsid w:val="00B25928"/>
    <w:rsid w:val="00B25C4D"/>
    <w:rsid w:val="00B25DF0"/>
    <w:rsid w:val="00B25F0F"/>
    <w:rsid w:val="00B25F18"/>
    <w:rsid w:val="00B2611F"/>
    <w:rsid w:val="00B265E3"/>
    <w:rsid w:val="00B2661E"/>
    <w:rsid w:val="00B26689"/>
    <w:rsid w:val="00B2680B"/>
    <w:rsid w:val="00B269A7"/>
    <w:rsid w:val="00B26B14"/>
    <w:rsid w:val="00B26B4C"/>
    <w:rsid w:val="00B26B7A"/>
    <w:rsid w:val="00B26DF9"/>
    <w:rsid w:val="00B26EA3"/>
    <w:rsid w:val="00B26F1A"/>
    <w:rsid w:val="00B26F91"/>
    <w:rsid w:val="00B26FEB"/>
    <w:rsid w:val="00B27173"/>
    <w:rsid w:val="00B2728D"/>
    <w:rsid w:val="00B274C3"/>
    <w:rsid w:val="00B275F5"/>
    <w:rsid w:val="00B27630"/>
    <w:rsid w:val="00B276CD"/>
    <w:rsid w:val="00B278DF"/>
    <w:rsid w:val="00B278EB"/>
    <w:rsid w:val="00B2797B"/>
    <w:rsid w:val="00B27CA7"/>
    <w:rsid w:val="00B27CE3"/>
    <w:rsid w:val="00B27E48"/>
    <w:rsid w:val="00B27F04"/>
    <w:rsid w:val="00B27FB1"/>
    <w:rsid w:val="00B30001"/>
    <w:rsid w:val="00B30100"/>
    <w:rsid w:val="00B30141"/>
    <w:rsid w:val="00B3051B"/>
    <w:rsid w:val="00B30572"/>
    <w:rsid w:val="00B305A1"/>
    <w:rsid w:val="00B305AA"/>
    <w:rsid w:val="00B30962"/>
    <w:rsid w:val="00B30A1E"/>
    <w:rsid w:val="00B30CD0"/>
    <w:rsid w:val="00B311D2"/>
    <w:rsid w:val="00B312A1"/>
    <w:rsid w:val="00B3133C"/>
    <w:rsid w:val="00B31573"/>
    <w:rsid w:val="00B31814"/>
    <w:rsid w:val="00B3193B"/>
    <w:rsid w:val="00B31B45"/>
    <w:rsid w:val="00B31C8B"/>
    <w:rsid w:val="00B31D6A"/>
    <w:rsid w:val="00B31DC4"/>
    <w:rsid w:val="00B32043"/>
    <w:rsid w:val="00B3205F"/>
    <w:rsid w:val="00B320C3"/>
    <w:rsid w:val="00B3212D"/>
    <w:rsid w:val="00B3226D"/>
    <w:rsid w:val="00B32274"/>
    <w:rsid w:val="00B32384"/>
    <w:rsid w:val="00B325F1"/>
    <w:rsid w:val="00B3262F"/>
    <w:rsid w:val="00B32701"/>
    <w:rsid w:val="00B3274C"/>
    <w:rsid w:val="00B32A0B"/>
    <w:rsid w:val="00B32CF2"/>
    <w:rsid w:val="00B32EE6"/>
    <w:rsid w:val="00B33154"/>
    <w:rsid w:val="00B333EB"/>
    <w:rsid w:val="00B33436"/>
    <w:rsid w:val="00B335B6"/>
    <w:rsid w:val="00B335F6"/>
    <w:rsid w:val="00B33A14"/>
    <w:rsid w:val="00B33BB8"/>
    <w:rsid w:val="00B33C9D"/>
    <w:rsid w:val="00B33D97"/>
    <w:rsid w:val="00B3425E"/>
    <w:rsid w:val="00B347A4"/>
    <w:rsid w:val="00B34957"/>
    <w:rsid w:val="00B349DA"/>
    <w:rsid w:val="00B34AEF"/>
    <w:rsid w:val="00B34EE4"/>
    <w:rsid w:val="00B35130"/>
    <w:rsid w:val="00B35159"/>
    <w:rsid w:val="00B3543C"/>
    <w:rsid w:val="00B354D5"/>
    <w:rsid w:val="00B35647"/>
    <w:rsid w:val="00B35706"/>
    <w:rsid w:val="00B3596A"/>
    <w:rsid w:val="00B359D5"/>
    <w:rsid w:val="00B35B5B"/>
    <w:rsid w:val="00B35E06"/>
    <w:rsid w:val="00B35E81"/>
    <w:rsid w:val="00B35F1B"/>
    <w:rsid w:val="00B35FCB"/>
    <w:rsid w:val="00B363A1"/>
    <w:rsid w:val="00B363F7"/>
    <w:rsid w:val="00B36688"/>
    <w:rsid w:val="00B36697"/>
    <w:rsid w:val="00B3685E"/>
    <w:rsid w:val="00B36C02"/>
    <w:rsid w:val="00B36CE7"/>
    <w:rsid w:val="00B36D6E"/>
    <w:rsid w:val="00B37015"/>
    <w:rsid w:val="00B370E5"/>
    <w:rsid w:val="00B37161"/>
    <w:rsid w:val="00B37356"/>
    <w:rsid w:val="00B37EDA"/>
    <w:rsid w:val="00B4003D"/>
    <w:rsid w:val="00B40063"/>
    <w:rsid w:val="00B40184"/>
    <w:rsid w:val="00B406A3"/>
    <w:rsid w:val="00B40787"/>
    <w:rsid w:val="00B40AA8"/>
    <w:rsid w:val="00B40F71"/>
    <w:rsid w:val="00B41118"/>
    <w:rsid w:val="00B4127F"/>
    <w:rsid w:val="00B4132B"/>
    <w:rsid w:val="00B41474"/>
    <w:rsid w:val="00B415B9"/>
    <w:rsid w:val="00B41875"/>
    <w:rsid w:val="00B418DC"/>
    <w:rsid w:val="00B41C1C"/>
    <w:rsid w:val="00B41E3D"/>
    <w:rsid w:val="00B41EDF"/>
    <w:rsid w:val="00B422C6"/>
    <w:rsid w:val="00B4243B"/>
    <w:rsid w:val="00B4268D"/>
    <w:rsid w:val="00B42AA5"/>
    <w:rsid w:val="00B42AC3"/>
    <w:rsid w:val="00B42B92"/>
    <w:rsid w:val="00B42DA5"/>
    <w:rsid w:val="00B42E22"/>
    <w:rsid w:val="00B431DD"/>
    <w:rsid w:val="00B43314"/>
    <w:rsid w:val="00B43492"/>
    <w:rsid w:val="00B434CE"/>
    <w:rsid w:val="00B4368F"/>
    <w:rsid w:val="00B43B1D"/>
    <w:rsid w:val="00B440AE"/>
    <w:rsid w:val="00B443D7"/>
    <w:rsid w:val="00B44476"/>
    <w:rsid w:val="00B44550"/>
    <w:rsid w:val="00B44618"/>
    <w:rsid w:val="00B4494B"/>
    <w:rsid w:val="00B449C4"/>
    <w:rsid w:val="00B44DA4"/>
    <w:rsid w:val="00B44EF8"/>
    <w:rsid w:val="00B45039"/>
    <w:rsid w:val="00B451F2"/>
    <w:rsid w:val="00B45299"/>
    <w:rsid w:val="00B452EC"/>
    <w:rsid w:val="00B454B5"/>
    <w:rsid w:val="00B456F0"/>
    <w:rsid w:val="00B457D7"/>
    <w:rsid w:val="00B45860"/>
    <w:rsid w:val="00B45C9E"/>
    <w:rsid w:val="00B45D5A"/>
    <w:rsid w:val="00B45DD4"/>
    <w:rsid w:val="00B45DE4"/>
    <w:rsid w:val="00B46226"/>
    <w:rsid w:val="00B46614"/>
    <w:rsid w:val="00B46673"/>
    <w:rsid w:val="00B46733"/>
    <w:rsid w:val="00B467F4"/>
    <w:rsid w:val="00B46840"/>
    <w:rsid w:val="00B46B3B"/>
    <w:rsid w:val="00B46BAA"/>
    <w:rsid w:val="00B46F80"/>
    <w:rsid w:val="00B47176"/>
    <w:rsid w:val="00B471AB"/>
    <w:rsid w:val="00B472F4"/>
    <w:rsid w:val="00B4771B"/>
    <w:rsid w:val="00B4774B"/>
    <w:rsid w:val="00B47CCE"/>
    <w:rsid w:val="00B47E24"/>
    <w:rsid w:val="00B501F0"/>
    <w:rsid w:val="00B50567"/>
    <w:rsid w:val="00B50A0D"/>
    <w:rsid w:val="00B50E15"/>
    <w:rsid w:val="00B50E61"/>
    <w:rsid w:val="00B5113B"/>
    <w:rsid w:val="00B513C3"/>
    <w:rsid w:val="00B514C7"/>
    <w:rsid w:val="00B514FE"/>
    <w:rsid w:val="00B51C37"/>
    <w:rsid w:val="00B51EE5"/>
    <w:rsid w:val="00B51FF7"/>
    <w:rsid w:val="00B5237A"/>
    <w:rsid w:val="00B525EF"/>
    <w:rsid w:val="00B52769"/>
    <w:rsid w:val="00B527CD"/>
    <w:rsid w:val="00B532CA"/>
    <w:rsid w:val="00B5338B"/>
    <w:rsid w:val="00B5339A"/>
    <w:rsid w:val="00B53932"/>
    <w:rsid w:val="00B53C4E"/>
    <w:rsid w:val="00B53D9D"/>
    <w:rsid w:val="00B53E71"/>
    <w:rsid w:val="00B54082"/>
    <w:rsid w:val="00B542B4"/>
    <w:rsid w:val="00B54319"/>
    <w:rsid w:val="00B54375"/>
    <w:rsid w:val="00B54642"/>
    <w:rsid w:val="00B54648"/>
    <w:rsid w:val="00B54958"/>
    <w:rsid w:val="00B5523F"/>
    <w:rsid w:val="00B55324"/>
    <w:rsid w:val="00B559FD"/>
    <w:rsid w:val="00B55A1B"/>
    <w:rsid w:val="00B55C87"/>
    <w:rsid w:val="00B55ED2"/>
    <w:rsid w:val="00B560C5"/>
    <w:rsid w:val="00B562DA"/>
    <w:rsid w:val="00B5650F"/>
    <w:rsid w:val="00B56573"/>
    <w:rsid w:val="00B56BE4"/>
    <w:rsid w:val="00B56D92"/>
    <w:rsid w:val="00B56FC2"/>
    <w:rsid w:val="00B57013"/>
    <w:rsid w:val="00B5731A"/>
    <w:rsid w:val="00B575E2"/>
    <w:rsid w:val="00B576A5"/>
    <w:rsid w:val="00B577F5"/>
    <w:rsid w:val="00B57AD1"/>
    <w:rsid w:val="00B57B6E"/>
    <w:rsid w:val="00B57B82"/>
    <w:rsid w:val="00B601C6"/>
    <w:rsid w:val="00B60D81"/>
    <w:rsid w:val="00B60DBE"/>
    <w:rsid w:val="00B60F77"/>
    <w:rsid w:val="00B610E9"/>
    <w:rsid w:val="00B612EA"/>
    <w:rsid w:val="00B61307"/>
    <w:rsid w:val="00B6132B"/>
    <w:rsid w:val="00B6171C"/>
    <w:rsid w:val="00B6177D"/>
    <w:rsid w:val="00B6188E"/>
    <w:rsid w:val="00B618DA"/>
    <w:rsid w:val="00B61B17"/>
    <w:rsid w:val="00B61EEB"/>
    <w:rsid w:val="00B61F9B"/>
    <w:rsid w:val="00B62093"/>
    <w:rsid w:val="00B620C3"/>
    <w:rsid w:val="00B6210B"/>
    <w:rsid w:val="00B62172"/>
    <w:rsid w:val="00B62266"/>
    <w:rsid w:val="00B622CE"/>
    <w:rsid w:val="00B6239F"/>
    <w:rsid w:val="00B62696"/>
    <w:rsid w:val="00B626B1"/>
    <w:rsid w:val="00B629AF"/>
    <w:rsid w:val="00B62BC1"/>
    <w:rsid w:val="00B62C49"/>
    <w:rsid w:val="00B62D11"/>
    <w:rsid w:val="00B62F64"/>
    <w:rsid w:val="00B62FBE"/>
    <w:rsid w:val="00B63A2F"/>
    <w:rsid w:val="00B64521"/>
    <w:rsid w:val="00B648A2"/>
    <w:rsid w:val="00B6498D"/>
    <w:rsid w:val="00B64BB8"/>
    <w:rsid w:val="00B64D28"/>
    <w:rsid w:val="00B64D71"/>
    <w:rsid w:val="00B64D75"/>
    <w:rsid w:val="00B64DAF"/>
    <w:rsid w:val="00B653F0"/>
    <w:rsid w:val="00B65402"/>
    <w:rsid w:val="00B6570B"/>
    <w:rsid w:val="00B658E3"/>
    <w:rsid w:val="00B65C8A"/>
    <w:rsid w:val="00B65D54"/>
    <w:rsid w:val="00B65E32"/>
    <w:rsid w:val="00B66013"/>
    <w:rsid w:val="00B66194"/>
    <w:rsid w:val="00B6659F"/>
    <w:rsid w:val="00B6676B"/>
    <w:rsid w:val="00B669CB"/>
    <w:rsid w:val="00B66A57"/>
    <w:rsid w:val="00B66BF6"/>
    <w:rsid w:val="00B66C92"/>
    <w:rsid w:val="00B66CDC"/>
    <w:rsid w:val="00B66E22"/>
    <w:rsid w:val="00B66E57"/>
    <w:rsid w:val="00B67374"/>
    <w:rsid w:val="00B6775E"/>
    <w:rsid w:val="00B678B4"/>
    <w:rsid w:val="00B67ABE"/>
    <w:rsid w:val="00B67BD2"/>
    <w:rsid w:val="00B67D6C"/>
    <w:rsid w:val="00B67D9D"/>
    <w:rsid w:val="00B67DE1"/>
    <w:rsid w:val="00B67E19"/>
    <w:rsid w:val="00B70044"/>
    <w:rsid w:val="00B702FA"/>
    <w:rsid w:val="00B70858"/>
    <w:rsid w:val="00B709F6"/>
    <w:rsid w:val="00B70A3F"/>
    <w:rsid w:val="00B70AFA"/>
    <w:rsid w:val="00B70B92"/>
    <w:rsid w:val="00B70C58"/>
    <w:rsid w:val="00B70D16"/>
    <w:rsid w:val="00B70D68"/>
    <w:rsid w:val="00B71183"/>
    <w:rsid w:val="00B71416"/>
    <w:rsid w:val="00B71461"/>
    <w:rsid w:val="00B71476"/>
    <w:rsid w:val="00B71551"/>
    <w:rsid w:val="00B7155F"/>
    <w:rsid w:val="00B716B1"/>
    <w:rsid w:val="00B7185F"/>
    <w:rsid w:val="00B71928"/>
    <w:rsid w:val="00B71A50"/>
    <w:rsid w:val="00B71ADA"/>
    <w:rsid w:val="00B71E2B"/>
    <w:rsid w:val="00B71FE3"/>
    <w:rsid w:val="00B720C8"/>
    <w:rsid w:val="00B7241F"/>
    <w:rsid w:val="00B72500"/>
    <w:rsid w:val="00B72785"/>
    <w:rsid w:val="00B72BCD"/>
    <w:rsid w:val="00B72D24"/>
    <w:rsid w:val="00B73004"/>
    <w:rsid w:val="00B7341F"/>
    <w:rsid w:val="00B735B7"/>
    <w:rsid w:val="00B73755"/>
    <w:rsid w:val="00B739A2"/>
    <w:rsid w:val="00B73A9D"/>
    <w:rsid w:val="00B73B77"/>
    <w:rsid w:val="00B74010"/>
    <w:rsid w:val="00B74321"/>
    <w:rsid w:val="00B743BF"/>
    <w:rsid w:val="00B747B1"/>
    <w:rsid w:val="00B749E7"/>
    <w:rsid w:val="00B74A86"/>
    <w:rsid w:val="00B74B57"/>
    <w:rsid w:val="00B7558F"/>
    <w:rsid w:val="00B7573C"/>
    <w:rsid w:val="00B7588F"/>
    <w:rsid w:val="00B75A1C"/>
    <w:rsid w:val="00B75A1E"/>
    <w:rsid w:val="00B75A90"/>
    <w:rsid w:val="00B760EF"/>
    <w:rsid w:val="00B7631A"/>
    <w:rsid w:val="00B76427"/>
    <w:rsid w:val="00B7650C"/>
    <w:rsid w:val="00B7661A"/>
    <w:rsid w:val="00B76B7D"/>
    <w:rsid w:val="00B76C68"/>
    <w:rsid w:val="00B76DD7"/>
    <w:rsid w:val="00B76E2C"/>
    <w:rsid w:val="00B7718F"/>
    <w:rsid w:val="00B772B8"/>
    <w:rsid w:val="00B77A42"/>
    <w:rsid w:val="00B77AA8"/>
    <w:rsid w:val="00B77C14"/>
    <w:rsid w:val="00B77F39"/>
    <w:rsid w:val="00B77FE2"/>
    <w:rsid w:val="00B804D2"/>
    <w:rsid w:val="00B80A8F"/>
    <w:rsid w:val="00B80B99"/>
    <w:rsid w:val="00B80C9E"/>
    <w:rsid w:val="00B80CA3"/>
    <w:rsid w:val="00B80D17"/>
    <w:rsid w:val="00B80DD0"/>
    <w:rsid w:val="00B80F73"/>
    <w:rsid w:val="00B80FC9"/>
    <w:rsid w:val="00B810CF"/>
    <w:rsid w:val="00B810E4"/>
    <w:rsid w:val="00B8127F"/>
    <w:rsid w:val="00B81358"/>
    <w:rsid w:val="00B8170F"/>
    <w:rsid w:val="00B8199E"/>
    <w:rsid w:val="00B81DC6"/>
    <w:rsid w:val="00B8205F"/>
    <w:rsid w:val="00B82380"/>
    <w:rsid w:val="00B8254A"/>
    <w:rsid w:val="00B82567"/>
    <w:rsid w:val="00B82661"/>
    <w:rsid w:val="00B827F5"/>
    <w:rsid w:val="00B82853"/>
    <w:rsid w:val="00B82920"/>
    <w:rsid w:val="00B82954"/>
    <w:rsid w:val="00B82A9E"/>
    <w:rsid w:val="00B82B5C"/>
    <w:rsid w:val="00B8315F"/>
    <w:rsid w:val="00B83224"/>
    <w:rsid w:val="00B836EB"/>
    <w:rsid w:val="00B837FD"/>
    <w:rsid w:val="00B83A62"/>
    <w:rsid w:val="00B83B4B"/>
    <w:rsid w:val="00B83BBD"/>
    <w:rsid w:val="00B83CAB"/>
    <w:rsid w:val="00B83CBB"/>
    <w:rsid w:val="00B84222"/>
    <w:rsid w:val="00B84497"/>
    <w:rsid w:val="00B84635"/>
    <w:rsid w:val="00B84781"/>
    <w:rsid w:val="00B847C9"/>
    <w:rsid w:val="00B84806"/>
    <w:rsid w:val="00B84AAC"/>
    <w:rsid w:val="00B84B90"/>
    <w:rsid w:val="00B84E1C"/>
    <w:rsid w:val="00B84F3B"/>
    <w:rsid w:val="00B84F69"/>
    <w:rsid w:val="00B8536E"/>
    <w:rsid w:val="00B85532"/>
    <w:rsid w:val="00B856BF"/>
    <w:rsid w:val="00B856D6"/>
    <w:rsid w:val="00B8585A"/>
    <w:rsid w:val="00B85A86"/>
    <w:rsid w:val="00B85C7B"/>
    <w:rsid w:val="00B85D6B"/>
    <w:rsid w:val="00B85F21"/>
    <w:rsid w:val="00B86622"/>
    <w:rsid w:val="00B868EF"/>
    <w:rsid w:val="00B86C8D"/>
    <w:rsid w:val="00B86D93"/>
    <w:rsid w:val="00B86F6B"/>
    <w:rsid w:val="00B87361"/>
    <w:rsid w:val="00B87688"/>
    <w:rsid w:val="00B87A55"/>
    <w:rsid w:val="00B87DB2"/>
    <w:rsid w:val="00B905BF"/>
    <w:rsid w:val="00B905CE"/>
    <w:rsid w:val="00B906B5"/>
    <w:rsid w:val="00B908D7"/>
    <w:rsid w:val="00B90A42"/>
    <w:rsid w:val="00B90A66"/>
    <w:rsid w:val="00B90A8A"/>
    <w:rsid w:val="00B90A8E"/>
    <w:rsid w:val="00B90ECA"/>
    <w:rsid w:val="00B90F26"/>
    <w:rsid w:val="00B91080"/>
    <w:rsid w:val="00B9128E"/>
    <w:rsid w:val="00B914D8"/>
    <w:rsid w:val="00B9155A"/>
    <w:rsid w:val="00B91B1E"/>
    <w:rsid w:val="00B920CB"/>
    <w:rsid w:val="00B920FC"/>
    <w:rsid w:val="00B9210C"/>
    <w:rsid w:val="00B92126"/>
    <w:rsid w:val="00B92175"/>
    <w:rsid w:val="00B922B4"/>
    <w:rsid w:val="00B92556"/>
    <w:rsid w:val="00B925C4"/>
    <w:rsid w:val="00B92732"/>
    <w:rsid w:val="00B9280D"/>
    <w:rsid w:val="00B9282F"/>
    <w:rsid w:val="00B928BA"/>
    <w:rsid w:val="00B929F4"/>
    <w:rsid w:val="00B92AA4"/>
    <w:rsid w:val="00B92CE5"/>
    <w:rsid w:val="00B92E37"/>
    <w:rsid w:val="00B92EDB"/>
    <w:rsid w:val="00B930D1"/>
    <w:rsid w:val="00B93261"/>
    <w:rsid w:val="00B936EA"/>
    <w:rsid w:val="00B93909"/>
    <w:rsid w:val="00B939E2"/>
    <w:rsid w:val="00B93C0F"/>
    <w:rsid w:val="00B93C13"/>
    <w:rsid w:val="00B93DCA"/>
    <w:rsid w:val="00B93F32"/>
    <w:rsid w:val="00B94060"/>
    <w:rsid w:val="00B94073"/>
    <w:rsid w:val="00B942FD"/>
    <w:rsid w:val="00B9431E"/>
    <w:rsid w:val="00B94849"/>
    <w:rsid w:val="00B94979"/>
    <w:rsid w:val="00B94B74"/>
    <w:rsid w:val="00B94C24"/>
    <w:rsid w:val="00B94E01"/>
    <w:rsid w:val="00B94F7A"/>
    <w:rsid w:val="00B95188"/>
    <w:rsid w:val="00B951D5"/>
    <w:rsid w:val="00B953C6"/>
    <w:rsid w:val="00B95407"/>
    <w:rsid w:val="00B95603"/>
    <w:rsid w:val="00B9571B"/>
    <w:rsid w:val="00B959FC"/>
    <w:rsid w:val="00B95D8D"/>
    <w:rsid w:val="00B960EA"/>
    <w:rsid w:val="00B96A7E"/>
    <w:rsid w:val="00B96E68"/>
    <w:rsid w:val="00B96F35"/>
    <w:rsid w:val="00B971EE"/>
    <w:rsid w:val="00B973B1"/>
    <w:rsid w:val="00B977A7"/>
    <w:rsid w:val="00B97898"/>
    <w:rsid w:val="00B97D3F"/>
    <w:rsid w:val="00BA017E"/>
    <w:rsid w:val="00BA020F"/>
    <w:rsid w:val="00BA0388"/>
    <w:rsid w:val="00BA0432"/>
    <w:rsid w:val="00BA0667"/>
    <w:rsid w:val="00BA0BFC"/>
    <w:rsid w:val="00BA0EBC"/>
    <w:rsid w:val="00BA118D"/>
    <w:rsid w:val="00BA1615"/>
    <w:rsid w:val="00BA1851"/>
    <w:rsid w:val="00BA1BEB"/>
    <w:rsid w:val="00BA1DE3"/>
    <w:rsid w:val="00BA1E01"/>
    <w:rsid w:val="00BA2108"/>
    <w:rsid w:val="00BA233F"/>
    <w:rsid w:val="00BA24D8"/>
    <w:rsid w:val="00BA2538"/>
    <w:rsid w:val="00BA254F"/>
    <w:rsid w:val="00BA2600"/>
    <w:rsid w:val="00BA281B"/>
    <w:rsid w:val="00BA2D8C"/>
    <w:rsid w:val="00BA33E2"/>
    <w:rsid w:val="00BA3626"/>
    <w:rsid w:val="00BA36C9"/>
    <w:rsid w:val="00BA36DE"/>
    <w:rsid w:val="00BA383A"/>
    <w:rsid w:val="00BA3861"/>
    <w:rsid w:val="00BA3916"/>
    <w:rsid w:val="00BA39BC"/>
    <w:rsid w:val="00BA3DA4"/>
    <w:rsid w:val="00BA486A"/>
    <w:rsid w:val="00BA4CB6"/>
    <w:rsid w:val="00BA4E1A"/>
    <w:rsid w:val="00BA4FB6"/>
    <w:rsid w:val="00BA50D0"/>
    <w:rsid w:val="00BA547E"/>
    <w:rsid w:val="00BA54D2"/>
    <w:rsid w:val="00BA5647"/>
    <w:rsid w:val="00BA5691"/>
    <w:rsid w:val="00BA579E"/>
    <w:rsid w:val="00BA57D8"/>
    <w:rsid w:val="00BA5AE1"/>
    <w:rsid w:val="00BA5B89"/>
    <w:rsid w:val="00BA5C85"/>
    <w:rsid w:val="00BA5EBE"/>
    <w:rsid w:val="00BA5FFF"/>
    <w:rsid w:val="00BA60B8"/>
    <w:rsid w:val="00BA60BA"/>
    <w:rsid w:val="00BA6379"/>
    <w:rsid w:val="00BA63A1"/>
    <w:rsid w:val="00BA6492"/>
    <w:rsid w:val="00BA669F"/>
    <w:rsid w:val="00BA670B"/>
    <w:rsid w:val="00BA6907"/>
    <w:rsid w:val="00BA6BAE"/>
    <w:rsid w:val="00BA6C25"/>
    <w:rsid w:val="00BA6C8A"/>
    <w:rsid w:val="00BA6CB9"/>
    <w:rsid w:val="00BA6EBE"/>
    <w:rsid w:val="00BA6F0D"/>
    <w:rsid w:val="00BA701E"/>
    <w:rsid w:val="00BA708D"/>
    <w:rsid w:val="00BA74D9"/>
    <w:rsid w:val="00BA7507"/>
    <w:rsid w:val="00BA76C2"/>
    <w:rsid w:val="00BA773F"/>
    <w:rsid w:val="00BA7796"/>
    <w:rsid w:val="00BA7846"/>
    <w:rsid w:val="00BA7B45"/>
    <w:rsid w:val="00BA7B54"/>
    <w:rsid w:val="00BA7D93"/>
    <w:rsid w:val="00BA7DC1"/>
    <w:rsid w:val="00BA7DD6"/>
    <w:rsid w:val="00BA7E1E"/>
    <w:rsid w:val="00BA7F84"/>
    <w:rsid w:val="00BA7FC8"/>
    <w:rsid w:val="00BA7FDA"/>
    <w:rsid w:val="00BB0004"/>
    <w:rsid w:val="00BB01C6"/>
    <w:rsid w:val="00BB0AEF"/>
    <w:rsid w:val="00BB0DD5"/>
    <w:rsid w:val="00BB1174"/>
    <w:rsid w:val="00BB1527"/>
    <w:rsid w:val="00BB153F"/>
    <w:rsid w:val="00BB1875"/>
    <w:rsid w:val="00BB1A69"/>
    <w:rsid w:val="00BB1BE0"/>
    <w:rsid w:val="00BB1DD7"/>
    <w:rsid w:val="00BB1E4E"/>
    <w:rsid w:val="00BB1F32"/>
    <w:rsid w:val="00BB21AB"/>
    <w:rsid w:val="00BB2737"/>
    <w:rsid w:val="00BB288B"/>
    <w:rsid w:val="00BB2963"/>
    <w:rsid w:val="00BB2B05"/>
    <w:rsid w:val="00BB2CFC"/>
    <w:rsid w:val="00BB2DC1"/>
    <w:rsid w:val="00BB2E84"/>
    <w:rsid w:val="00BB2F76"/>
    <w:rsid w:val="00BB32DD"/>
    <w:rsid w:val="00BB3303"/>
    <w:rsid w:val="00BB3655"/>
    <w:rsid w:val="00BB36FC"/>
    <w:rsid w:val="00BB3C3E"/>
    <w:rsid w:val="00BB4224"/>
    <w:rsid w:val="00BB428E"/>
    <w:rsid w:val="00BB4860"/>
    <w:rsid w:val="00BB4E5B"/>
    <w:rsid w:val="00BB5110"/>
    <w:rsid w:val="00BB51D7"/>
    <w:rsid w:val="00BB5379"/>
    <w:rsid w:val="00BB53A8"/>
    <w:rsid w:val="00BB564F"/>
    <w:rsid w:val="00BB56C2"/>
    <w:rsid w:val="00BB57AD"/>
    <w:rsid w:val="00BB5964"/>
    <w:rsid w:val="00BB5A2D"/>
    <w:rsid w:val="00BB5B3F"/>
    <w:rsid w:val="00BB5B9C"/>
    <w:rsid w:val="00BB5F5C"/>
    <w:rsid w:val="00BB600F"/>
    <w:rsid w:val="00BB6294"/>
    <w:rsid w:val="00BB629A"/>
    <w:rsid w:val="00BB653E"/>
    <w:rsid w:val="00BB69E2"/>
    <w:rsid w:val="00BB6A0D"/>
    <w:rsid w:val="00BB6C7C"/>
    <w:rsid w:val="00BB6CD9"/>
    <w:rsid w:val="00BB7125"/>
    <w:rsid w:val="00BB712C"/>
    <w:rsid w:val="00BB7B38"/>
    <w:rsid w:val="00BC034E"/>
    <w:rsid w:val="00BC047E"/>
    <w:rsid w:val="00BC067B"/>
    <w:rsid w:val="00BC070D"/>
    <w:rsid w:val="00BC0854"/>
    <w:rsid w:val="00BC0B79"/>
    <w:rsid w:val="00BC0C64"/>
    <w:rsid w:val="00BC0D7F"/>
    <w:rsid w:val="00BC11C1"/>
    <w:rsid w:val="00BC13CC"/>
    <w:rsid w:val="00BC164B"/>
    <w:rsid w:val="00BC180A"/>
    <w:rsid w:val="00BC18C2"/>
    <w:rsid w:val="00BC19CD"/>
    <w:rsid w:val="00BC1A4F"/>
    <w:rsid w:val="00BC1D84"/>
    <w:rsid w:val="00BC1F66"/>
    <w:rsid w:val="00BC225E"/>
    <w:rsid w:val="00BC254B"/>
    <w:rsid w:val="00BC2D30"/>
    <w:rsid w:val="00BC2D44"/>
    <w:rsid w:val="00BC3065"/>
    <w:rsid w:val="00BC3085"/>
    <w:rsid w:val="00BC30AA"/>
    <w:rsid w:val="00BC30E6"/>
    <w:rsid w:val="00BC3707"/>
    <w:rsid w:val="00BC393C"/>
    <w:rsid w:val="00BC39B7"/>
    <w:rsid w:val="00BC3A32"/>
    <w:rsid w:val="00BC3ADD"/>
    <w:rsid w:val="00BC3B19"/>
    <w:rsid w:val="00BC3BE6"/>
    <w:rsid w:val="00BC3E66"/>
    <w:rsid w:val="00BC40CF"/>
    <w:rsid w:val="00BC4144"/>
    <w:rsid w:val="00BC43DB"/>
    <w:rsid w:val="00BC453F"/>
    <w:rsid w:val="00BC4A2E"/>
    <w:rsid w:val="00BC4BC8"/>
    <w:rsid w:val="00BC506E"/>
    <w:rsid w:val="00BC5279"/>
    <w:rsid w:val="00BC52BB"/>
    <w:rsid w:val="00BC5436"/>
    <w:rsid w:val="00BC552F"/>
    <w:rsid w:val="00BC55A3"/>
    <w:rsid w:val="00BC577B"/>
    <w:rsid w:val="00BC5896"/>
    <w:rsid w:val="00BC5AC6"/>
    <w:rsid w:val="00BC5BBE"/>
    <w:rsid w:val="00BC5DA3"/>
    <w:rsid w:val="00BC602C"/>
    <w:rsid w:val="00BC63D3"/>
    <w:rsid w:val="00BC6893"/>
    <w:rsid w:val="00BC6E61"/>
    <w:rsid w:val="00BC6F2C"/>
    <w:rsid w:val="00BC7212"/>
    <w:rsid w:val="00BC721E"/>
    <w:rsid w:val="00BC758F"/>
    <w:rsid w:val="00BC75D7"/>
    <w:rsid w:val="00BC78BE"/>
    <w:rsid w:val="00BC7919"/>
    <w:rsid w:val="00BC7920"/>
    <w:rsid w:val="00BC7A94"/>
    <w:rsid w:val="00BC7BD8"/>
    <w:rsid w:val="00BC7BEC"/>
    <w:rsid w:val="00BC7C27"/>
    <w:rsid w:val="00BC7DA5"/>
    <w:rsid w:val="00BD0063"/>
    <w:rsid w:val="00BD00F4"/>
    <w:rsid w:val="00BD0151"/>
    <w:rsid w:val="00BD01E0"/>
    <w:rsid w:val="00BD055D"/>
    <w:rsid w:val="00BD0884"/>
    <w:rsid w:val="00BD0A7B"/>
    <w:rsid w:val="00BD0BA8"/>
    <w:rsid w:val="00BD10A9"/>
    <w:rsid w:val="00BD10EA"/>
    <w:rsid w:val="00BD11BD"/>
    <w:rsid w:val="00BD1259"/>
    <w:rsid w:val="00BD13F3"/>
    <w:rsid w:val="00BD1471"/>
    <w:rsid w:val="00BD1956"/>
    <w:rsid w:val="00BD1AF1"/>
    <w:rsid w:val="00BD1FA7"/>
    <w:rsid w:val="00BD20D3"/>
    <w:rsid w:val="00BD27C2"/>
    <w:rsid w:val="00BD2921"/>
    <w:rsid w:val="00BD2D43"/>
    <w:rsid w:val="00BD2D69"/>
    <w:rsid w:val="00BD2EFC"/>
    <w:rsid w:val="00BD2F92"/>
    <w:rsid w:val="00BD3207"/>
    <w:rsid w:val="00BD356E"/>
    <w:rsid w:val="00BD362B"/>
    <w:rsid w:val="00BD37D9"/>
    <w:rsid w:val="00BD3B24"/>
    <w:rsid w:val="00BD3C7C"/>
    <w:rsid w:val="00BD3C9A"/>
    <w:rsid w:val="00BD3F23"/>
    <w:rsid w:val="00BD3FBB"/>
    <w:rsid w:val="00BD407F"/>
    <w:rsid w:val="00BD417A"/>
    <w:rsid w:val="00BD429E"/>
    <w:rsid w:val="00BD42BA"/>
    <w:rsid w:val="00BD43F7"/>
    <w:rsid w:val="00BD45D5"/>
    <w:rsid w:val="00BD480D"/>
    <w:rsid w:val="00BD48FD"/>
    <w:rsid w:val="00BD493A"/>
    <w:rsid w:val="00BD4B3D"/>
    <w:rsid w:val="00BD4BB9"/>
    <w:rsid w:val="00BD4C91"/>
    <w:rsid w:val="00BD4E79"/>
    <w:rsid w:val="00BD510E"/>
    <w:rsid w:val="00BD51EA"/>
    <w:rsid w:val="00BD51FD"/>
    <w:rsid w:val="00BD528B"/>
    <w:rsid w:val="00BD5717"/>
    <w:rsid w:val="00BD594B"/>
    <w:rsid w:val="00BD5C62"/>
    <w:rsid w:val="00BD5F7A"/>
    <w:rsid w:val="00BD6159"/>
    <w:rsid w:val="00BD6324"/>
    <w:rsid w:val="00BD63B4"/>
    <w:rsid w:val="00BD6494"/>
    <w:rsid w:val="00BD6E75"/>
    <w:rsid w:val="00BD6ED8"/>
    <w:rsid w:val="00BD6F23"/>
    <w:rsid w:val="00BD6FFE"/>
    <w:rsid w:val="00BD7001"/>
    <w:rsid w:val="00BD7256"/>
    <w:rsid w:val="00BD743C"/>
    <w:rsid w:val="00BD750E"/>
    <w:rsid w:val="00BD75EA"/>
    <w:rsid w:val="00BD783E"/>
    <w:rsid w:val="00BD7940"/>
    <w:rsid w:val="00BD7BF7"/>
    <w:rsid w:val="00BD7C0D"/>
    <w:rsid w:val="00BD7C6A"/>
    <w:rsid w:val="00BD7EA0"/>
    <w:rsid w:val="00BE0030"/>
    <w:rsid w:val="00BE020E"/>
    <w:rsid w:val="00BE058D"/>
    <w:rsid w:val="00BE0593"/>
    <w:rsid w:val="00BE075B"/>
    <w:rsid w:val="00BE0A1D"/>
    <w:rsid w:val="00BE0AA6"/>
    <w:rsid w:val="00BE0B1F"/>
    <w:rsid w:val="00BE0C68"/>
    <w:rsid w:val="00BE0CD9"/>
    <w:rsid w:val="00BE0FEE"/>
    <w:rsid w:val="00BE1027"/>
    <w:rsid w:val="00BE12D9"/>
    <w:rsid w:val="00BE130E"/>
    <w:rsid w:val="00BE13A0"/>
    <w:rsid w:val="00BE13AC"/>
    <w:rsid w:val="00BE171E"/>
    <w:rsid w:val="00BE18E5"/>
    <w:rsid w:val="00BE197F"/>
    <w:rsid w:val="00BE1C11"/>
    <w:rsid w:val="00BE1C3B"/>
    <w:rsid w:val="00BE2116"/>
    <w:rsid w:val="00BE213D"/>
    <w:rsid w:val="00BE26CE"/>
    <w:rsid w:val="00BE2CCB"/>
    <w:rsid w:val="00BE2D18"/>
    <w:rsid w:val="00BE2E25"/>
    <w:rsid w:val="00BE309E"/>
    <w:rsid w:val="00BE3616"/>
    <w:rsid w:val="00BE384C"/>
    <w:rsid w:val="00BE39C5"/>
    <w:rsid w:val="00BE3CC7"/>
    <w:rsid w:val="00BE3DCE"/>
    <w:rsid w:val="00BE3FF1"/>
    <w:rsid w:val="00BE401A"/>
    <w:rsid w:val="00BE431E"/>
    <w:rsid w:val="00BE46B0"/>
    <w:rsid w:val="00BE4743"/>
    <w:rsid w:val="00BE4979"/>
    <w:rsid w:val="00BE4A7E"/>
    <w:rsid w:val="00BE4B44"/>
    <w:rsid w:val="00BE4B6B"/>
    <w:rsid w:val="00BE4B6C"/>
    <w:rsid w:val="00BE4DC8"/>
    <w:rsid w:val="00BE4EE8"/>
    <w:rsid w:val="00BE505B"/>
    <w:rsid w:val="00BE519C"/>
    <w:rsid w:val="00BE533D"/>
    <w:rsid w:val="00BE5402"/>
    <w:rsid w:val="00BE5471"/>
    <w:rsid w:val="00BE5739"/>
    <w:rsid w:val="00BE576F"/>
    <w:rsid w:val="00BE5772"/>
    <w:rsid w:val="00BE59C5"/>
    <w:rsid w:val="00BE5C4C"/>
    <w:rsid w:val="00BE5CE5"/>
    <w:rsid w:val="00BE5F65"/>
    <w:rsid w:val="00BE5F83"/>
    <w:rsid w:val="00BE6020"/>
    <w:rsid w:val="00BE63AA"/>
    <w:rsid w:val="00BE64C6"/>
    <w:rsid w:val="00BE667A"/>
    <w:rsid w:val="00BE69AA"/>
    <w:rsid w:val="00BE6BA8"/>
    <w:rsid w:val="00BE708C"/>
    <w:rsid w:val="00BE714F"/>
    <w:rsid w:val="00BE7707"/>
    <w:rsid w:val="00BE7746"/>
    <w:rsid w:val="00BE7A33"/>
    <w:rsid w:val="00BE7CCF"/>
    <w:rsid w:val="00BE7E40"/>
    <w:rsid w:val="00BE7F12"/>
    <w:rsid w:val="00BF0105"/>
    <w:rsid w:val="00BF0183"/>
    <w:rsid w:val="00BF04CA"/>
    <w:rsid w:val="00BF06D7"/>
    <w:rsid w:val="00BF0792"/>
    <w:rsid w:val="00BF0921"/>
    <w:rsid w:val="00BF0A35"/>
    <w:rsid w:val="00BF0CAF"/>
    <w:rsid w:val="00BF1193"/>
    <w:rsid w:val="00BF11E9"/>
    <w:rsid w:val="00BF125F"/>
    <w:rsid w:val="00BF14B1"/>
    <w:rsid w:val="00BF14D6"/>
    <w:rsid w:val="00BF14FF"/>
    <w:rsid w:val="00BF1546"/>
    <w:rsid w:val="00BF16DE"/>
    <w:rsid w:val="00BF1F5C"/>
    <w:rsid w:val="00BF201D"/>
    <w:rsid w:val="00BF2186"/>
    <w:rsid w:val="00BF2218"/>
    <w:rsid w:val="00BF23F5"/>
    <w:rsid w:val="00BF241B"/>
    <w:rsid w:val="00BF2A0F"/>
    <w:rsid w:val="00BF2CC5"/>
    <w:rsid w:val="00BF2E54"/>
    <w:rsid w:val="00BF3171"/>
    <w:rsid w:val="00BF32AB"/>
    <w:rsid w:val="00BF341A"/>
    <w:rsid w:val="00BF3443"/>
    <w:rsid w:val="00BF353E"/>
    <w:rsid w:val="00BF3575"/>
    <w:rsid w:val="00BF358B"/>
    <w:rsid w:val="00BF359E"/>
    <w:rsid w:val="00BF36AA"/>
    <w:rsid w:val="00BF36E2"/>
    <w:rsid w:val="00BF38D1"/>
    <w:rsid w:val="00BF3FA1"/>
    <w:rsid w:val="00BF41A5"/>
    <w:rsid w:val="00BF42C0"/>
    <w:rsid w:val="00BF466D"/>
    <w:rsid w:val="00BF4A15"/>
    <w:rsid w:val="00BF4B68"/>
    <w:rsid w:val="00BF4DE2"/>
    <w:rsid w:val="00BF5759"/>
    <w:rsid w:val="00BF57E6"/>
    <w:rsid w:val="00BF58BF"/>
    <w:rsid w:val="00BF5C94"/>
    <w:rsid w:val="00BF5DEC"/>
    <w:rsid w:val="00BF60CA"/>
    <w:rsid w:val="00BF6387"/>
    <w:rsid w:val="00BF6453"/>
    <w:rsid w:val="00BF64E3"/>
    <w:rsid w:val="00BF65A0"/>
    <w:rsid w:val="00BF680B"/>
    <w:rsid w:val="00BF6A4F"/>
    <w:rsid w:val="00BF6A9F"/>
    <w:rsid w:val="00BF6E4F"/>
    <w:rsid w:val="00BF6FFB"/>
    <w:rsid w:val="00BF71BD"/>
    <w:rsid w:val="00BF73C6"/>
    <w:rsid w:val="00BF751C"/>
    <w:rsid w:val="00BF752F"/>
    <w:rsid w:val="00BF7578"/>
    <w:rsid w:val="00BF7714"/>
    <w:rsid w:val="00BF7905"/>
    <w:rsid w:val="00BF7DFE"/>
    <w:rsid w:val="00C0023C"/>
    <w:rsid w:val="00C004BA"/>
    <w:rsid w:val="00C00532"/>
    <w:rsid w:val="00C00538"/>
    <w:rsid w:val="00C00933"/>
    <w:rsid w:val="00C00AB0"/>
    <w:rsid w:val="00C010AD"/>
    <w:rsid w:val="00C012A1"/>
    <w:rsid w:val="00C01707"/>
    <w:rsid w:val="00C01717"/>
    <w:rsid w:val="00C01E4C"/>
    <w:rsid w:val="00C01E4E"/>
    <w:rsid w:val="00C01F95"/>
    <w:rsid w:val="00C02031"/>
    <w:rsid w:val="00C02634"/>
    <w:rsid w:val="00C031B1"/>
    <w:rsid w:val="00C034FC"/>
    <w:rsid w:val="00C0352B"/>
    <w:rsid w:val="00C0365D"/>
    <w:rsid w:val="00C03886"/>
    <w:rsid w:val="00C039EE"/>
    <w:rsid w:val="00C039FE"/>
    <w:rsid w:val="00C03BD6"/>
    <w:rsid w:val="00C041CA"/>
    <w:rsid w:val="00C041E2"/>
    <w:rsid w:val="00C042A6"/>
    <w:rsid w:val="00C044AD"/>
    <w:rsid w:val="00C04993"/>
    <w:rsid w:val="00C04C0A"/>
    <w:rsid w:val="00C04C58"/>
    <w:rsid w:val="00C04D2B"/>
    <w:rsid w:val="00C05595"/>
    <w:rsid w:val="00C05881"/>
    <w:rsid w:val="00C05894"/>
    <w:rsid w:val="00C05A41"/>
    <w:rsid w:val="00C05AE8"/>
    <w:rsid w:val="00C0610C"/>
    <w:rsid w:val="00C06409"/>
    <w:rsid w:val="00C0645B"/>
    <w:rsid w:val="00C06499"/>
    <w:rsid w:val="00C0657F"/>
    <w:rsid w:val="00C06583"/>
    <w:rsid w:val="00C066C3"/>
    <w:rsid w:val="00C06950"/>
    <w:rsid w:val="00C06975"/>
    <w:rsid w:val="00C06DA1"/>
    <w:rsid w:val="00C06E9C"/>
    <w:rsid w:val="00C06EB5"/>
    <w:rsid w:val="00C0724C"/>
    <w:rsid w:val="00C075DA"/>
    <w:rsid w:val="00C078B1"/>
    <w:rsid w:val="00C0799D"/>
    <w:rsid w:val="00C07A3F"/>
    <w:rsid w:val="00C07F90"/>
    <w:rsid w:val="00C10B1F"/>
    <w:rsid w:val="00C10C34"/>
    <w:rsid w:val="00C10DCF"/>
    <w:rsid w:val="00C10E71"/>
    <w:rsid w:val="00C10E8B"/>
    <w:rsid w:val="00C111D1"/>
    <w:rsid w:val="00C1129C"/>
    <w:rsid w:val="00C114F6"/>
    <w:rsid w:val="00C11677"/>
    <w:rsid w:val="00C117AB"/>
    <w:rsid w:val="00C11843"/>
    <w:rsid w:val="00C1186C"/>
    <w:rsid w:val="00C11899"/>
    <w:rsid w:val="00C11AA1"/>
    <w:rsid w:val="00C11B7E"/>
    <w:rsid w:val="00C11CD2"/>
    <w:rsid w:val="00C11D0B"/>
    <w:rsid w:val="00C11E75"/>
    <w:rsid w:val="00C11F5C"/>
    <w:rsid w:val="00C12185"/>
    <w:rsid w:val="00C12468"/>
    <w:rsid w:val="00C124C5"/>
    <w:rsid w:val="00C12660"/>
    <w:rsid w:val="00C127A9"/>
    <w:rsid w:val="00C12B6C"/>
    <w:rsid w:val="00C12C17"/>
    <w:rsid w:val="00C1316E"/>
    <w:rsid w:val="00C133CE"/>
    <w:rsid w:val="00C138C5"/>
    <w:rsid w:val="00C13A53"/>
    <w:rsid w:val="00C13E1F"/>
    <w:rsid w:val="00C13EAE"/>
    <w:rsid w:val="00C1404A"/>
    <w:rsid w:val="00C1407B"/>
    <w:rsid w:val="00C14083"/>
    <w:rsid w:val="00C141A6"/>
    <w:rsid w:val="00C14316"/>
    <w:rsid w:val="00C144EE"/>
    <w:rsid w:val="00C14C79"/>
    <w:rsid w:val="00C14EA8"/>
    <w:rsid w:val="00C15381"/>
    <w:rsid w:val="00C154F6"/>
    <w:rsid w:val="00C155BF"/>
    <w:rsid w:val="00C157F7"/>
    <w:rsid w:val="00C15823"/>
    <w:rsid w:val="00C15C62"/>
    <w:rsid w:val="00C15C70"/>
    <w:rsid w:val="00C15EAD"/>
    <w:rsid w:val="00C15EDA"/>
    <w:rsid w:val="00C15FC9"/>
    <w:rsid w:val="00C15FE1"/>
    <w:rsid w:val="00C16032"/>
    <w:rsid w:val="00C160A1"/>
    <w:rsid w:val="00C160FF"/>
    <w:rsid w:val="00C1622B"/>
    <w:rsid w:val="00C16275"/>
    <w:rsid w:val="00C1634A"/>
    <w:rsid w:val="00C1657F"/>
    <w:rsid w:val="00C16725"/>
    <w:rsid w:val="00C16816"/>
    <w:rsid w:val="00C1684B"/>
    <w:rsid w:val="00C17573"/>
    <w:rsid w:val="00C175CF"/>
    <w:rsid w:val="00C177AD"/>
    <w:rsid w:val="00C17815"/>
    <w:rsid w:val="00C1789C"/>
    <w:rsid w:val="00C17E28"/>
    <w:rsid w:val="00C17F6F"/>
    <w:rsid w:val="00C20213"/>
    <w:rsid w:val="00C20223"/>
    <w:rsid w:val="00C2070D"/>
    <w:rsid w:val="00C207EA"/>
    <w:rsid w:val="00C20821"/>
    <w:rsid w:val="00C2082A"/>
    <w:rsid w:val="00C20FAD"/>
    <w:rsid w:val="00C20FC3"/>
    <w:rsid w:val="00C2103D"/>
    <w:rsid w:val="00C21210"/>
    <w:rsid w:val="00C21350"/>
    <w:rsid w:val="00C216CA"/>
    <w:rsid w:val="00C21755"/>
    <w:rsid w:val="00C217B5"/>
    <w:rsid w:val="00C2180A"/>
    <w:rsid w:val="00C21B46"/>
    <w:rsid w:val="00C21EE8"/>
    <w:rsid w:val="00C21F55"/>
    <w:rsid w:val="00C2200D"/>
    <w:rsid w:val="00C22306"/>
    <w:rsid w:val="00C224ED"/>
    <w:rsid w:val="00C22560"/>
    <w:rsid w:val="00C22566"/>
    <w:rsid w:val="00C225AE"/>
    <w:rsid w:val="00C22684"/>
    <w:rsid w:val="00C2295E"/>
    <w:rsid w:val="00C22AEE"/>
    <w:rsid w:val="00C22BB9"/>
    <w:rsid w:val="00C22CBE"/>
    <w:rsid w:val="00C22E79"/>
    <w:rsid w:val="00C22EE9"/>
    <w:rsid w:val="00C2313D"/>
    <w:rsid w:val="00C232C3"/>
    <w:rsid w:val="00C233B2"/>
    <w:rsid w:val="00C236D5"/>
    <w:rsid w:val="00C236DC"/>
    <w:rsid w:val="00C23AEA"/>
    <w:rsid w:val="00C23F07"/>
    <w:rsid w:val="00C24338"/>
    <w:rsid w:val="00C24801"/>
    <w:rsid w:val="00C24AF5"/>
    <w:rsid w:val="00C24D43"/>
    <w:rsid w:val="00C24D55"/>
    <w:rsid w:val="00C24D5D"/>
    <w:rsid w:val="00C24F6A"/>
    <w:rsid w:val="00C251BC"/>
    <w:rsid w:val="00C25236"/>
    <w:rsid w:val="00C252C1"/>
    <w:rsid w:val="00C25481"/>
    <w:rsid w:val="00C254C2"/>
    <w:rsid w:val="00C2568B"/>
    <w:rsid w:val="00C25777"/>
    <w:rsid w:val="00C258C0"/>
    <w:rsid w:val="00C25B0D"/>
    <w:rsid w:val="00C26024"/>
    <w:rsid w:val="00C260C8"/>
    <w:rsid w:val="00C26297"/>
    <w:rsid w:val="00C263CD"/>
    <w:rsid w:val="00C2641F"/>
    <w:rsid w:val="00C26555"/>
    <w:rsid w:val="00C26598"/>
    <w:rsid w:val="00C2660C"/>
    <w:rsid w:val="00C2661A"/>
    <w:rsid w:val="00C26775"/>
    <w:rsid w:val="00C267D5"/>
    <w:rsid w:val="00C26805"/>
    <w:rsid w:val="00C2699C"/>
    <w:rsid w:val="00C26A15"/>
    <w:rsid w:val="00C26A5C"/>
    <w:rsid w:val="00C26FA9"/>
    <w:rsid w:val="00C26FEC"/>
    <w:rsid w:val="00C27091"/>
    <w:rsid w:val="00C270E5"/>
    <w:rsid w:val="00C27103"/>
    <w:rsid w:val="00C2719F"/>
    <w:rsid w:val="00C27319"/>
    <w:rsid w:val="00C273B6"/>
    <w:rsid w:val="00C2776F"/>
    <w:rsid w:val="00C277AC"/>
    <w:rsid w:val="00C27A00"/>
    <w:rsid w:val="00C27E30"/>
    <w:rsid w:val="00C300B0"/>
    <w:rsid w:val="00C303CF"/>
    <w:rsid w:val="00C3069F"/>
    <w:rsid w:val="00C30811"/>
    <w:rsid w:val="00C30C9F"/>
    <w:rsid w:val="00C30D05"/>
    <w:rsid w:val="00C30EFC"/>
    <w:rsid w:val="00C30F32"/>
    <w:rsid w:val="00C311F8"/>
    <w:rsid w:val="00C31302"/>
    <w:rsid w:val="00C31340"/>
    <w:rsid w:val="00C313BF"/>
    <w:rsid w:val="00C31630"/>
    <w:rsid w:val="00C318A2"/>
    <w:rsid w:val="00C318E1"/>
    <w:rsid w:val="00C31999"/>
    <w:rsid w:val="00C319A2"/>
    <w:rsid w:val="00C31C05"/>
    <w:rsid w:val="00C31D00"/>
    <w:rsid w:val="00C31D49"/>
    <w:rsid w:val="00C31DF6"/>
    <w:rsid w:val="00C31E1E"/>
    <w:rsid w:val="00C31EBF"/>
    <w:rsid w:val="00C32022"/>
    <w:rsid w:val="00C321FC"/>
    <w:rsid w:val="00C3222A"/>
    <w:rsid w:val="00C32513"/>
    <w:rsid w:val="00C32749"/>
    <w:rsid w:val="00C3291F"/>
    <w:rsid w:val="00C32B0F"/>
    <w:rsid w:val="00C32C4F"/>
    <w:rsid w:val="00C3309D"/>
    <w:rsid w:val="00C33291"/>
    <w:rsid w:val="00C33304"/>
    <w:rsid w:val="00C333C0"/>
    <w:rsid w:val="00C33461"/>
    <w:rsid w:val="00C337E4"/>
    <w:rsid w:val="00C33955"/>
    <w:rsid w:val="00C33DA9"/>
    <w:rsid w:val="00C33E32"/>
    <w:rsid w:val="00C33ED6"/>
    <w:rsid w:val="00C33F9E"/>
    <w:rsid w:val="00C3412D"/>
    <w:rsid w:val="00C34145"/>
    <w:rsid w:val="00C34243"/>
    <w:rsid w:val="00C342A6"/>
    <w:rsid w:val="00C3431A"/>
    <w:rsid w:val="00C34340"/>
    <w:rsid w:val="00C3442C"/>
    <w:rsid w:val="00C34486"/>
    <w:rsid w:val="00C34795"/>
    <w:rsid w:val="00C34899"/>
    <w:rsid w:val="00C3496E"/>
    <w:rsid w:val="00C34A3C"/>
    <w:rsid w:val="00C34B77"/>
    <w:rsid w:val="00C35273"/>
    <w:rsid w:val="00C35282"/>
    <w:rsid w:val="00C358CC"/>
    <w:rsid w:val="00C35945"/>
    <w:rsid w:val="00C35AB2"/>
    <w:rsid w:val="00C35D54"/>
    <w:rsid w:val="00C35EF0"/>
    <w:rsid w:val="00C35F40"/>
    <w:rsid w:val="00C3613A"/>
    <w:rsid w:val="00C3626C"/>
    <w:rsid w:val="00C364BF"/>
    <w:rsid w:val="00C364C8"/>
    <w:rsid w:val="00C36ADC"/>
    <w:rsid w:val="00C36FBA"/>
    <w:rsid w:val="00C37227"/>
    <w:rsid w:val="00C374CA"/>
    <w:rsid w:val="00C3751D"/>
    <w:rsid w:val="00C37558"/>
    <w:rsid w:val="00C37769"/>
    <w:rsid w:val="00C3799C"/>
    <w:rsid w:val="00C379AF"/>
    <w:rsid w:val="00C37B61"/>
    <w:rsid w:val="00C37E2B"/>
    <w:rsid w:val="00C4004C"/>
    <w:rsid w:val="00C40156"/>
    <w:rsid w:val="00C401E8"/>
    <w:rsid w:val="00C4025C"/>
    <w:rsid w:val="00C40361"/>
    <w:rsid w:val="00C407CC"/>
    <w:rsid w:val="00C4097D"/>
    <w:rsid w:val="00C40AE2"/>
    <w:rsid w:val="00C40B4B"/>
    <w:rsid w:val="00C40C23"/>
    <w:rsid w:val="00C40DB7"/>
    <w:rsid w:val="00C41286"/>
    <w:rsid w:val="00C4162D"/>
    <w:rsid w:val="00C416E9"/>
    <w:rsid w:val="00C41BBB"/>
    <w:rsid w:val="00C41C6E"/>
    <w:rsid w:val="00C41DB4"/>
    <w:rsid w:val="00C42035"/>
    <w:rsid w:val="00C42177"/>
    <w:rsid w:val="00C423CC"/>
    <w:rsid w:val="00C42B76"/>
    <w:rsid w:val="00C42C36"/>
    <w:rsid w:val="00C42CCA"/>
    <w:rsid w:val="00C42CFA"/>
    <w:rsid w:val="00C4312D"/>
    <w:rsid w:val="00C43446"/>
    <w:rsid w:val="00C43582"/>
    <w:rsid w:val="00C43852"/>
    <w:rsid w:val="00C43B22"/>
    <w:rsid w:val="00C43C77"/>
    <w:rsid w:val="00C43E19"/>
    <w:rsid w:val="00C43EE1"/>
    <w:rsid w:val="00C44126"/>
    <w:rsid w:val="00C442DF"/>
    <w:rsid w:val="00C442FC"/>
    <w:rsid w:val="00C44312"/>
    <w:rsid w:val="00C44342"/>
    <w:rsid w:val="00C44F48"/>
    <w:rsid w:val="00C451DA"/>
    <w:rsid w:val="00C45245"/>
    <w:rsid w:val="00C45258"/>
    <w:rsid w:val="00C45389"/>
    <w:rsid w:val="00C455D7"/>
    <w:rsid w:val="00C4574B"/>
    <w:rsid w:val="00C45D48"/>
    <w:rsid w:val="00C46163"/>
    <w:rsid w:val="00C462CD"/>
    <w:rsid w:val="00C4638E"/>
    <w:rsid w:val="00C4654F"/>
    <w:rsid w:val="00C465D8"/>
    <w:rsid w:val="00C46736"/>
    <w:rsid w:val="00C467E4"/>
    <w:rsid w:val="00C467FD"/>
    <w:rsid w:val="00C4688D"/>
    <w:rsid w:val="00C46991"/>
    <w:rsid w:val="00C46B30"/>
    <w:rsid w:val="00C46B69"/>
    <w:rsid w:val="00C46BCA"/>
    <w:rsid w:val="00C47304"/>
    <w:rsid w:val="00C4737C"/>
    <w:rsid w:val="00C47776"/>
    <w:rsid w:val="00C47C9C"/>
    <w:rsid w:val="00C47E0D"/>
    <w:rsid w:val="00C47E6E"/>
    <w:rsid w:val="00C47EA7"/>
    <w:rsid w:val="00C47F54"/>
    <w:rsid w:val="00C500FA"/>
    <w:rsid w:val="00C50221"/>
    <w:rsid w:val="00C506C2"/>
    <w:rsid w:val="00C50ADE"/>
    <w:rsid w:val="00C50BDD"/>
    <w:rsid w:val="00C50EE7"/>
    <w:rsid w:val="00C50F7B"/>
    <w:rsid w:val="00C51101"/>
    <w:rsid w:val="00C51526"/>
    <w:rsid w:val="00C515F6"/>
    <w:rsid w:val="00C51749"/>
    <w:rsid w:val="00C52333"/>
    <w:rsid w:val="00C524C6"/>
    <w:rsid w:val="00C52576"/>
    <w:rsid w:val="00C52831"/>
    <w:rsid w:val="00C5290A"/>
    <w:rsid w:val="00C52CE6"/>
    <w:rsid w:val="00C52E5B"/>
    <w:rsid w:val="00C53052"/>
    <w:rsid w:val="00C531DC"/>
    <w:rsid w:val="00C5366A"/>
    <w:rsid w:val="00C53679"/>
    <w:rsid w:val="00C53A1E"/>
    <w:rsid w:val="00C53B0D"/>
    <w:rsid w:val="00C53B69"/>
    <w:rsid w:val="00C53C26"/>
    <w:rsid w:val="00C53CFD"/>
    <w:rsid w:val="00C53EEA"/>
    <w:rsid w:val="00C54022"/>
    <w:rsid w:val="00C542E9"/>
    <w:rsid w:val="00C5432C"/>
    <w:rsid w:val="00C544E8"/>
    <w:rsid w:val="00C54513"/>
    <w:rsid w:val="00C54659"/>
    <w:rsid w:val="00C54728"/>
    <w:rsid w:val="00C549DE"/>
    <w:rsid w:val="00C54BF9"/>
    <w:rsid w:val="00C54C5A"/>
    <w:rsid w:val="00C5511A"/>
    <w:rsid w:val="00C55388"/>
    <w:rsid w:val="00C553C9"/>
    <w:rsid w:val="00C55432"/>
    <w:rsid w:val="00C556B6"/>
    <w:rsid w:val="00C556BC"/>
    <w:rsid w:val="00C56047"/>
    <w:rsid w:val="00C564F7"/>
    <w:rsid w:val="00C5696D"/>
    <w:rsid w:val="00C56B12"/>
    <w:rsid w:val="00C56B67"/>
    <w:rsid w:val="00C56CF8"/>
    <w:rsid w:val="00C56DBC"/>
    <w:rsid w:val="00C5731C"/>
    <w:rsid w:val="00C5740F"/>
    <w:rsid w:val="00C5743B"/>
    <w:rsid w:val="00C57535"/>
    <w:rsid w:val="00C57B27"/>
    <w:rsid w:val="00C57BFA"/>
    <w:rsid w:val="00C6010D"/>
    <w:rsid w:val="00C6014A"/>
    <w:rsid w:val="00C60355"/>
    <w:rsid w:val="00C603DF"/>
    <w:rsid w:val="00C60628"/>
    <w:rsid w:val="00C6139D"/>
    <w:rsid w:val="00C61517"/>
    <w:rsid w:val="00C617AD"/>
    <w:rsid w:val="00C618AB"/>
    <w:rsid w:val="00C61977"/>
    <w:rsid w:val="00C61AAF"/>
    <w:rsid w:val="00C61C41"/>
    <w:rsid w:val="00C62051"/>
    <w:rsid w:val="00C6229B"/>
    <w:rsid w:val="00C6287E"/>
    <w:rsid w:val="00C62972"/>
    <w:rsid w:val="00C62A7D"/>
    <w:rsid w:val="00C62B2B"/>
    <w:rsid w:val="00C62CDF"/>
    <w:rsid w:val="00C62CEB"/>
    <w:rsid w:val="00C62FB9"/>
    <w:rsid w:val="00C634BD"/>
    <w:rsid w:val="00C63645"/>
    <w:rsid w:val="00C63780"/>
    <w:rsid w:val="00C63849"/>
    <w:rsid w:val="00C6388C"/>
    <w:rsid w:val="00C63A49"/>
    <w:rsid w:val="00C63CB4"/>
    <w:rsid w:val="00C63E24"/>
    <w:rsid w:val="00C63F3E"/>
    <w:rsid w:val="00C63F78"/>
    <w:rsid w:val="00C63FCB"/>
    <w:rsid w:val="00C640BA"/>
    <w:rsid w:val="00C64243"/>
    <w:rsid w:val="00C643D6"/>
    <w:rsid w:val="00C647AD"/>
    <w:rsid w:val="00C64925"/>
    <w:rsid w:val="00C64AED"/>
    <w:rsid w:val="00C64BCB"/>
    <w:rsid w:val="00C64C32"/>
    <w:rsid w:val="00C6508F"/>
    <w:rsid w:val="00C6580B"/>
    <w:rsid w:val="00C65983"/>
    <w:rsid w:val="00C65E6D"/>
    <w:rsid w:val="00C65F1A"/>
    <w:rsid w:val="00C65FAB"/>
    <w:rsid w:val="00C66067"/>
    <w:rsid w:val="00C6616F"/>
    <w:rsid w:val="00C664B9"/>
    <w:rsid w:val="00C66626"/>
    <w:rsid w:val="00C667C8"/>
    <w:rsid w:val="00C667F4"/>
    <w:rsid w:val="00C66993"/>
    <w:rsid w:val="00C66A6B"/>
    <w:rsid w:val="00C66A71"/>
    <w:rsid w:val="00C66E7F"/>
    <w:rsid w:val="00C67445"/>
    <w:rsid w:val="00C674C3"/>
    <w:rsid w:val="00C67800"/>
    <w:rsid w:val="00C67838"/>
    <w:rsid w:val="00C67DA7"/>
    <w:rsid w:val="00C7014B"/>
    <w:rsid w:val="00C70480"/>
    <w:rsid w:val="00C70532"/>
    <w:rsid w:val="00C70723"/>
    <w:rsid w:val="00C70A7C"/>
    <w:rsid w:val="00C70DDD"/>
    <w:rsid w:val="00C70EE7"/>
    <w:rsid w:val="00C70F9A"/>
    <w:rsid w:val="00C70FC8"/>
    <w:rsid w:val="00C71136"/>
    <w:rsid w:val="00C71299"/>
    <w:rsid w:val="00C713A9"/>
    <w:rsid w:val="00C71439"/>
    <w:rsid w:val="00C7156E"/>
    <w:rsid w:val="00C716FF"/>
    <w:rsid w:val="00C71806"/>
    <w:rsid w:val="00C7186C"/>
    <w:rsid w:val="00C71895"/>
    <w:rsid w:val="00C71F74"/>
    <w:rsid w:val="00C7208E"/>
    <w:rsid w:val="00C72973"/>
    <w:rsid w:val="00C72A86"/>
    <w:rsid w:val="00C72E24"/>
    <w:rsid w:val="00C72F93"/>
    <w:rsid w:val="00C736BD"/>
    <w:rsid w:val="00C73A08"/>
    <w:rsid w:val="00C73CA9"/>
    <w:rsid w:val="00C73CEA"/>
    <w:rsid w:val="00C740E5"/>
    <w:rsid w:val="00C74201"/>
    <w:rsid w:val="00C74325"/>
    <w:rsid w:val="00C7455F"/>
    <w:rsid w:val="00C74739"/>
    <w:rsid w:val="00C74A0C"/>
    <w:rsid w:val="00C7501A"/>
    <w:rsid w:val="00C75111"/>
    <w:rsid w:val="00C752C1"/>
    <w:rsid w:val="00C75439"/>
    <w:rsid w:val="00C75619"/>
    <w:rsid w:val="00C75694"/>
    <w:rsid w:val="00C756DD"/>
    <w:rsid w:val="00C7573D"/>
    <w:rsid w:val="00C759E6"/>
    <w:rsid w:val="00C75A88"/>
    <w:rsid w:val="00C76151"/>
    <w:rsid w:val="00C7624B"/>
    <w:rsid w:val="00C764A9"/>
    <w:rsid w:val="00C76569"/>
    <w:rsid w:val="00C7683E"/>
    <w:rsid w:val="00C76E83"/>
    <w:rsid w:val="00C76F63"/>
    <w:rsid w:val="00C774A4"/>
    <w:rsid w:val="00C774EE"/>
    <w:rsid w:val="00C77A04"/>
    <w:rsid w:val="00C77A19"/>
    <w:rsid w:val="00C77BF2"/>
    <w:rsid w:val="00C77C0E"/>
    <w:rsid w:val="00C77D13"/>
    <w:rsid w:val="00C77D8F"/>
    <w:rsid w:val="00C77F35"/>
    <w:rsid w:val="00C8001A"/>
    <w:rsid w:val="00C80057"/>
    <w:rsid w:val="00C8012C"/>
    <w:rsid w:val="00C804C7"/>
    <w:rsid w:val="00C804F9"/>
    <w:rsid w:val="00C8065A"/>
    <w:rsid w:val="00C80CF8"/>
    <w:rsid w:val="00C80EB4"/>
    <w:rsid w:val="00C81023"/>
    <w:rsid w:val="00C81050"/>
    <w:rsid w:val="00C8106C"/>
    <w:rsid w:val="00C813F0"/>
    <w:rsid w:val="00C8148F"/>
    <w:rsid w:val="00C81601"/>
    <w:rsid w:val="00C81875"/>
    <w:rsid w:val="00C81CD5"/>
    <w:rsid w:val="00C81E46"/>
    <w:rsid w:val="00C81E54"/>
    <w:rsid w:val="00C821DE"/>
    <w:rsid w:val="00C8227E"/>
    <w:rsid w:val="00C82654"/>
    <w:rsid w:val="00C82732"/>
    <w:rsid w:val="00C8277B"/>
    <w:rsid w:val="00C8278F"/>
    <w:rsid w:val="00C82A25"/>
    <w:rsid w:val="00C82BB5"/>
    <w:rsid w:val="00C82BFF"/>
    <w:rsid w:val="00C82EEF"/>
    <w:rsid w:val="00C82F71"/>
    <w:rsid w:val="00C830D3"/>
    <w:rsid w:val="00C83105"/>
    <w:rsid w:val="00C835AD"/>
    <w:rsid w:val="00C83C99"/>
    <w:rsid w:val="00C83FBD"/>
    <w:rsid w:val="00C8424C"/>
    <w:rsid w:val="00C84514"/>
    <w:rsid w:val="00C8480E"/>
    <w:rsid w:val="00C8484B"/>
    <w:rsid w:val="00C84C4F"/>
    <w:rsid w:val="00C84F11"/>
    <w:rsid w:val="00C84F9C"/>
    <w:rsid w:val="00C85008"/>
    <w:rsid w:val="00C8529B"/>
    <w:rsid w:val="00C85413"/>
    <w:rsid w:val="00C85569"/>
    <w:rsid w:val="00C858C7"/>
    <w:rsid w:val="00C85B29"/>
    <w:rsid w:val="00C85BAA"/>
    <w:rsid w:val="00C85D43"/>
    <w:rsid w:val="00C8620A"/>
    <w:rsid w:val="00C8649A"/>
    <w:rsid w:val="00C8656A"/>
    <w:rsid w:val="00C86648"/>
    <w:rsid w:val="00C86972"/>
    <w:rsid w:val="00C869D0"/>
    <w:rsid w:val="00C86F30"/>
    <w:rsid w:val="00C870D6"/>
    <w:rsid w:val="00C871A6"/>
    <w:rsid w:val="00C8738D"/>
    <w:rsid w:val="00C875AF"/>
    <w:rsid w:val="00C876CF"/>
    <w:rsid w:val="00C8771D"/>
    <w:rsid w:val="00C8784D"/>
    <w:rsid w:val="00C878A0"/>
    <w:rsid w:val="00C87908"/>
    <w:rsid w:val="00C879D9"/>
    <w:rsid w:val="00C87B37"/>
    <w:rsid w:val="00C87BD4"/>
    <w:rsid w:val="00C87CA7"/>
    <w:rsid w:val="00C87D2E"/>
    <w:rsid w:val="00C87DD5"/>
    <w:rsid w:val="00C87F62"/>
    <w:rsid w:val="00C90096"/>
    <w:rsid w:val="00C90113"/>
    <w:rsid w:val="00C90161"/>
    <w:rsid w:val="00C9066D"/>
    <w:rsid w:val="00C9076C"/>
    <w:rsid w:val="00C908A3"/>
    <w:rsid w:val="00C9099A"/>
    <w:rsid w:val="00C90A55"/>
    <w:rsid w:val="00C90A95"/>
    <w:rsid w:val="00C90F26"/>
    <w:rsid w:val="00C90F45"/>
    <w:rsid w:val="00C91149"/>
    <w:rsid w:val="00C91484"/>
    <w:rsid w:val="00C9156D"/>
    <w:rsid w:val="00C9179F"/>
    <w:rsid w:val="00C91BEB"/>
    <w:rsid w:val="00C920C4"/>
    <w:rsid w:val="00C9259E"/>
    <w:rsid w:val="00C925F9"/>
    <w:rsid w:val="00C926D6"/>
    <w:rsid w:val="00C9283C"/>
    <w:rsid w:val="00C92978"/>
    <w:rsid w:val="00C92ABF"/>
    <w:rsid w:val="00C92B6E"/>
    <w:rsid w:val="00C92BED"/>
    <w:rsid w:val="00C92C5D"/>
    <w:rsid w:val="00C92CF6"/>
    <w:rsid w:val="00C93020"/>
    <w:rsid w:val="00C930D4"/>
    <w:rsid w:val="00C93846"/>
    <w:rsid w:val="00C9384B"/>
    <w:rsid w:val="00C93ABF"/>
    <w:rsid w:val="00C93D15"/>
    <w:rsid w:val="00C93E5E"/>
    <w:rsid w:val="00C94206"/>
    <w:rsid w:val="00C94272"/>
    <w:rsid w:val="00C942FA"/>
    <w:rsid w:val="00C944F8"/>
    <w:rsid w:val="00C94602"/>
    <w:rsid w:val="00C94767"/>
    <w:rsid w:val="00C948CA"/>
    <w:rsid w:val="00C94A31"/>
    <w:rsid w:val="00C94CD0"/>
    <w:rsid w:val="00C94E99"/>
    <w:rsid w:val="00C94F2E"/>
    <w:rsid w:val="00C9508C"/>
    <w:rsid w:val="00C952C1"/>
    <w:rsid w:val="00C95969"/>
    <w:rsid w:val="00C959F5"/>
    <w:rsid w:val="00C95B4A"/>
    <w:rsid w:val="00C95DBA"/>
    <w:rsid w:val="00C95DF0"/>
    <w:rsid w:val="00C95EA6"/>
    <w:rsid w:val="00C95F87"/>
    <w:rsid w:val="00C95FC9"/>
    <w:rsid w:val="00C963FE"/>
    <w:rsid w:val="00C96544"/>
    <w:rsid w:val="00C96718"/>
    <w:rsid w:val="00C96AF2"/>
    <w:rsid w:val="00C96B52"/>
    <w:rsid w:val="00C9779A"/>
    <w:rsid w:val="00C977BB"/>
    <w:rsid w:val="00C9790F"/>
    <w:rsid w:val="00C9793D"/>
    <w:rsid w:val="00C97A4D"/>
    <w:rsid w:val="00C97AAD"/>
    <w:rsid w:val="00C97BCF"/>
    <w:rsid w:val="00C97C1C"/>
    <w:rsid w:val="00C97EA6"/>
    <w:rsid w:val="00CA01E2"/>
    <w:rsid w:val="00CA055B"/>
    <w:rsid w:val="00CA07C2"/>
    <w:rsid w:val="00CA0A3E"/>
    <w:rsid w:val="00CA0B71"/>
    <w:rsid w:val="00CA0CC3"/>
    <w:rsid w:val="00CA0E69"/>
    <w:rsid w:val="00CA0E8D"/>
    <w:rsid w:val="00CA0F81"/>
    <w:rsid w:val="00CA1475"/>
    <w:rsid w:val="00CA1628"/>
    <w:rsid w:val="00CA1774"/>
    <w:rsid w:val="00CA188C"/>
    <w:rsid w:val="00CA18AC"/>
    <w:rsid w:val="00CA1965"/>
    <w:rsid w:val="00CA1ACB"/>
    <w:rsid w:val="00CA1CF0"/>
    <w:rsid w:val="00CA1D1D"/>
    <w:rsid w:val="00CA1E13"/>
    <w:rsid w:val="00CA20F3"/>
    <w:rsid w:val="00CA218A"/>
    <w:rsid w:val="00CA21AE"/>
    <w:rsid w:val="00CA2399"/>
    <w:rsid w:val="00CA27AB"/>
    <w:rsid w:val="00CA2A2F"/>
    <w:rsid w:val="00CA2BC3"/>
    <w:rsid w:val="00CA2F64"/>
    <w:rsid w:val="00CA30B0"/>
    <w:rsid w:val="00CA318E"/>
    <w:rsid w:val="00CA325A"/>
    <w:rsid w:val="00CA328E"/>
    <w:rsid w:val="00CA3B6C"/>
    <w:rsid w:val="00CA3D63"/>
    <w:rsid w:val="00CA3DB8"/>
    <w:rsid w:val="00CA3E74"/>
    <w:rsid w:val="00CA406A"/>
    <w:rsid w:val="00CA429E"/>
    <w:rsid w:val="00CA4477"/>
    <w:rsid w:val="00CA465B"/>
    <w:rsid w:val="00CA46FF"/>
    <w:rsid w:val="00CA4734"/>
    <w:rsid w:val="00CA4841"/>
    <w:rsid w:val="00CA4A59"/>
    <w:rsid w:val="00CA4BF9"/>
    <w:rsid w:val="00CA4F1E"/>
    <w:rsid w:val="00CA50A8"/>
    <w:rsid w:val="00CA50E8"/>
    <w:rsid w:val="00CA50F2"/>
    <w:rsid w:val="00CA512E"/>
    <w:rsid w:val="00CA5484"/>
    <w:rsid w:val="00CA5919"/>
    <w:rsid w:val="00CA6275"/>
    <w:rsid w:val="00CA653B"/>
    <w:rsid w:val="00CA6646"/>
    <w:rsid w:val="00CA67DA"/>
    <w:rsid w:val="00CA69BB"/>
    <w:rsid w:val="00CA69BE"/>
    <w:rsid w:val="00CA69F6"/>
    <w:rsid w:val="00CA6AB3"/>
    <w:rsid w:val="00CA714F"/>
    <w:rsid w:val="00CA7192"/>
    <w:rsid w:val="00CA73AB"/>
    <w:rsid w:val="00CA73EE"/>
    <w:rsid w:val="00CA7708"/>
    <w:rsid w:val="00CA7779"/>
    <w:rsid w:val="00CA7BA0"/>
    <w:rsid w:val="00CA7F86"/>
    <w:rsid w:val="00CB0030"/>
    <w:rsid w:val="00CB0130"/>
    <w:rsid w:val="00CB019D"/>
    <w:rsid w:val="00CB027E"/>
    <w:rsid w:val="00CB03B8"/>
    <w:rsid w:val="00CB03D6"/>
    <w:rsid w:val="00CB05BE"/>
    <w:rsid w:val="00CB0901"/>
    <w:rsid w:val="00CB09F9"/>
    <w:rsid w:val="00CB0A15"/>
    <w:rsid w:val="00CB0B00"/>
    <w:rsid w:val="00CB0B95"/>
    <w:rsid w:val="00CB10ED"/>
    <w:rsid w:val="00CB1667"/>
    <w:rsid w:val="00CB194F"/>
    <w:rsid w:val="00CB21BD"/>
    <w:rsid w:val="00CB2348"/>
    <w:rsid w:val="00CB236E"/>
    <w:rsid w:val="00CB2990"/>
    <w:rsid w:val="00CB2F5C"/>
    <w:rsid w:val="00CB2FA4"/>
    <w:rsid w:val="00CB307E"/>
    <w:rsid w:val="00CB3303"/>
    <w:rsid w:val="00CB3381"/>
    <w:rsid w:val="00CB34F3"/>
    <w:rsid w:val="00CB367F"/>
    <w:rsid w:val="00CB36B2"/>
    <w:rsid w:val="00CB3714"/>
    <w:rsid w:val="00CB38B7"/>
    <w:rsid w:val="00CB38D3"/>
    <w:rsid w:val="00CB391E"/>
    <w:rsid w:val="00CB3A6A"/>
    <w:rsid w:val="00CB3C6A"/>
    <w:rsid w:val="00CB3E29"/>
    <w:rsid w:val="00CB3EB0"/>
    <w:rsid w:val="00CB3F07"/>
    <w:rsid w:val="00CB3FE0"/>
    <w:rsid w:val="00CB4046"/>
    <w:rsid w:val="00CB4092"/>
    <w:rsid w:val="00CB445A"/>
    <w:rsid w:val="00CB4591"/>
    <w:rsid w:val="00CB478B"/>
    <w:rsid w:val="00CB49F5"/>
    <w:rsid w:val="00CB4C30"/>
    <w:rsid w:val="00CB4C46"/>
    <w:rsid w:val="00CB4E0B"/>
    <w:rsid w:val="00CB4F8F"/>
    <w:rsid w:val="00CB562A"/>
    <w:rsid w:val="00CB570A"/>
    <w:rsid w:val="00CB5B9A"/>
    <w:rsid w:val="00CB61FE"/>
    <w:rsid w:val="00CB66BD"/>
    <w:rsid w:val="00CB66F6"/>
    <w:rsid w:val="00CB68F7"/>
    <w:rsid w:val="00CB69A8"/>
    <w:rsid w:val="00CB7047"/>
    <w:rsid w:val="00CB71A0"/>
    <w:rsid w:val="00CB71DE"/>
    <w:rsid w:val="00CB734D"/>
    <w:rsid w:val="00CB73A9"/>
    <w:rsid w:val="00CB76DC"/>
    <w:rsid w:val="00CB7A4B"/>
    <w:rsid w:val="00CC01B3"/>
    <w:rsid w:val="00CC01B4"/>
    <w:rsid w:val="00CC040F"/>
    <w:rsid w:val="00CC04B9"/>
    <w:rsid w:val="00CC04BA"/>
    <w:rsid w:val="00CC05C4"/>
    <w:rsid w:val="00CC07E9"/>
    <w:rsid w:val="00CC0937"/>
    <w:rsid w:val="00CC0A1B"/>
    <w:rsid w:val="00CC0CE4"/>
    <w:rsid w:val="00CC0D02"/>
    <w:rsid w:val="00CC0E42"/>
    <w:rsid w:val="00CC0E6A"/>
    <w:rsid w:val="00CC0EE0"/>
    <w:rsid w:val="00CC1073"/>
    <w:rsid w:val="00CC10CC"/>
    <w:rsid w:val="00CC10D2"/>
    <w:rsid w:val="00CC11EB"/>
    <w:rsid w:val="00CC1368"/>
    <w:rsid w:val="00CC17F7"/>
    <w:rsid w:val="00CC1B98"/>
    <w:rsid w:val="00CC1D4C"/>
    <w:rsid w:val="00CC1D6A"/>
    <w:rsid w:val="00CC1F74"/>
    <w:rsid w:val="00CC2168"/>
    <w:rsid w:val="00CC2197"/>
    <w:rsid w:val="00CC21CC"/>
    <w:rsid w:val="00CC225C"/>
    <w:rsid w:val="00CC2415"/>
    <w:rsid w:val="00CC2C00"/>
    <w:rsid w:val="00CC2C45"/>
    <w:rsid w:val="00CC2F2C"/>
    <w:rsid w:val="00CC2FE2"/>
    <w:rsid w:val="00CC3AE5"/>
    <w:rsid w:val="00CC3BCF"/>
    <w:rsid w:val="00CC3D0E"/>
    <w:rsid w:val="00CC3D17"/>
    <w:rsid w:val="00CC3E70"/>
    <w:rsid w:val="00CC4384"/>
    <w:rsid w:val="00CC4491"/>
    <w:rsid w:val="00CC49F4"/>
    <w:rsid w:val="00CC4E3C"/>
    <w:rsid w:val="00CC4E5B"/>
    <w:rsid w:val="00CC4EF6"/>
    <w:rsid w:val="00CC5061"/>
    <w:rsid w:val="00CC5470"/>
    <w:rsid w:val="00CC55E6"/>
    <w:rsid w:val="00CC5705"/>
    <w:rsid w:val="00CC57E0"/>
    <w:rsid w:val="00CC5A75"/>
    <w:rsid w:val="00CC5B71"/>
    <w:rsid w:val="00CC5EA7"/>
    <w:rsid w:val="00CC6386"/>
    <w:rsid w:val="00CC6451"/>
    <w:rsid w:val="00CC64FE"/>
    <w:rsid w:val="00CC651A"/>
    <w:rsid w:val="00CC6A67"/>
    <w:rsid w:val="00CC6DB3"/>
    <w:rsid w:val="00CC73EA"/>
    <w:rsid w:val="00CC75C8"/>
    <w:rsid w:val="00CC7742"/>
    <w:rsid w:val="00CC78EC"/>
    <w:rsid w:val="00CC7D7D"/>
    <w:rsid w:val="00CD0731"/>
    <w:rsid w:val="00CD0D7D"/>
    <w:rsid w:val="00CD1046"/>
    <w:rsid w:val="00CD1170"/>
    <w:rsid w:val="00CD172D"/>
    <w:rsid w:val="00CD183F"/>
    <w:rsid w:val="00CD18D6"/>
    <w:rsid w:val="00CD1C01"/>
    <w:rsid w:val="00CD1D3A"/>
    <w:rsid w:val="00CD1D86"/>
    <w:rsid w:val="00CD208F"/>
    <w:rsid w:val="00CD2550"/>
    <w:rsid w:val="00CD26A9"/>
    <w:rsid w:val="00CD279D"/>
    <w:rsid w:val="00CD2882"/>
    <w:rsid w:val="00CD2A15"/>
    <w:rsid w:val="00CD2C7A"/>
    <w:rsid w:val="00CD2D5F"/>
    <w:rsid w:val="00CD2ED9"/>
    <w:rsid w:val="00CD35FE"/>
    <w:rsid w:val="00CD391A"/>
    <w:rsid w:val="00CD399F"/>
    <w:rsid w:val="00CD3A97"/>
    <w:rsid w:val="00CD3B65"/>
    <w:rsid w:val="00CD3E6B"/>
    <w:rsid w:val="00CD4597"/>
    <w:rsid w:val="00CD4872"/>
    <w:rsid w:val="00CD4AC2"/>
    <w:rsid w:val="00CD4BD8"/>
    <w:rsid w:val="00CD4BF2"/>
    <w:rsid w:val="00CD4D21"/>
    <w:rsid w:val="00CD4FE8"/>
    <w:rsid w:val="00CD5236"/>
    <w:rsid w:val="00CD552E"/>
    <w:rsid w:val="00CD55D7"/>
    <w:rsid w:val="00CD5811"/>
    <w:rsid w:val="00CD5FED"/>
    <w:rsid w:val="00CD605F"/>
    <w:rsid w:val="00CD61FA"/>
    <w:rsid w:val="00CD633A"/>
    <w:rsid w:val="00CD644D"/>
    <w:rsid w:val="00CD646D"/>
    <w:rsid w:val="00CD6553"/>
    <w:rsid w:val="00CD660A"/>
    <w:rsid w:val="00CD6702"/>
    <w:rsid w:val="00CD687E"/>
    <w:rsid w:val="00CD69C3"/>
    <w:rsid w:val="00CD6AC7"/>
    <w:rsid w:val="00CD6C8D"/>
    <w:rsid w:val="00CD6D75"/>
    <w:rsid w:val="00CD6EB6"/>
    <w:rsid w:val="00CD6FD1"/>
    <w:rsid w:val="00CD7032"/>
    <w:rsid w:val="00CD72BD"/>
    <w:rsid w:val="00CD733E"/>
    <w:rsid w:val="00CD7360"/>
    <w:rsid w:val="00CD73AD"/>
    <w:rsid w:val="00CD770D"/>
    <w:rsid w:val="00CD7AA7"/>
    <w:rsid w:val="00CD7F05"/>
    <w:rsid w:val="00CD7FB9"/>
    <w:rsid w:val="00CE01E5"/>
    <w:rsid w:val="00CE0221"/>
    <w:rsid w:val="00CE0247"/>
    <w:rsid w:val="00CE0249"/>
    <w:rsid w:val="00CE034B"/>
    <w:rsid w:val="00CE04ED"/>
    <w:rsid w:val="00CE050F"/>
    <w:rsid w:val="00CE085E"/>
    <w:rsid w:val="00CE098D"/>
    <w:rsid w:val="00CE0BF8"/>
    <w:rsid w:val="00CE0D1A"/>
    <w:rsid w:val="00CE0D69"/>
    <w:rsid w:val="00CE0E35"/>
    <w:rsid w:val="00CE10A7"/>
    <w:rsid w:val="00CE10AA"/>
    <w:rsid w:val="00CE1130"/>
    <w:rsid w:val="00CE11B1"/>
    <w:rsid w:val="00CE13C6"/>
    <w:rsid w:val="00CE15A9"/>
    <w:rsid w:val="00CE15F0"/>
    <w:rsid w:val="00CE15F2"/>
    <w:rsid w:val="00CE1A59"/>
    <w:rsid w:val="00CE1A85"/>
    <w:rsid w:val="00CE1B24"/>
    <w:rsid w:val="00CE1F14"/>
    <w:rsid w:val="00CE2004"/>
    <w:rsid w:val="00CE20A8"/>
    <w:rsid w:val="00CE212B"/>
    <w:rsid w:val="00CE21BB"/>
    <w:rsid w:val="00CE24AE"/>
    <w:rsid w:val="00CE2588"/>
    <w:rsid w:val="00CE25F5"/>
    <w:rsid w:val="00CE2632"/>
    <w:rsid w:val="00CE2E3C"/>
    <w:rsid w:val="00CE30B3"/>
    <w:rsid w:val="00CE31C5"/>
    <w:rsid w:val="00CE3678"/>
    <w:rsid w:val="00CE37E4"/>
    <w:rsid w:val="00CE380E"/>
    <w:rsid w:val="00CE3AC1"/>
    <w:rsid w:val="00CE3E94"/>
    <w:rsid w:val="00CE3EDE"/>
    <w:rsid w:val="00CE40E7"/>
    <w:rsid w:val="00CE40E8"/>
    <w:rsid w:val="00CE4228"/>
    <w:rsid w:val="00CE4261"/>
    <w:rsid w:val="00CE47E2"/>
    <w:rsid w:val="00CE4E96"/>
    <w:rsid w:val="00CE4EF0"/>
    <w:rsid w:val="00CE4F34"/>
    <w:rsid w:val="00CE53DB"/>
    <w:rsid w:val="00CE559D"/>
    <w:rsid w:val="00CE561B"/>
    <w:rsid w:val="00CE566A"/>
    <w:rsid w:val="00CE58E9"/>
    <w:rsid w:val="00CE5A8A"/>
    <w:rsid w:val="00CE5B84"/>
    <w:rsid w:val="00CE5C34"/>
    <w:rsid w:val="00CE60F9"/>
    <w:rsid w:val="00CE63D4"/>
    <w:rsid w:val="00CE672C"/>
    <w:rsid w:val="00CE67EE"/>
    <w:rsid w:val="00CE6A27"/>
    <w:rsid w:val="00CE6AE5"/>
    <w:rsid w:val="00CE6B26"/>
    <w:rsid w:val="00CE6BE9"/>
    <w:rsid w:val="00CE6D56"/>
    <w:rsid w:val="00CE6FEC"/>
    <w:rsid w:val="00CE722C"/>
    <w:rsid w:val="00CE73A0"/>
    <w:rsid w:val="00CE7429"/>
    <w:rsid w:val="00CE75F7"/>
    <w:rsid w:val="00CE76AA"/>
    <w:rsid w:val="00CE76E1"/>
    <w:rsid w:val="00CE7745"/>
    <w:rsid w:val="00CE776E"/>
    <w:rsid w:val="00CE7A2F"/>
    <w:rsid w:val="00CE7D55"/>
    <w:rsid w:val="00CE7F22"/>
    <w:rsid w:val="00CE7F40"/>
    <w:rsid w:val="00CF00E2"/>
    <w:rsid w:val="00CF0177"/>
    <w:rsid w:val="00CF025A"/>
    <w:rsid w:val="00CF02ED"/>
    <w:rsid w:val="00CF0370"/>
    <w:rsid w:val="00CF0480"/>
    <w:rsid w:val="00CF050D"/>
    <w:rsid w:val="00CF051D"/>
    <w:rsid w:val="00CF066F"/>
    <w:rsid w:val="00CF07A0"/>
    <w:rsid w:val="00CF08FF"/>
    <w:rsid w:val="00CF098F"/>
    <w:rsid w:val="00CF099C"/>
    <w:rsid w:val="00CF0D2E"/>
    <w:rsid w:val="00CF0E40"/>
    <w:rsid w:val="00CF0F5F"/>
    <w:rsid w:val="00CF1184"/>
    <w:rsid w:val="00CF1195"/>
    <w:rsid w:val="00CF11EE"/>
    <w:rsid w:val="00CF13D6"/>
    <w:rsid w:val="00CF16FA"/>
    <w:rsid w:val="00CF17E1"/>
    <w:rsid w:val="00CF1920"/>
    <w:rsid w:val="00CF1EA4"/>
    <w:rsid w:val="00CF20F2"/>
    <w:rsid w:val="00CF266D"/>
    <w:rsid w:val="00CF288B"/>
    <w:rsid w:val="00CF298A"/>
    <w:rsid w:val="00CF2A30"/>
    <w:rsid w:val="00CF2B1B"/>
    <w:rsid w:val="00CF2CC9"/>
    <w:rsid w:val="00CF2D0D"/>
    <w:rsid w:val="00CF2D85"/>
    <w:rsid w:val="00CF2E26"/>
    <w:rsid w:val="00CF2F78"/>
    <w:rsid w:val="00CF31D8"/>
    <w:rsid w:val="00CF3626"/>
    <w:rsid w:val="00CF363E"/>
    <w:rsid w:val="00CF394C"/>
    <w:rsid w:val="00CF3A36"/>
    <w:rsid w:val="00CF3B67"/>
    <w:rsid w:val="00CF3B70"/>
    <w:rsid w:val="00CF3B85"/>
    <w:rsid w:val="00CF3D3A"/>
    <w:rsid w:val="00CF4409"/>
    <w:rsid w:val="00CF4460"/>
    <w:rsid w:val="00CF4540"/>
    <w:rsid w:val="00CF4697"/>
    <w:rsid w:val="00CF4B5A"/>
    <w:rsid w:val="00CF4B6E"/>
    <w:rsid w:val="00CF4F27"/>
    <w:rsid w:val="00CF4FFC"/>
    <w:rsid w:val="00CF556F"/>
    <w:rsid w:val="00CF5687"/>
    <w:rsid w:val="00CF5CB4"/>
    <w:rsid w:val="00CF5F60"/>
    <w:rsid w:val="00CF6251"/>
    <w:rsid w:val="00CF6406"/>
    <w:rsid w:val="00CF647C"/>
    <w:rsid w:val="00CF6B52"/>
    <w:rsid w:val="00CF6B79"/>
    <w:rsid w:val="00CF6D01"/>
    <w:rsid w:val="00CF7064"/>
    <w:rsid w:val="00CF7216"/>
    <w:rsid w:val="00CF72C6"/>
    <w:rsid w:val="00CF747A"/>
    <w:rsid w:val="00CF747E"/>
    <w:rsid w:val="00CF7595"/>
    <w:rsid w:val="00CF75C9"/>
    <w:rsid w:val="00CF7A8D"/>
    <w:rsid w:val="00CF7C8F"/>
    <w:rsid w:val="00CF7CF8"/>
    <w:rsid w:val="00CF7F85"/>
    <w:rsid w:val="00CF7FAF"/>
    <w:rsid w:val="00D00152"/>
    <w:rsid w:val="00D00421"/>
    <w:rsid w:val="00D0063C"/>
    <w:rsid w:val="00D008A3"/>
    <w:rsid w:val="00D00B85"/>
    <w:rsid w:val="00D00D4C"/>
    <w:rsid w:val="00D00F4D"/>
    <w:rsid w:val="00D01440"/>
    <w:rsid w:val="00D01479"/>
    <w:rsid w:val="00D016D6"/>
    <w:rsid w:val="00D017AB"/>
    <w:rsid w:val="00D018C2"/>
    <w:rsid w:val="00D01B7C"/>
    <w:rsid w:val="00D01B90"/>
    <w:rsid w:val="00D01CC4"/>
    <w:rsid w:val="00D01F20"/>
    <w:rsid w:val="00D025DD"/>
    <w:rsid w:val="00D02610"/>
    <w:rsid w:val="00D02611"/>
    <w:rsid w:val="00D0271E"/>
    <w:rsid w:val="00D029EE"/>
    <w:rsid w:val="00D02AD0"/>
    <w:rsid w:val="00D02D0A"/>
    <w:rsid w:val="00D031A0"/>
    <w:rsid w:val="00D03602"/>
    <w:rsid w:val="00D03695"/>
    <w:rsid w:val="00D03983"/>
    <w:rsid w:val="00D03A2A"/>
    <w:rsid w:val="00D03C9C"/>
    <w:rsid w:val="00D03D3A"/>
    <w:rsid w:val="00D03FAC"/>
    <w:rsid w:val="00D04036"/>
    <w:rsid w:val="00D04154"/>
    <w:rsid w:val="00D04590"/>
    <w:rsid w:val="00D047ED"/>
    <w:rsid w:val="00D04802"/>
    <w:rsid w:val="00D0490C"/>
    <w:rsid w:val="00D04A70"/>
    <w:rsid w:val="00D04FC5"/>
    <w:rsid w:val="00D052CB"/>
    <w:rsid w:val="00D05325"/>
    <w:rsid w:val="00D0554A"/>
    <w:rsid w:val="00D0563C"/>
    <w:rsid w:val="00D0565A"/>
    <w:rsid w:val="00D05E49"/>
    <w:rsid w:val="00D0608E"/>
    <w:rsid w:val="00D060D6"/>
    <w:rsid w:val="00D061BB"/>
    <w:rsid w:val="00D06228"/>
    <w:rsid w:val="00D064E2"/>
    <w:rsid w:val="00D0658F"/>
    <w:rsid w:val="00D06871"/>
    <w:rsid w:val="00D06E05"/>
    <w:rsid w:val="00D06F91"/>
    <w:rsid w:val="00D07D3C"/>
    <w:rsid w:val="00D07DA8"/>
    <w:rsid w:val="00D07FF2"/>
    <w:rsid w:val="00D1005F"/>
    <w:rsid w:val="00D103BE"/>
    <w:rsid w:val="00D105E1"/>
    <w:rsid w:val="00D10755"/>
    <w:rsid w:val="00D11090"/>
    <w:rsid w:val="00D118B3"/>
    <w:rsid w:val="00D11E83"/>
    <w:rsid w:val="00D12010"/>
    <w:rsid w:val="00D120C2"/>
    <w:rsid w:val="00D120C5"/>
    <w:rsid w:val="00D12354"/>
    <w:rsid w:val="00D12502"/>
    <w:rsid w:val="00D1252A"/>
    <w:rsid w:val="00D126DF"/>
    <w:rsid w:val="00D1293B"/>
    <w:rsid w:val="00D129F6"/>
    <w:rsid w:val="00D12B8C"/>
    <w:rsid w:val="00D12F2E"/>
    <w:rsid w:val="00D13168"/>
    <w:rsid w:val="00D13286"/>
    <w:rsid w:val="00D1355B"/>
    <w:rsid w:val="00D13659"/>
    <w:rsid w:val="00D13AEA"/>
    <w:rsid w:val="00D13BAC"/>
    <w:rsid w:val="00D13BD6"/>
    <w:rsid w:val="00D13D46"/>
    <w:rsid w:val="00D13E23"/>
    <w:rsid w:val="00D13F72"/>
    <w:rsid w:val="00D14082"/>
    <w:rsid w:val="00D14149"/>
    <w:rsid w:val="00D14150"/>
    <w:rsid w:val="00D14168"/>
    <w:rsid w:val="00D1432E"/>
    <w:rsid w:val="00D14398"/>
    <w:rsid w:val="00D14446"/>
    <w:rsid w:val="00D14464"/>
    <w:rsid w:val="00D1475A"/>
    <w:rsid w:val="00D147A3"/>
    <w:rsid w:val="00D14B15"/>
    <w:rsid w:val="00D14B5D"/>
    <w:rsid w:val="00D14BB0"/>
    <w:rsid w:val="00D14E38"/>
    <w:rsid w:val="00D15223"/>
    <w:rsid w:val="00D152B9"/>
    <w:rsid w:val="00D152FE"/>
    <w:rsid w:val="00D1538B"/>
    <w:rsid w:val="00D153F7"/>
    <w:rsid w:val="00D1541F"/>
    <w:rsid w:val="00D155CB"/>
    <w:rsid w:val="00D156A4"/>
    <w:rsid w:val="00D15B47"/>
    <w:rsid w:val="00D15D4C"/>
    <w:rsid w:val="00D15DE7"/>
    <w:rsid w:val="00D15E13"/>
    <w:rsid w:val="00D15F31"/>
    <w:rsid w:val="00D15F9F"/>
    <w:rsid w:val="00D165B9"/>
    <w:rsid w:val="00D166C1"/>
    <w:rsid w:val="00D166DC"/>
    <w:rsid w:val="00D16825"/>
    <w:rsid w:val="00D16AC9"/>
    <w:rsid w:val="00D16CC7"/>
    <w:rsid w:val="00D16E2C"/>
    <w:rsid w:val="00D16E98"/>
    <w:rsid w:val="00D173B9"/>
    <w:rsid w:val="00D173BA"/>
    <w:rsid w:val="00D17457"/>
    <w:rsid w:val="00D175A7"/>
    <w:rsid w:val="00D17B3B"/>
    <w:rsid w:val="00D17CF9"/>
    <w:rsid w:val="00D17D05"/>
    <w:rsid w:val="00D17E6E"/>
    <w:rsid w:val="00D2016F"/>
    <w:rsid w:val="00D20345"/>
    <w:rsid w:val="00D204D4"/>
    <w:rsid w:val="00D207D5"/>
    <w:rsid w:val="00D207E2"/>
    <w:rsid w:val="00D20822"/>
    <w:rsid w:val="00D20921"/>
    <w:rsid w:val="00D20E9F"/>
    <w:rsid w:val="00D20F54"/>
    <w:rsid w:val="00D2110D"/>
    <w:rsid w:val="00D21117"/>
    <w:rsid w:val="00D21328"/>
    <w:rsid w:val="00D218DE"/>
    <w:rsid w:val="00D218EA"/>
    <w:rsid w:val="00D21E70"/>
    <w:rsid w:val="00D220D8"/>
    <w:rsid w:val="00D2212C"/>
    <w:rsid w:val="00D2229D"/>
    <w:rsid w:val="00D2274D"/>
    <w:rsid w:val="00D22A42"/>
    <w:rsid w:val="00D22B0A"/>
    <w:rsid w:val="00D22B1A"/>
    <w:rsid w:val="00D23121"/>
    <w:rsid w:val="00D23123"/>
    <w:rsid w:val="00D233CC"/>
    <w:rsid w:val="00D233E5"/>
    <w:rsid w:val="00D2352E"/>
    <w:rsid w:val="00D235B5"/>
    <w:rsid w:val="00D23F4C"/>
    <w:rsid w:val="00D240F9"/>
    <w:rsid w:val="00D2441E"/>
    <w:rsid w:val="00D24665"/>
    <w:rsid w:val="00D2480F"/>
    <w:rsid w:val="00D248AD"/>
    <w:rsid w:val="00D24B12"/>
    <w:rsid w:val="00D24B2A"/>
    <w:rsid w:val="00D25175"/>
    <w:rsid w:val="00D2545E"/>
    <w:rsid w:val="00D25563"/>
    <w:rsid w:val="00D257D8"/>
    <w:rsid w:val="00D2583A"/>
    <w:rsid w:val="00D25F31"/>
    <w:rsid w:val="00D25F62"/>
    <w:rsid w:val="00D262D1"/>
    <w:rsid w:val="00D262E4"/>
    <w:rsid w:val="00D268EF"/>
    <w:rsid w:val="00D26CAB"/>
    <w:rsid w:val="00D26FFD"/>
    <w:rsid w:val="00D2703C"/>
    <w:rsid w:val="00D270AF"/>
    <w:rsid w:val="00D27278"/>
    <w:rsid w:val="00D27292"/>
    <w:rsid w:val="00D272FA"/>
    <w:rsid w:val="00D2753D"/>
    <w:rsid w:val="00D2760E"/>
    <w:rsid w:val="00D277F8"/>
    <w:rsid w:val="00D27862"/>
    <w:rsid w:val="00D2795B"/>
    <w:rsid w:val="00D27D04"/>
    <w:rsid w:val="00D30028"/>
    <w:rsid w:val="00D300DE"/>
    <w:rsid w:val="00D302B5"/>
    <w:rsid w:val="00D30410"/>
    <w:rsid w:val="00D30600"/>
    <w:rsid w:val="00D30CA0"/>
    <w:rsid w:val="00D30E88"/>
    <w:rsid w:val="00D30F63"/>
    <w:rsid w:val="00D30FDE"/>
    <w:rsid w:val="00D31210"/>
    <w:rsid w:val="00D312E6"/>
    <w:rsid w:val="00D31464"/>
    <w:rsid w:val="00D31802"/>
    <w:rsid w:val="00D31A6D"/>
    <w:rsid w:val="00D31E6B"/>
    <w:rsid w:val="00D31ECC"/>
    <w:rsid w:val="00D32389"/>
    <w:rsid w:val="00D323D8"/>
    <w:rsid w:val="00D32609"/>
    <w:rsid w:val="00D327D1"/>
    <w:rsid w:val="00D32F7B"/>
    <w:rsid w:val="00D330F1"/>
    <w:rsid w:val="00D33231"/>
    <w:rsid w:val="00D33271"/>
    <w:rsid w:val="00D33299"/>
    <w:rsid w:val="00D332C6"/>
    <w:rsid w:val="00D33455"/>
    <w:rsid w:val="00D337A2"/>
    <w:rsid w:val="00D33C0E"/>
    <w:rsid w:val="00D33CEC"/>
    <w:rsid w:val="00D3412E"/>
    <w:rsid w:val="00D342E4"/>
    <w:rsid w:val="00D34364"/>
    <w:rsid w:val="00D343F5"/>
    <w:rsid w:val="00D345A0"/>
    <w:rsid w:val="00D34BF7"/>
    <w:rsid w:val="00D34C5B"/>
    <w:rsid w:val="00D351FF"/>
    <w:rsid w:val="00D35302"/>
    <w:rsid w:val="00D35862"/>
    <w:rsid w:val="00D35DC5"/>
    <w:rsid w:val="00D35F5E"/>
    <w:rsid w:val="00D3611B"/>
    <w:rsid w:val="00D3619F"/>
    <w:rsid w:val="00D361D1"/>
    <w:rsid w:val="00D3636A"/>
    <w:rsid w:val="00D363E4"/>
    <w:rsid w:val="00D3655F"/>
    <w:rsid w:val="00D368F4"/>
    <w:rsid w:val="00D3694D"/>
    <w:rsid w:val="00D369F6"/>
    <w:rsid w:val="00D36A05"/>
    <w:rsid w:val="00D36A7C"/>
    <w:rsid w:val="00D36A92"/>
    <w:rsid w:val="00D36B92"/>
    <w:rsid w:val="00D36CDA"/>
    <w:rsid w:val="00D36FE2"/>
    <w:rsid w:val="00D373DF"/>
    <w:rsid w:val="00D376AE"/>
    <w:rsid w:val="00D379D6"/>
    <w:rsid w:val="00D37A93"/>
    <w:rsid w:val="00D37B55"/>
    <w:rsid w:val="00D37BC3"/>
    <w:rsid w:val="00D37D96"/>
    <w:rsid w:val="00D40061"/>
    <w:rsid w:val="00D4017B"/>
    <w:rsid w:val="00D402D2"/>
    <w:rsid w:val="00D407D5"/>
    <w:rsid w:val="00D40865"/>
    <w:rsid w:val="00D409F9"/>
    <w:rsid w:val="00D40BDC"/>
    <w:rsid w:val="00D40C29"/>
    <w:rsid w:val="00D40E67"/>
    <w:rsid w:val="00D41015"/>
    <w:rsid w:val="00D410E7"/>
    <w:rsid w:val="00D414AD"/>
    <w:rsid w:val="00D4170B"/>
    <w:rsid w:val="00D417D3"/>
    <w:rsid w:val="00D41850"/>
    <w:rsid w:val="00D41854"/>
    <w:rsid w:val="00D41A79"/>
    <w:rsid w:val="00D41A8F"/>
    <w:rsid w:val="00D41AC8"/>
    <w:rsid w:val="00D41F21"/>
    <w:rsid w:val="00D42446"/>
    <w:rsid w:val="00D425E7"/>
    <w:rsid w:val="00D4270B"/>
    <w:rsid w:val="00D4283D"/>
    <w:rsid w:val="00D429A7"/>
    <w:rsid w:val="00D42A41"/>
    <w:rsid w:val="00D42C05"/>
    <w:rsid w:val="00D42FFF"/>
    <w:rsid w:val="00D43154"/>
    <w:rsid w:val="00D43207"/>
    <w:rsid w:val="00D432FE"/>
    <w:rsid w:val="00D43502"/>
    <w:rsid w:val="00D43AD9"/>
    <w:rsid w:val="00D43C52"/>
    <w:rsid w:val="00D440D2"/>
    <w:rsid w:val="00D4431E"/>
    <w:rsid w:val="00D44419"/>
    <w:rsid w:val="00D447AE"/>
    <w:rsid w:val="00D4499F"/>
    <w:rsid w:val="00D44A5E"/>
    <w:rsid w:val="00D44AB1"/>
    <w:rsid w:val="00D44E0C"/>
    <w:rsid w:val="00D45339"/>
    <w:rsid w:val="00D456B1"/>
    <w:rsid w:val="00D45794"/>
    <w:rsid w:val="00D45855"/>
    <w:rsid w:val="00D45B99"/>
    <w:rsid w:val="00D45BF8"/>
    <w:rsid w:val="00D45D2D"/>
    <w:rsid w:val="00D45DDC"/>
    <w:rsid w:val="00D45F71"/>
    <w:rsid w:val="00D461DB"/>
    <w:rsid w:val="00D46281"/>
    <w:rsid w:val="00D4634B"/>
    <w:rsid w:val="00D46423"/>
    <w:rsid w:val="00D46517"/>
    <w:rsid w:val="00D4660F"/>
    <w:rsid w:val="00D46656"/>
    <w:rsid w:val="00D469BF"/>
    <w:rsid w:val="00D46CBC"/>
    <w:rsid w:val="00D46D19"/>
    <w:rsid w:val="00D46E13"/>
    <w:rsid w:val="00D46ED8"/>
    <w:rsid w:val="00D46F79"/>
    <w:rsid w:val="00D47304"/>
    <w:rsid w:val="00D476C6"/>
    <w:rsid w:val="00D477BA"/>
    <w:rsid w:val="00D477FB"/>
    <w:rsid w:val="00D47884"/>
    <w:rsid w:val="00D47A5B"/>
    <w:rsid w:val="00D47D92"/>
    <w:rsid w:val="00D47F3A"/>
    <w:rsid w:val="00D50315"/>
    <w:rsid w:val="00D5047B"/>
    <w:rsid w:val="00D50738"/>
    <w:rsid w:val="00D507DB"/>
    <w:rsid w:val="00D50B5A"/>
    <w:rsid w:val="00D50D85"/>
    <w:rsid w:val="00D50E41"/>
    <w:rsid w:val="00D50E90"/>
    <w:rsid w:val="00D51310"/>
    <w:rsid w:val="00D51A47"/>
    <w:rsid w:val="00D51CCD"/>
    <w:rsid w:val="00D51E60"/>
    <w:rsid w:val="00D5226F"/>
    <w:rsid w:val="00D5235C"/>
    <w:rsid w:val="00D528B0"/>
    <w:rsid w:val="00D52999"/>
    <w:rsid w:val="00D52BC6"/>
    <w:rsid w:val="00D53015"/>
    <w:rsid w:val="00D5304A"/>
    <w:rsid w:val="00D531C9"/>
    <w:rsid w:val="00D538C0"/>
    <w:rsid w:val="00D53920"/>
    <w:rsid w:val="00D539B4"/>
    <w:rsid w:val="00D53A09"/>
    <w:rsid w:val="00D53B34"/>
    <w:rsid w:val="00D53BEC"/>
    <w:rsid w:val="00D53D22"/>
    <w:rsid w:val="00D53D5E"/>
    <w:rsid w:val="00D53D88"/>
    <w:rsid w:val="00D53DFC"/>
    <w:rsid w:val="00D53EE8"/>
    <w:rsid w:val="00D53FC4"/>
    <w:rsid w:val="00D54053"/>
    <w:rsid w:val="00D5412E"/>
    <w:rsid w:val="00D54290"/>
    <w:rsid w:val="00D543B9"/>
    <w:rsid w:val="00D545E1"/>
    <w:rsid w:val="00D54615"/>
    <w:rsid w:val="00D54CC6"/>
    <w:rsid w:val="00D54DBE"/>
    <w:rsid w:val="00D54DD1"/>
    <w:rsid w:val="00D54ECC"/>
    <w:rsid w:val="00D54F74"/>
    <w:rsid w:val="00D54FF8"/>
    <w:rsid w:val="00D551E3"/>
    <w:rsid w:val="00D55858"/>
    <w:rsid w:val="00D55A54"/>
    <w:rsid w:val="00D55C0D"/>
    <w:rsid w:val="00D56CE1"/>
    <w:rsid w:val="00D56D32"/>
    <w:rsid w:val="00D57043"/>
    <w:rsid w:val="00D57508"/>
    <w:rsid w:val="00D577FE"/>
    <w:rsid w:val="00D5784A"/>
    <w:rsid w:val="00D57A5C"/>
    <w:rsid w:val="00D57BC6"/>
    <w:rsid w:val="00D57EBF"/>
    <w:rsid w:val="00D600A9"/>
    <w:rsid w:val="00D6020B"/>
    <w:rsid w:val="00D602FF"/>
    <w:rsid w:val="00D60494"/>
    <w:rsid w:val="00D60A20"/>
    <w:rsid w:val="00D60D2F"/>
    <w:rsid w:val="00D60E5B"/>
    <w:rsid w:val="00D61007"/>
    <w:rsid w:val="00D6112A"/>
    <w:rsid w:val="00D61618"/>
    <w:rsid w:val="00D61655"/>
    <w:rsid w:val="00D617E7"/>
    <w:rsid w:val="00D6185E"/>
    <w:rsid w:val="00D619CF"/>
    <w:rsid w:val="00D61A15"/>
    <w:rsid w:val="00D61A42"/>
    <w:rsid w:val="00D61DD1"/>
    <w:rsid w:val="00D61EE8"/>
    <w:rsid w:val="00D624E3"/>
    <w:rsid w:val="00D6272C"/>
    <w:rsid w:val="00D62A51"/>
    <w:rsid w:val="00D62D65"/>
    <w:rsid w:val="00D62DA6"/>
    <w:rsid w:val="00D62DB7"/>
    <w:rsid w:val="00D62E1C"/>
    <w:rsid w:val="00D62F43"/>
    <w:rsid w:val="00D63115"/>
    <w:rsid w:val="00D632B7"/>
    <w:rsid w:val="00D635CD"/>
    <w:rsid w:val="00D6365F"/>
    <w:rsid w:val="00D636CE"/>
    <w:rsid w:val="00D638C3"/>
    <w:rsid w:val="00D63925"/>
    <w:rsid w:val="00D63A7E"/>
    <w:rsid w:val="00D63AF3"/>
    <w:rsid w:val="00D64201"/>
    <w:rsid w:val="00D646A2"/>
    <w:rsid w:val="00D647C4"/>
    <w:rsid w:val="00D64974"/>
    <w:rsid w:val="00D64A0E"/>
    <w:rsid w:val="00D64A72"/>
    <w:rsid w:val="00D64EF3"/>
    <w:rsid w:val="00D65137"/>
    <w:rsid w:val="00D656D6"/>
    <w:rsid w:val="00D65A85"/>
    <w:rsid w:val="00D65AB7"/>
    <w:rsid w:val="00D65B01"/>
    <w:rsid w:val="00D65C47"/>
    <w:rsid w:val="00D65CB0"/>
    <w:rsid w:val="00D65CDC"/>
    <w:rsid w:val="00D65D0E"/>
    <w:rsid w:val="00D65D87"/>
    <w:rsid w:val="00D661A4"/>
    <w:rsid w:val="00D66298"/>
    <w:rsid w:val="00D66584"/>
    <w:rsid w:val="00D666A5"/>
    <w:rsid w:val="00D66864"/>
    <w:rsid w:val="00D66C05"/>
    <w:rsid w:val="00D66C6F"/>
    <w:rsid w:val="00D66CA8"/>
    <w:rsid w:val="00D66CDE"/>
    <w:rsid w:val="00D66F26"/>
    <w:rsid w:val="00D67140"/>
    <w:rsid w:val="00D6719F"/>
    <w:rsid w:val="00D671C7"/>
    <w:rsid w:val="00D6741F"/>
    <w:rsid w:val="00D67479"/>
    <w:rsid w:val="00D67497"/>
    <w:rsid w:val="00D676F5"/>
    <w:rsid w:val="00D677BD"/>
    <w:rsid w:val="00D677D7"/>
    <w:rsid w:val="00D6799B"/>
    <w:rsid w:val="00D679BD"/>
    <w:rsid w:val="00D67CD6"/>
    <w:rsid w:val="00D67CD7"/>
    <w:rsid w:val="00D67D91"/>
    <w:rsid w:val="00D67DCB"/>
    <w:rsid w:val="00D67E3A"/>
    <w:rsid w:val="00D70032"/>
    <w:rsid w:val="00D70103"/>
    <w:rsid w:val="00D703FD"/>
    <w:rsid w:val="00D70648"/>
    <w:rsid w:val="00D706F3"/>
    <w:rsid w:val="00D7078C"/>
    <w:rsid w:val="00D70858"/>
    <w:rsid w:val="00D70B86"/>
    <w:rsid w:val="00D70B9B"/>
    <w:rsid w:val="00D70E3E"/>
    <w:rsid w:val="00D710D5"/>
    <w:rsid w:val="00D713A6"/>
    <w:rsid w:val="00D71491"/>
    <w:rsid w:val="00D71D9B"/>
    <w:rsid w:val="00D71E7B"/>
    <w:rsid w:val="00D71F47"/>
    <w:rsid w:val="00D71F4D"/>
    <w:rsid w:val="00D72312"/>
    <w:rsid w:val="00D72577"/>
    <w:rsid w:val="00D72A80"/>
    <w:rsid w:val="00D72FD3"/>
    <w:rsid w:val="00D73174"/>
    <w:rsid w:val="00D73250"/>
    <w:rsid w:val="00D7348E"/>
    <w:rsid w:val="00D7361A"/>
    <w:rsid w:val="00D7362F"/>
    <w:rsid w:val="00D73D24"/>
    <w:rsid w:val="00D73D3B"/>
    <w:rsid w:val="00D73DDB"/>
    <w:rsid w:val="00D7410B"/>
    <w:rsid w:val="00D7419A"/>
    <w:rsid w:val="00D74282"/>
    <w:rsid w:val="00D743DF"/>
    <w:rsid w:val="00D74427"/>
    <w:rsid w:val="00D744C1"/>
    <w:rsid w:val="00D74688"/>
    <w:rsid w:val="00D746D4"/>
    <w:rsid w:val="00D74711"/>
    <w:rsid w:val="00D747CF"/>
    <w:rsid w:val="00D749D7"/>
    <w:rsid w:val="00D74B46"/>
    <w:rsid w:val="00D74E1B"/>
    <w:rsid w:val="00D75525"/>
    <w:rsid w:val="00D755B3"/>
    <w:rsid w:val="00D75733"/>
    <w:rsid w:val="00D75D54"/>
    <w:rsid w:val="00D75DFB"/>
    <w:rsid w:val="00D75E6A"/>
    <w:rsid w:val="00D75FFE"/>
    <w:rsid w:val="00D76237"/>
    <w:rsid w:val="00D76530"/>
    <w:rsid w:val="00D76892"/>
    <w:rsid w:val="00D76895"/>
    <w:rsid w:val="00D76DA7"/>
    <w:rsid w:val="00D7725E"/>
    <w:rsid w:val="00D7733A"/>
    <w:rsid w:val="00D77501"/>
    <w:rsid w:val="00D775B4"/>
    <w:rsid w:val="00D7794C"/>
    <w:rsid w:val="00D77A73"/>
    <w:rsid w:val="00D77FD0"/>
    <w:rsid w:val="00D80221"/>
    <w:rsid w:val="00D8031D"/>
    <w:rsid w:val="00D80440"/>
    <w:rsid w:val="00D80666"/>
    <w:rsid w:val="00D80C77"/>
    <w:rsid w:val="00D80DED"/>
    <w:rsid w:val="00D81060"/>
    <w:rsid w:val="00D81121"/>
    <w:rsid w:val="00D81154"/>
    <w:rsid w:val="00D81223"/>
    <w:rsid w:val="00D815AE"/>
    <w:rsid w:val="00D81633"/>
    <w:rsid w:val="00D818C9"/>
    <w:rsid w:val="00D81B02"/>
    <w:rsid w:val="00D81CB5"/>
    <w:rsid w:val="00D81DD6"/>
    <w:rsid w:val="00D81F22"/>
    <w:rsid w:val="00D81FB3"/>
    <w:rsid w:val="00D82091"/>
    <w:rsid w:val="00D82221"/>
    <w:rsid w:val="00D82224"/>
    <w:rsid w:val="00D822A9"/>
    <w:rsid w:val="00D830E3"/>
    <w:rsid w:val="00D831CF"/>
    <w:rsid w:val="00D833E7"/>
    <w:rsid w:val="00D834D0"/>
    <w:rsid w:val="00D8353E"/>
    <w:rsid w:val="00D835A7"/>
    <w:rsid w:val="00D83772"/>
    <w:rsid w:val="00D837B4"/>
    <w:rsid w:val="00D839AD"/>
    <w:rsid w:val="00D839CD"/>
    <w:rsid w:val="00D83BEE"/>
    <w:rsid w:val="00D840D7"/>
    <w:rsid w:val="00D840E5"/>
    <w:rsid w:val="00D8426C"/>
    <w:rsid w:val="00D84299"/>
    <w:rsid w:val="00D842A0"/>
    <w:rsid w:val="00D843D9"/>
    <w:rsid w:val="00D84417"/>
    <w:rsid w:val="00D844B0"/>
    <w:rsid w:val="00D844DB"/>
    <w:rsid w:val="00D84597"/>
    <w:rsid w:val="00D84AAB"/>
    <w:rsid w:val="00D84B2F"/>
    <w:rsid w:val="00D84BD5"/>
    <w:rsid w:val="00D84E65"/>
    <w:rsid w:val="00D84F16"/>
    <w:rsid w:val="00D850AF"/>
    <w:rsid w:val="00D854A7"/>
    <w:rsid w:val="00D8573D"/>
    <w:rsid w:val="00D85853"/>
    <w:rsid w:val="00D858B6"/>
    <w:rsid w:val="00D858DD"/>
    <w:rsid w:val="00D85B8D"/>
    <w:rsid w:val="00D860DF"/>
    <w:rsid w:val="00D86418"/>
    <w:rsid w:val="00D8667A"/>
    <w:rsid w:val="00D866AB"/>
    <w:rsid w:val="00D86A32"/>
    <w:rsid w:val="00D87142"/>
    <w:rsid w:val="00D871C1"/>
    <w:rsid w:val="00D87201"/>
    <w:rsid w:val="00D872E2"/>
    <w:rsid w:val="00D8736F"/>
    <w:rsid w:val="00D87824"/>
    <w:rsid w:val="00D878FB"/>
    <w:rsid w:val="00D87B29"/>
    <w:rsid w:val="00D87B69"/>
    <w:rsid w:val="00D87D66"/>
    <w:rsid w:val="00D87F6F"/>
    <w:rsid w:val="00D90201"/>
    <w:rsid w:val="00D90545"/>
    <w:rsid w:val="00D9055C"/>
    <w:rsid w:val="00D905B0"/>
    <w:rsid w:val="00D907FC"/>
    <w:rsid w:val="00D9094A"/>
    <w:rsid w:val="00D90CC8"/>
    <w:rsid w:val="00D90CE7"/>
    <w:rsid w:val="00D90D39"/>
    <w:rsid w:val="00D91549"/>
    <w:rsid w:val="00D91562"/>
    <w:rsid w:val="00D9158D"/>
    <w:rsid w:val="00D91A75"/>
    <w:rsid w:val="00D91B08"/>
    <w:rsid w:val="00D91BE5"/>
    <w:rsid w:val="00D91D64"/>
    <w:rsid w:val="00D91F51"/>
    <w:rsid w:val="00D920AC"/>
    <w:rsid w:val="00D92230"/>
    <w:rsid w:val="00D9259B"/>
    <w:rsid w:val="00D92A00"/>
    <w:rsid w:val="00D92AD9"/>
    <w:rsid w:val="00D92EA9"/>
    <w:rsid w:val="00D92F33"/>
    <w:rsid w:val="00D93151"/>
    <w:rsid w:val="00D93230"/>
    <w:rsid w:val="00D933BA"/>
    <w:rsid w:val="00D938FD"/>
    <w:rsid w:val="00D93A6D"/>
    <w:rsid w:val="00D93BAD"/>
    <w:rsid w:val="00D93D14"/>
    <w:rsid w:val="00D943F4"/>
    <w:rsid w:val="00D949E2"/>
    <w:rsid w:val="00D94E60"/>
    <w:rsid w:val="00D94EAC"/>
    <w:rsid w:val="00D9504E"/>
    <w:rsid w:val="00D95295"/>
    <w:rsid w:val="00D9573A"/>
    <w:rsid w:val="00D95821"/>
    <w:rsid w:val="00D95DF2"/>
    <w:rsid w:val="00D9647B"/>
    <w:rsid w:val="00D96584"/>
    <w:rsid w:val="00D96677"/>
    <w:rsid w:val="00D9679C"/>
    <w:rsid w:val="00D9680F"/>
    <w:rsid w:val="00D96989"/>
    <w:rsid w:val="00D969A5"/>
    <w:rsid w:val="00D96B5E"/>
    <w:rsid w:val="00D96BF6"/>
    <w:rsid w:val="00D96CA7"/>
    <w:rsid w:val="00D96E91"/>
    <w:rsid w:val="00D9769F"/>
    <w:rsid w:val="00D97A7A"/>
    <w:rsid w:val="00DA008D"/>
    <w:rsid w:val="00DA050E"/>
    <w:rsid w:val="00DA058F"/>
    <w:rsid w:val="00DA0791"/>
    <w:rsid w:val="00DA094D"/>
    <w:rsid w:val="00DA0C6A"/>
    <w:rsid w:val="00DA0DC0"/>
    <w:rsid w:val="00DA121D"/>
    <w:rsid w:val="00DA13BC"/>
    <w:rsid w:val="00DA15AF"/>
    <w:rsid w:val="00DA1610"/>
    <w:rsid w:val="00DA1718"/>
    <w:rsid w:val="00DA19F7"/>
    <w:rsid w:val="00DA1F39"/>
    <w:rsid w:val="00DA1F61"/>
    <w:rsid w:val="00DA1FBA"/>
    <w:rsid w:val="00DA20C9"/>
    <w:rsid w:val="00DA2137"/>
    <w:rsid w:val="00DA23BF"/>
    <w:rsid w:val="00DA245D"/>
    <w:rsid w:val="00DA2470"/>
    <w:rsid w:val="00DA2580"/>
    <w:rsid w:val="00DA25CA"/>
    <w:rsid w:val="00DA2C7B"/>
    <w:rsid w:val="00DA329D"/>
    <w:rsid w:val="00DA33E5"/>
    <w:rsid w:val="00DA3574"/>
    <w:rsid w:val="00DA3586"/>
    <w:rsid w:val="00DA370D"/>
    <w:rsid w:val="00DA3799"/>
    <w:rsid w:val="00DA38D9"/>
    <w:rsid w:val="00DA3984"/>
    <w:rsid w:val="00DA3EF6"/>
    <w:rsid w:val="00DA476F"/>
    <w:rsid w:val="00DA47F8"/>
    <w:rsid w:val="00DA4850"/>
    <w:rsid w:val="00DA49E9"/>
    <w:rsid w:val="00DA4AA5"/>
    <w:rsid w:val="00DA4C1C"/>
    <w:rsid w:val="00DA4CA5"/>
    <w:rsid w:val="00DA529C"/>
    <w:rsid w:val="00DA53CB"/>
    <w:rsid w:val="00DA53E8"/>
    <w:rsid w:val="00DA57CC"/>
    <w:rsid w:val="00DA5B17"/>
    <w:rsid w:val="00DA5B9C"/>
    <w:rsid w:val="00DA5CC8"/>
    <w:rsid w:val="00DA5F94"/>
    <w:rsid w:val="00DA61B2"/>
    <w:rsid w:val="00DA637A"/>
    <w:rsid w:val="00DA63A4"/>
    <w:rsid w:val="00DA64AF"/>
    <w:rsid w:val="00DA661A"/>
    <w:rsid w:val="00DA681F"/>
    <w:rsid w:val="00DA683C"/>
    <w:rsid w:val="00DA6885"/>
    <w:rsid w:val="00DA6907"/>
    <w:rsid w:val="00DA6A6E"/>
    <w:rsid w:val="00DA6ADB"/>
    <w:rsid w:val="00DA6B6B"/>
    <w:rsid w:val="00DA6B92"/>
    <w:rsid w:val="00DA6BEC"/>
    <w:rsid w:val="00DA6CEE"/>
    <w:rsid w:val="00DA6F14"/>
    <w:rsid w:val="00DA6FEC"/>
    <w:rsid w:val="00DA703F"/>
    <w:rsid w:val="00DA76FF"/>
    <w:rsid w:val="00DA7748"/>
    <w:rsid w:val="00DA78BB"/>
    <w:rsid w:val="00DA78E4"/>
    <w:rsid w:val="00DB002D"/>
    <w:rsid w:val="00DB0154"/>
    <w:rsid w:val="00DB0195"/>
    <w:rsid w:val="00DB023E"/>
    <w:rsid w:val="00DB0681"/>
    <w:rsid w:val="00DB0746"/>
    <w:rsid w:val="00DB084C"/>
    <w:rsid w:val="00DB0876"/>
    <w:rsid w:val="00DB0BAE"/>
    <w:rsid w:val="00DB0C7C"/>
    <w:rsid w:val="00DB0FC8"/>
    <w:rsid w:val="00DB1658"/>
    <w:rsid w:val="00DB179E"/>
    <w:rsid w:val="00DB1873"/>
    <w:rsid w:val="00DB1E76"/>
    <w:rsid w:val="00DB1F34"/>
    <w:rsid w:val="00DB20B8"/>
    <w:rsid w:val="00DB227D"/>
    <w:rsid w:val="00DB238C"/>
    <w:rsid w:val="00DB2669"/>
    <w:rsid w:val="00DB2C37"/>
    <w:rsid w:val="00DB2FD8"/>
    <w:rsid w:val="00DB313E"/>
    <w:rsid w:val="00DB3173"/>
    <w:rsid w:val="00DB37C0"/>
    <w:rsid w:val="00DB38BB"/>
    <w:rsid w:val="00DB393D"/>
    <w:rsid w:val="00DB3E10"/>
    <w:rsid w:val="00DB43F2"/>
    <w:rsid w:val="00DB444F"/>
    <w:rsid w:val="00DB4777"/>
    <w:rsid w:val="00DB48E1"/>
    <w:rsid w:val="00DB4D91"/>
    <w:rsid w:val="00DB500A"/>
    <w:rsid w:val="00DB55B9"/>
    <w:rsid w:val="00DB56B5"/>
    <w:rsid w:val="00DB5709"/>
    <w:rsid w:val="00DB5719"/>
    <w:rsid w:val="00DB580B"/>
    <w:rsid w:val="00DB5D70"/>
    <w:rsid w:val="00DB5E5C"/>
    <w:rsid w:val="00DB5E72"/>
    <w:rsid w:val="00DB5F91"/>
    <w:rsid w:val="00DB5FA0"/>
    <w:rsid w:val="00DB608A"/>
    <w:rsid w:val="00DB6170"/>
    <w:rsid w:val="00DB6180"/>
    <w:rsid w:val="00DB6376"/>
    <w:rsid w:val="00DB6718"/>
    <w:rsid w:val="00DB67D5"/>
    <w:rsid w:val="00DB692F"/>
    <w:rsid w:val="00DB6A40"/>
    <w:rsid w:val="00DB6B20"/>
    <w:rsid w:val="00DB6BF9"/>
    <w:rsid w:val="00DB6CEE"/>
    <w:rsid w:val="00DB6EF3"/>
    <w:rsid w:val="00DB72B1"/>
    <w:rsid w:val="00DB72FC"/>
    <w:rsid w:val="00DB7528"/>
    <w:rsid w:val="00DB75EC"/>
    <w:rsid w:val="00DB7C22"/>
    <w:rsid w:val="00DB7CD5"/>
    <w:rsid w:val="00DB7EDC"/>
    <w:rsid w:val="00DC00C8"/>
    <w:rsid w:val="00DC037E"/>
    <w:rsid w:val="00DC04EF"/>
    <w:rsid w:val="00DC0680"/>
    <w:rsid w:val="00DC078C"/>
    <w:rsid w:val="00DC091C"/>
    <w:rsid w:val="00DC095E"/>
    <w:rsid w:val="00DC09D8"/>
    <w:rsid w:val="00DC09FA"/>
    <w:rsid w:val="00DC0AFC"/>
    <w:rsid w:val="00DC0C31"/>
    <w:rsid w:val="00DC0E2A"/>
    <w:rsid w:val="00DC0E37"/>
    <w:rsid w:val="00DC1080"/>
    <w:rsid w:val="00DC10AB"/>
    <w:rsid w:val="00DC1390"/>
    <w:rsid w:val="00DC14A5"/>
    <w:rsid w:val="00DC1582"/>
    <w:rsid w:val="00DC165B"/>
    <w:rsid w:val="00DC166F"/>
    <w:rsid w:val="00DC1746"/>
    <w:rsid w:val="00DC1C88"/>
    <w:rsid w:val="00DC1D68"/>
    <w:rsid w:val="00DC1E73"/>
    <w:rsid w:val="00DC1FAD"/>
    <w:rsid w:val="00DC2142"/>
    <w:rsid w:val="00DC2180"/>
    <w:rsid w:val="00DC2745"/>
    <w:rsid w:val="00DC2780"/>
    <w:rsid w:val="00DC2786"/>
    <w:rsid w:val="00DC2839"/>
    <w:rsid w:val="00DC2B89"/>
    <w:rsid w:val="00DC2C7F"/>
    <w:rsid w:val="00DC2D8F"/>
    <w:rsid w:val="00DC2DEB"/>
    <w:rsid w:val="00DC2E62"/>
    <w:rsid w:val="00DC2FD5"/>
    <w:rsid w:val="00DC37D3"/>
    <w:rsid w:val="00DC3B66"/>
    <w:rsid w:val="00DC3D62"/>
    <w:rsid w:val="00DC3DAE"/>
    <w:rsid w:val="00DC40EA"/>
    <w:rsid w:val="00DC40F7"/>
    <w:rsid w:val="00DC417A"/>
    <w:rsid w:val="00DC4253"/>
    <w:rsid w:val="00DC443F"/>
    <w:rsid w:val="00DC4B3C"/>
    <w:rsid w:val="00DC4B61"/>
    <w:rsid w:val="00DC4C37"/>
    <w:rsid w:val="00DC4EBD"/>
    <w:rsid w:val="00DC4ED4"/>
    <w:rsid w:val="00DC4FA9"/>
    <w:rsid w:val="00DC55BC"/>
    <w:rsid w:val="00DC60F3"/>
    <w:rsid w:val="00DC6334"/>
    <w:rsid w:val="00DC69A6"/>
    <w:rsid w:val="00DC6A2E"/>
    <w:rsid w:val="00DC6A55"/>
    <w:rsid w:val="00DC6FFE"/>
    <w:rsid w:val="00DC70B9"/>
    <w:rsid w:val="00DC7200"/>
    <w:rsid w:val="00DC7520"/>
    <w:rsid w:val="00DC7734"/>
    <w:rsid w:val="00DC78DF"/>
    <w:rsid w:val="00DC78FE"/>
    <w:rsid w:val="00DC7A64"/>
    <w:rsid w:val="00DC7BF5"/>
    <w:rsid w:val="00DC7E42"/>
    <w:rsid w:val="00DC7EBB"/>
    <w:rsid w:val="00DC7F4E"/>
    <w:rsid w:val="00DD00D8"/>
    <w:rsid w:val="00DD01D6"/>
    <w:rsid w:val="00DD01F7"/>
    <w:rsid w:val="00DD0447"/>
    <w:rsid w:val="00DD0903"/>
    <w:rsid w:val="00DD0EB1"/>
    <w:rsid w:val="00DD102F"/>
    <w:rsid w:val="00DD13A4"/>
    <w:rsid w:val="00DD14BB"/>
    <w:rsid w:val="00DD15EF"/>
    <w:rsid w:val="00DD1667"/>
    <w:rsid w:val="00DD1709"/>
    <w:rsid w:val="00DD17D2"/>
    <w:rsid w:val="00DD1BBA"/>
    <w:rsid w:val="00DD1DE3"/>
    <w:rsid w:val="00DD20C2"/>
    <w:rsid w:val="00DD2183"/>
    <w:rsid w:val="00DD22B9"/>
    <w:rsid w:val="00DD23CC"/>
    <w:rsid w:val="00DD23DA"/>
    <w:rsid w:val="00DD25D2"/>
    <w:rsid w:val="00DD2A1D"/>
    <w:rsid w:val="00DD2B04"/>
    <w:rsid w:val="00DD2BCE"/>
    <w:rsid w:val="00DD2DBE"/>
    <w:rsid w:val="00DD33D6"/>
    <w:rsid w:val="00DD3479"/>
    <w:rsid w:val="00DD37F5"/>
    <w:rsid w:val="00DD3BE6"/>
    <w:rsid w:val="00DD3E91"/>
    <w:rsid w:val="00DD3ECD"/>
    <w:rsid w:val="00DD3F4D"/>
    <w:rsid w:val="00DD401D"/>
    <w:rsid w:val="00DD4331"/>
    <w:rsid w:val="00DD4376"/>
    <w:rsid w:val="00DD43EF"/>
    <w:rsid w:val="00DD452C"/>
    <w:rsid w:val="00DD4578"/>
    <w:rsid w:val="00DD4719"/>
    <w:rsid w:val="00DD47BE"/>
    <w:rsid w:val="00DD480C"/>
    <w:rsid w:val="00DD494D"/>
    <w:rsid w:val="00DD4D0E"/>
    <w:rsid w:val="00DD4DC9"/>
    <w:rsid w:val="00DD5190"/>
    <w:rsid w:val="00DD551E"/>
    <w:rsid w:val="00DD554B"/>
    <w:rsid w:val="00DD58BF"/>
    <w:rsid w:val="00DD5DD5"/>
    <w:rsid w:val="00DD5F5A"/>
    <w:rsid w:val="00DD615B"/>
    <w:rsid w:val="00DD61EA"/>
    <w:rsid w:val="00DD6305"/>
    <w:rsid w:val="00DD6867"/>
    <w:rsid w:val="00DD6B13"/>
    <w:rsid w:val="00DD6DC9"/>
    <w:rsid w:val="00DD6F91"/>
    <w:rsid w:val="00DD7039"/>
    <w:rsid w:val="00DD7042"/>
    <w:rsid w:val="00DD71C1"/>
    <w:rsid w:val="00DD71E6"/>
    <w:rsid w:val="00DD726C"/>
    <w:rsid w:val="00DD778F"/>
    <w:rsid w:val="00DD78D2"/>
    <w:rsid w:val="00DD7931"/>
    <w:rsid w:val="00DD7BA5"/>
    <w:rsid w:val="00DD7C34"/>
    <w:rsid w:val="00DE05EE"/>
    <w:rsid w:val="00DE070F"/>
    <w:rsid w:val="00DE090C"/>
    <w:rsid w:val="00DE0933"/>
    <w:rsid w:val="00DE0B8B"/>
    <w:rsid w:val="00DE0CF2"/>
    <w:rsid w:val="00DE0E24"/>
    <w:rsid w:val="00DE103B"/>
    <w:rsid w:val="00DE110E"/>
    <w:rsid w:val="00DE1143"/>
    <w:rsid w:val="00DE14F4"/>
    <w:rsid w:val="00DE1513"/>
    <w:rsid w:val="00DE18C5"/>
    <w:rsid w:val="00DE1958"/>
    <w:rsid w:val="00DE1ABF"/>
    <w:rsid w:val="00DE1AC9"/>
    <w:rsid w:val="00DE1ACA"/>
    <w:rsid w:val="00DE1CC9"/>
    <w:rsid w:val="00DE1D07"/>
    <w:rsid w:val="00DE1F0B"/>
    <w:rsid w:val="00DE1F98"/>
    <w:rsid w:val="00DE224F"/>
    <w:rsid w:val="00DE256B"/>
    <w:rsid w:val="00DE25C7"/>
    <w:rsid w:val="00DE2646"/>
    <w:rsid w:val="00DE2740"/>
    <w:rsid w:val="00DE2ACB"/>
    <w:rsid w:val="00DE2C84"/>
    <w:rsid w:val="00DE2D56"/>
    <w:rsid w:val="00DE2DA8"/>
    <w:rsid w:val="00DE2E3A"/>
    <w:rsid w:val="00DE3371"/>
    <w:rsid w:val="00DE367F"/>
    <w:rsid w:val="00DE36A0"/>
    <w:rsid w:val="00DE3A35"/>
    <w:rsid w:val="00DE3AD6"/>
    <w:rsid w:val="00DE3C35"/>
    <w:rsid w:val="00DE3F6A"/>
    <w:rsid w:val="00DE41D5"/>
    <w:rsid w:val="00DE41FA"/>
    <w:rsid w:val="00DE4271"/>
    <w:rsid w:val="00DE438D"/>
    <w:rsid w:val="00DE444A"/>
    <w:rsid w:val="00DE4467"/>
    <w:rsid w:val="00DE45B8"/>
    <w:rsid w:val="00DE4612"/>
    <w:rsid w:val="00DE4A74"/>
    <w:rsid w:val="00DE4B84"/>
    <w:rsid w:val="00DE4C21"/>
    <w:rsid w:val="00DE4C4E"/>
    <w:rsid w:val="00DE4D9B"/>
    <w:rsid w:val="00DE4FCC"/>
    <w:rsid w:val="00DE52C0"/>
    <w:rsid w:val="00DE52D7"/>
    <w:rsid w:val="00DE530E"/>
    <w:rsid w:val="00DE5890"/>
    <w:rsid w:val="00DE59C9"/>
    <w:rsid w:val="00DE59F4"/>
    <w:rsid w:val="00DE5AD2"/>
    <w:rsid w:val="00DE5B57"/>
    <w:rsid w:val="00DE5BF6"/>
    <w:rsid w:val="00DE5F05"/>
    <w:rsid w:val="00DE5F97"/>
    <w:rsid w:val="00DE62DD"/>
    <w:rsid w:val="00DE67AF"/>
    <w:rsid w:val="00DE67E7"/>
    <w:rsid w:val="00DE6834"/>
    <w:rsid w:val="00DE693D"/>
    <w:rsid w:val="00DE699E"/>
    <w:rsid w:val="00DE69DB"/>
    <w:rsid w:val="00DE6DAB"/>
    <w:rsid w:val="00DE760D"/>
    <w:rsid w:val="00DE79B2"/>
    <w:rsid w:val="00DE7A0F"/>
    <w:rsid w:val="00DE7B39"/>
    <w:rsid w:val="00DE7BE6"/>
    <w:rsid w:val="00DE7C19"/>
    <w:rsid w:val="00DE7CCE"/>
    <w:rsid w:val="00DE7DCF"/>
    <w:rsid w:val="00DE7F41"/>
    <w:rsid w:val="00DF03C1"/>
    <w:rsid w:val="00DF081A"/>
    <w:rsid w:val="00DF088C"/>
    <w:rsid w:val="00DF08C0"/>
    <w:rsid w:val="00DF0F4A"/>
    <w:rsid w:val="00DF0F83"/>
    <w:rsid w:val="00DF0FCB"/>
    <w:rsid w:val="00DF11C6"/>
    <w:rsid w:val="00DF1244"/>
    <w:rsid w:val="00DF1307"/>
    <w:rsid w:val="00DF1326"/>
    <w:rsid w:val="00DF14FF"/>
    <w:rsid w:val="00DF194F"/>
    <w:rsid w:val="00DF1B06"/>
    <w:rsid w:val="00DF1E34"/>
    <w:rsid w:val="00DF1E65"/>
    <w:rsid w:val="00DF1F3B"/>
    <w:rsid w:val="00DF225F"/>
    <w:rsid w:val="00DF2665"/>
    <w:rsid w:val="00DF27DF"/>
    <w:rsid w:val="00DF2AA6"/>
    <w:rsid w:val="00DF2C6C"/>
    <w:rsid w:val="00DF2FA3"/>
    <w:rsid w:val="00DF366C"/>
    <w:rsid w:val="00DF3774"/>
    <w:rsid w:val="00DF377A"/>
    <w:rsid w:val="00DF3B40"/>
    <w:rsid w:val="00DF3B68"/>
    <w:rsid w:val="00DF3B78"/>
    <w:rsid w:val="00DF3E5D"/>
    <w:rsid w:val="00DF41CB"/>
    <w:rsid w:val="00DF425F"/>
    <w:rsid w:val="00DF447A"/>
    <w:rsid w:val="00DF4686"/>
    <w:rsid w:val="00DF4A6E"/>
    <w:rsid w:val="00DF50CA"/>
    <w:rsid w:val="00DF5151"/>
    <w:rsid w:val="00DF5455"/>
    <w:rsid w:val="00DF5488"/>
    <w:rsid w:val="00DF55BE"/>
    <w:rsid w:val="00DF5602"/>
    <w:rsid w:val="00DF5774"/>
    <w:rsid w:val="00DF5ED0"/>
    <w:rsid w:val="00DF62E6"/>
    <w:rsid w:val="00DF64F4"/>
    <w:rsid w:val="00DF6535"/>
    <w:rsid w:val="00DF664D"/>
    <w:rsid w:val="00DF6B40"/>
    <w:rsid w:val="00DF6B46"/>
    <w:rsid w:val="00DF6C5C"/>
    <w:rsid w:val="00DF6E91"/>
    <w:rsid w:val="00DF705F"/>
    <w:rsid w:val="00DF70A4"/>
    <w:rsid w:val="00DF725E"/>
    <w:rsid w:val="00DF7401"/>
    <w:rsid w:val="00DF7513"/>
    <w:rsid w:val="00DF7608"/>
    <w:rsid w:val="00DF772A"/>
    <w:rsid w:val="00DF7A36"/>
    <w:rsid w:val="00DF7BC2"/>
    <w:rsid w:val="00DF7C6B"/>
    <w:rsid w:val="00DF7DEA"/>
    <w:rsid w:val="00DF7F4D"/>
    <w:rsid w:val="00E000EE"/>
    <w:rsid w:val="00E003B8"/>
    <w:rsid w:val="00E00606"/>
    <w:rsid w:val="00E006CD"/>
    <w:rsid w:val="00E00702"/>
    <w:rsid w:val="00E007C0"/>
    <w:rsid w:val="00E008BD"/>
    <w:rsid w:val="00E00B0F"/>
    <w:rsid w:val="00E00C73"/>
    <w:rsid w:val="00E00E24"/>
    <w:rsid w:val="00E013A3"/>
    <w:rsid w:val="00E014D0"/>
    <w:rsid w:val="00E014D1"/>
    <w:rsid w:val="00E015B5"/>
    <w:rsid w:val="00E01AD0"/>
    <w:rsid w:val="00E01C1E"/>
    <w:rsid w:val="00E01E26"/>
    <w:rsid w:val="00E0219B"/>
    <w:rsid w:val="00E021B0"/>
    <w:rsid w:val="00E0225E"/>
    <w:rsid w:val="00E02769"/>
    <w:rsid w:val="00E02771"/>
    <w:rsid w:val="00E027AD"/>
    <w:rsid w:val="00E02C91"/>
    <w:rsid w:val="00E02C9B"/>
    <w:rsid w:val="00E02E53"/>
    <w:rsid w:val="00E02FF0"/>
    <w:rsid w:val="00E03014"/>
    <w:rsid w:val="00E031B6"/>
    <w:rsid w:val="00E03205"/>
    <w:rsid w:val="00E03307"/>
    <w:rsid w:val="00E0330F"/>
    <w:rsid w:val="00E03360"/>
    <w:rsid w:val="00E03534"/>
    <w:rsid w:val="00E03711"/>
    <w:rsid w:val="00E03724"/>
    <w:rsid w:val="00E038E2"/>
    <w:rsid w:val="00E040BF"/>
    <w:rsid w:val="00E0410F"/>
    <w:rsid w:val="00E0413F"/>
    <w:rsid w:val="00E0463C"/>
    <w:rsid w:val="00E046A6"/>
    <w:rsid w:val="00E046F7"/>
    <w:rsid w:val="00E0494C"/>
    <w:rsid w:val="00E04FA6"/>
    <w:rsid w:val="00E050D6"/>
    <w:rsid w:val="00E051E9"/>
    <w:rsid w:val="00E05392"/>
    <w:rsid w:val="00E0558F"/>
    <w:rsid w:val="00E05603"/>
    <w:rsid w:val="00E06208"/>
    <w:rsid w:val="00E063D4"/>
    <w:rsid w:val="00E0649C"/>
    <w:rsid w:val="00E06502"/>
    <w:rsid w:val="00E06542"/>
    <w:rsid w:val="00E0679A"/>
    <w:rsid w:val="00E0694A"/>
    <w:rsid w:val="00E06D15"/>
    <w:rsid w:val="00E06F77"/>
    <w:rsid w:val="00E07126"/>
    <w:rsid w:val="00E07915"/>
    <w:rsid w:val="00E07D21"/>
    <w:rsid w:val="00E10073"/>
    <w:rsid w:val="00E10E2C"/>
    <w:rsid w:val="00E10F52"/>
    <w:rsid w:val="00E10F8B"/>
    <w:rsid w:val="00E10FDD"/>
    <w:rsid w:val="00E113BC"/>
    <w:rsid w:val="00E115E1"/>
    <w:rsid w:val="00E117D4"/>
    <w:rsid w:val="00E12211"/>
    <w:rsid w:val="00E12665"/>
    <w:rsid w:val="00E126E3"/>
    <w:rsid w:val="00E12A88"/>
    <w:rsid w:val="00E12BDE"/>
    <w:rsid w:val="00E12C75"/>
    <w:rsid w:val="00E12EAD"/>
    <w:rsid w:val="00E12EB8"/>
    <w:rsid w:val="00E12F31"/>
    <w:rsid w:val="00E12FE7"/>
    <w:rsid w:val="00E13123"/>
    <w:rsid w:val="00E1319D"/>
    <w:rsid w:val="00E13210"/>
    <w:rsid w:val="00E132DF"/>
    <w:rsid w:val="00E1334D"/>
    <w:rsid w:val="00E1335B"/>
    <w:rsid w:val="00E13556"/>
    <w:rsid w:val="00E13594"/>
    <w:rsid w:val="00E136AF"/>
    <w:rsid w:val="00E1374B"/>
    <w:rsid w:val="00E13835"/>
    <w:rsid w:val="00E13979"/>
    <w:rsid w:val="00E13BA8"/>
    <w:rsid w:val="00E13C61"/>
    <w:rsid w:val="00E13EEB"/>
    <w:rsid w:val="00E13FF8"/>
    <w:rsid w:val="00E14390"/>
    <w:rsid w:val="00E144ED"/>
    <w:rsid w:val="00E145B7"/>
    <w:rsid w:val="00E1464B"/>
    <w:rsid w:val="00E14F8A"/>
    <w:rsid w:val="00E150D0"/>
    <w:rsid w:val="00E15134"/>
    <w:rsid w:val="00E15365"/>
    <w:rsid w:val="00E15384"/>
    <w:rsid w:val="00E15409"/>
    <w:rsid w:val="00E1597C"/>
    <w:rsid w:val="00E15E08"/>
    <w:rsid w:val="00E15E93"/>
    <w:rsid w:val="00E15F81"/>
    <w:rsid w:val="00E16176"/>
    <w:rsid w:val="00E16351"/>
    <w:rsid w:val="00E16411"/>
    <w:rsid w:val="00E16418"/>
    <w:rsid w:val="00E1676E"/>
    <w:rsid w:val="00E173C5"/>
    <w:rsid w:val="00E1761E"/>
    <w:rsid w:val="00E179CB"/>
    <w:rsid w:val="00E17F6A"/>
    <w:rsid w:val="00E2036C"/>
    <w:rsid w:val="00E2038B"/>
    <w:rsid w:val="00E2047B"/>
    <w:rsid w:val="00E209A4"/>
    <w:rsid w:val="00E20AB2"/>
    <w:rsid w:val="00E20B24"/>
    <w:rsid w:val="00E20B50"/>
    <w:rsid w:val="00E20D07"/>
    <w:rsid w:val="00E21557"/>
    <w:rsid w:val="00E21A98"/>
    <w:rsid w:val="00E21C87"/>
    <w:rsid w:val="00E21D41"/>
    <w:rsid w:val="00E21D4F"/>
    <w:rsid w:val="00E21E1D"/>
    <w:rsid w:val="00E21E28"/>
    <w:rsid w:val="00E21E75"/>
    <w:rsid w:val="00E22392"/>
    <w:rsid w:val="00E2259F"/>
    <w:rsid w:val="00E2307B"/>
    <w:rsid w:val="00E23617"/>
    <w:rsid w:val="00E2380B"/>
    <w:rsid w:val="00E239E2"/>
    <w:rsid w:val="00E23AC0"/>
    <w:rsid w:val="00E23BAD"/>
    <w:rsid w:val="00E23FE1"/>
    <w:rsid w:val="00E2421A"/>
    <w:rsid w:val="00E244F8"/>
    <w:rsid w:val="00E248A2"/>
    <w:rsid w:val="00E24934"/>
    <w:rsid w:val="00E24D4D"/>
    <w:rsid w:val="00E2513B"/>
    <w:rsid w:val="00E25147"/>
    <w:rsid w:val="00E25553"/>
    <w:rsid w:val="00E25752"/>
    <w:rsid w:val="00E25D8A"/>
    <w:rsid w:val="00E25E39"/>
    <w:rsid w:val="00E260B5"/>
    <w:rsid w:val="00E2611B"/>
    <w:rsid w:val="00E26175"/>
    <w:rsid w:val="00E2631B"/>
    <w:rsid w:val="00E26402"/>
    <w:rsid w:val="00E26641"/>
    <w:rsid w:val="00E2680B"/>
    <w:rsid w:val="00E26829"/>
    <w:rsid w:val="00E26999"/>
    <w:rsid w:val="00E27063"/>
    <w:rsid w:val="00E27243"/>
    <w:rsid w:val="00E27392"/>
    <w:rsid w:val="00E27481"/>
    <w:rsid w:val="00E274B7"/>
    <w:rsid w:val="00E2755E"/>
    <w:rsid w:val="00E275B6"/>
    <w:rsid w:val="00E2766D"/>
    <w:rsid w:val="00E27785"/>
    <w:rsid w:val="00E27C18"/>
    <w:rsid w:val="00E27C87"/>
    <w:rsid w:val="00E300CB"/>
    <w:rsid w:val="00E30201"/>
    <w:rsid w:val="00E307CE"/>
    <w:rsid w:val="00E30B10"/>
    <w:rsid w:val="00E30F88"/>
    <w:rsid w:val="00E312DE"/>
    <w:rsid w:val="00E31583"/>
    <w:rsid w:val="00E31A06"/>
    <w:rsid w:val="00E32349"/>
    <w:rsid w:val="00E32761"/>
    <w:rsid w:val="00E327A6"/>
    <w:rsid w:val="00E32C72"/>
    <w:rsid w:val="00E32D0D"/>
    <w:rsid w:val="00E32D11"/>
    <w:rsid w:val="00E32D9C"/>
    <w:rsid w:val="00E33011"/>
    <w:rsid w:val="00E330AC"/>
    <w:rsid w:val="00E33503"/>
    <w:rsid w:val="00E33577"/>
    <w:rsid w:val="00E3369C"/>
    <w:rsid w:val="00E3370B"/>
    <w:rsid w:val="00E3388C"/>
    <w:rsid w:val="00E33978"/>
    <w:rsid w:val="00E33C7E"/>
    <w:rsid w:val="00E33EDD"/>
    <w:rsid w:val="00E33F4C"/>
    <w:rsid w:val="00E33F6A"/>
    <w:rsid w:val="00E3421C"/>
    <w:rsid w:val="00E34240"/>
    <w:rsid w:val="00E34448"/>
    <w:rsid w:val="00E34562"/>
    <w:rsid w:val="00E348DF"/>
    <w:rsid w:val="00E34AAF"/>
    <w:rsid w:val="00E34BA3"/>
    <w:rsid w:val="00E34E55"/>
    <w:rsid w:val="00E34F5A"/>
    <w:rsid w:val="00E35144"/>
    <w:rsid w:val="00E3516C"/>
    <w:rsid w:val="00E353B4"/>
    <w:rsid w:val="00E35996"/>
    <w:rsid w:val="00E35B14"/>
    <w:rsid w:val="00E35B30"/>
    <w:rsid w:val="00E35BFC"/>
    <w:rsid w:val="00E35C2A"/>
    <w:rsid w:val="00E35CAE"/>
    <w:rsid w:val="00E36252"/>
    <w:rsid w:val="00E36383"/>
    <w:rsid w:val="00E36585"/>
    <w:rsid w:val="00E378BA"/>
    <w:rsid w:val="00E37A7F"/>
    <w:rsid w:val="00E37DAF"/>
    <w:rsid w:val="00E37F73"/>
    <w:rsid w:val="00E402D7"/>
    <w:rsid w:val="00E40405"/>
    <w:rsid w:val="00E404EF"/>
    <w:rsid w:val="00E4055C"/>
    <w:rsid w:val="00E406A2"/>
    <w:rsid w:val="00E40873"/>
    <w:rsid w:val="00E408DB"/>
    <w:rsid w:val="00E40A41"/>
    <w:rsid w:val="00E40CD1"/>
    <w:rsid w:val="00E40DD4"/>
    <w:rsid w:val="00E40E07"/>
    <w:rsid w:val="00E411EE"/>
    <w:rsid w:val="00E41724"/>
    <w:rsid w:val="00E4184D"/>
    <w:rsid w:val="00E4185A"/>
    <w:rsid w:val="00E41968"/>
    <w:rsid w:val="00E41C2F"/>
    <w:rsid w:val="00E41D53"/>
    <w:rsid w:val="00E41E0A"/>
    <w:rsid w:val="00E41F89"/>
    <w:rsid w:val="00E4219F"/>
    <w:rsid w:val="00E426DD"/>
    <w:rsid w:val="00E42B53"/>
    <w:rsid w:val="00E42C8C"/>
    <w:rsid w:val="00E42FED"/>
    <w:rsid w:val="00E4301E"/>
    <w:rsid w:val="00E434F2"/>
    <w:rsid w:val="00E437BB"/>
    <w:rsid w:val="00E438D2"/>
    <w:rsid w:val="00E43A20"/>
    <w:rsid w:val="00E43A6C"/>
    <w:rsid w:val="00E43BF9"/>
    <w:rsid w:val="00E43E16"/>
    <w:rsid w:val="00E43EDC"/>
    <w:rsid w:val="00E44424"/>
    <w:rsid w:val="00E444FA"/>
    <w:rsid w:val="00E4453A"/>
    <w:rsid w:val="00E44640"/>
    <w:rsid w:val="00E4496E"/>
    <w:rsid w:val="00E44A1F"/>
    <w:rsid w:val="00E44DD7"/>
    <w:rsid w:val="00E451EE"/>
    <w:rsid w:val="00E4539F"/>
    <w:rsid w:val="00E45458"/>
    <w:rsid w:val="00E45496"/>
    <w:rsid w:val="00E45988"/>
    <w:rsid w:val="00E459E4"/>
    <w:rsid w:val="00E45B90"/>
    <w:rsid w:val="00E45E8D"/>
    <w:rsid w:val="00E45F3D"/>
    <w:rsid w:val="00E46132"/>
    <w:rsid w:val="00E46345"/>
    <w:rsid w:val="00E4635A"/>
    <w:rsid w:val="00E4658A"/>
    <w:rsid w:val="00E466FA"/>
    <w:rsid w:val="00E46924"/>
    <w:rsid w:val="00E46A44"/>
    <w:rsid w:val="00E46D1C"/>
    <w:rsid w:val="00E47078"/>
    <w:rsid w:val="00E470A2"/>
    <w:rsid w:val="00E470A4"/>
    <w:rsid w:val="00E473CC"/>
    <w:rsid w:val="00E4742A"/>
    <w:rsid w:val="00E47497"/>
    <w:rsid w:val="00E474A2"/>
    <w:rsid w:val="00E47660"/>
    <w:rsid w:val="00E47AAE"/>
    <w:rsid w:val="00E47B1F"/>
    <w:rsid w:val="00E47B93"/>
    <w:rsid w:val="00E47E06"/>
    <w:rsid w:val="00E5001B"/>
    <w:rsid w:val="00E501CC"/>
    <w:rsid w:val="00E501D5"/>
    <w:rsid w:val="00E506EE"/>
    <w:rsid w:val="00E50984"/>
    <w:rsid w:val="00E50B24"/>
    <w:rsid w:val="00E50D15"/>
    <w:rsid w:val="00E50D79"/>
    <w:rsid w:val="00E50DFF"/>
    <w:rsid w:val="00E514FA"/>
    <w:rsid w:val="00E51653"/>
    <w:rsid w:val="00E518FA"/>
    <w:rsid w:val="00E51921"/>
    <w:rsid w:val="00E51BD0"/>
    <w:rsid w:val="00E51C54"/>
    <w:rsid w:val="00E51E94"/>
    <w:rsid w:val="00E5252F"/>
    <w:rsid w:val="00E52796"/>
    <w:rsid w:val="00E528AC"/>
    <w:rsid w:val="00E52977"/>
    <w:rsid w:val="00E52AB8"/>
    <w:rsid w:val="00E52B24"/>
    <w:rsid w:val="00E52C66"/>
    <w:rsid w:val="00E52DDD"/>
    <w:rsid w:val="00E52E9D"/>
    <w:rsid w:val="00E52EAF"/>
    <w:rsid w:val="00E53023"/>
    <w:rsid w:val="00E532D8"/>
    <w:rsid w:val="00E53432"/>
    <w:rsid w:val="00E535C8"/>
    <w:rsid w:val="00E536DA"/>
    <w:rsid w:val="00E537FC"/>
    <w:rsid w:val="00E53815"/>
    <w:rsid w:val="00E53841"/>
    <w:rsid w:val="00E53CD6"/>
    <w:rsid w:val="00E54049"/>
    <w:rsid w:val="00E54118"/>
    <w:rsid w:val="00E542E5"/>
    <w:rsid w:val="00E54C69"/>
    <w:rsid w:val="00E54D3B"/>
    <w:rsid w:val="00E55017"/>
    <w:rsid w:val="00E550B1"/>
    <w:rsid w:val="00E553A6"/>
    <w:rsid w:val="00E55455"/>
    <w:rsid w:val="00E5548D"/>
    <w:rsid w:val="00E555F7"/>
    <w:rsid w:val="00E55638"/>
    <w:rsid w:val="00E557A3"/>
    <w:rsid w:val="00E55920"/>
    <w:rsid w:val="00E55994"/>
    <w:rsid w:val="00E55F99"/>
    <w:rsid w:val="00E5602F"/>
    <w:rsid w:val="00E56070"/>
    <w:rsid w:val="00E56864"/>
    <w:rsid w:val="00E568C5"/>
    <w:rsid w:val="00E568D9"/>
    <w:rsid w:val="00E56AC4"/>
    <w:rsid w:val="00E56B4A"/>
    <w:rsid w:val="00E56BBD"/>
    <w:rsid w:val="00E56D57"/>
    <w:rsid w:val="00E56D96"/>
    <w:rsid w:val="00E56E8E"/>
    <w:rsid w:val="00E57082"/>
    <w:rsid w:val="00E57128"/>
    <w:rsid w:val="00E57134"/>
    <w:rsid w:val="00E57167"/>
    <w:rsid w:val="00E57672"/>
    <w:rsid w:val="00E57707"/>
    <w:rsid w:val="00E57713"/>
    <w:rsid w:val="00E5771B"/>
    <w:rsid w:val="00E57918"/>
    <w:rsid w:val="00E57AB1"/>
    <w:rsid w:val="00E57DCA"/>
    <w:rsid w:val="00E57E18"/>
    <w:rsid w:val="00E57E84"/>
    <w:rsid w:val="00E6010C"/>
    <w:rsid w:val="00E6014D"/>
    <w:rsid w:val="00E6041D"/>
    <w:rsid w:val="00E60451"/>
    <w:rsid w:val="00E6054C"/>
    <w:rsid w:val="00E60886"/>
    <w:rsid w:val="00E60B6E"/>
    <w:rsid w:val="00E60D9C"/>
    <w:rsid w:val="00E60F40"/>
    <w:rsid w:val="00E612E4"/>
    <w:rsid w:val="00E6131A"/>
    <w:rsid w:val="00E618EC"/>
    <w:rsid w:val="00E61926"/>
    <w:rsid w:val="00E61A59"/>
    <w:rsid w:val="00E61BA7"/>
    <w:rsid w:val="00E6228F"/>
    <w:rsid w:val="00E62311"/>
    <w:rsid w:val="00E62358"/>
    <w:rsid w:val="00E62537"/>
    <w:rsid w:val="00E62552"/>
    <w:rsid w:val="00E626EF"/>
    <w:rsid w:val="00E62C1B"/>
    <w:rsid w:val="00E62C33"/>
    <w:rsid w:val="00E62ED3"/>
    <w:rsid w:val="00E6309C"/>
    <w:rsid w:val="00E63541"/>
    <w:rsid w:val="00E63683"/>
    <w:rsid w:val="00E637E7"/>
    <w:rsid w:val="00E63AAC"/>
    <w:rsid w:val="00E63E91"/>
    <w:rsid w:val="00E63F56"/>
    <w:rsid w:val="00E6418B"/>
    <w:rsid w:val="00E641EF"/>
    <w:rsid w:val="00E6436A"/>
    <w:rsid w:val="00E6460C"/>
    <w:rsid w:val="00E647DC"/>
    <w:rsid w:val="00E64A00"/>
    <w:rsid w:val="00E64A5D"/>
    <w:rsid w:val="00E64A90"/>
    <w:rsid w:val="00E64B2C"/>
    <w:rsid w:val="00E64C68"/>
    <w:rsid w:val="00E64CD0"/>
    <w:rsid w:val="00E6530F"/>
    <w:rsid w:val="00E654AD"/>
    <w:rsid w:val="00E65792"/>
    <w:rsid w:val="00E65793"/>
    <w:rsid w:val="00E65BAA"/>
    <w:rsid w:val="00E65FDC"/>
    <w:rsid w:val="00E66007"/>
    <w:rsid w:val="00E66144"/>
    <w:rsid w:val="00E66220"/>
    <w:rsid w:val="00E662D8"/>
    <w:rsid w:val="00E6637D"/>
    <w:rsid w:val="00E6658D"/>
    <w:rsid w:val="00E665BE"/>
    <w:rsid w:val="00E665D1"/>
    <w:rsid w:val="00E669AD"/>
    <w:rsid w:val="00E66D48"/>
    <w:rsid w:val="00E66E57"/>
    <w:rsid w:val="00E67114"/>
    <w:rsid w:val="00E67131"/>
    <w:rsid w:val="00E672F0"/>
    <w:rsid w:val="00E675BA"/>
    <w:rsid w:val="00E677DF"/>
    <w:rsid w:val="00E70294"/>
    <w:rsid w:val="00E703C0"/>
    <w:rsid w:val="00E703C4"/>
    <w:rsid w:val="00E70776"/>
    <w:rsid w:val="00E707C5"/>
    <w:rsid w:val="00E707F9"/>
    <w:rsid w:val="00E70AC5"/>
    <w:rsid w:val="00E70F36"/>
    <w:rsid w:val="00E710F7"/>
    <w:rsid w:val="00E7110E"/>
    <w:rsid w:val="00E717E5"/>
    <w:rsid w:val="00E719C1"/>
    <w:rsid w:val="00E71A29"/>
    <w:rsid w:val="00E71CC5"/>
    <w:rsid w:val="00E71F5D"/>
    <w:rsid w:val="00E7240F"/>
    <w:rsid w:val="00E724CF"/>
    <w:rsid w:val="00E72686"/>
    <w:rsid w:val="00E7285B"/>
    <w:rsid w:val="00E728E0"/>
    <w:rsid w:val="00E72D2D"/>
    <w:rsid w:val="00E72E27"/>
    <w:rsid w:val="00E72F54"/>
    <w:rsid w:val="00E731A2"/>
    <w:rsid w:val="00E737A8"/>
    <w:rsid w:val="00E73AC5"/>
    <w:rsid w:val="00E74182"/>
    <w:rsid w:val="00E7423E"/>
    <w:rsid w:val="00E74533"/>
    <w:rsid w:val="00E745EB"/>
    <w:rsid w:val="00E74658"/>
    <w:rsid w:val="00E746CD"/>
    <w:rsid w:val="00E7499B"/>
    <w:rsid w:val="00E749E4"/>
    <w:rsid w:val="00E74B3A"/>
    <w:rsid w:val="00E74BB7"/>
    <w:rsid w:val="00E74BD8"/>
    <w:rsid w:val="00E74BE4"/>
    <w:rsid w:val="00E74D62"/>
    <w:rsid w:val="00E74E8A"/>
    <w:rsid w:val="00E753B4"/>
    <w:rsid w:val="00E75487"/>
    <w:rsid w:val="00E7589D"/>
    <w:rsid w:val="00E758C4"/>
    <w:rsid w:val="00E758E2"/>
    <w:rsid w:val="00E75999"/>
    <w:rsid w:val="00E75BC1"/>
    <w:rsid w:val="00E76220"/>
    <w:rsid w:val="00E76346"/>
    <w:rsid w:val="00E763A8"/>
    <w:rsid w:val="00E763B9"/>
    <w:rsid w:val="00E7640E"/>
    <w:rsid w:val="00E76714"/>
    <w:rsid w:val="00E768CA"/>
    <w:rsid w:val="00E768CF"/>
    <w:rsid w:val="00E76B3A"/>
    <w:rsid w:val="00E76C36"/>
    <w:rsid w:val="00E76F36"/>
    <w:rsid w:val="00E7701D"/>
    <w:rsid w:val="00E770BF"/>
    <w:rsid w:val="00E772BB"/>
    <w:rsid w:val="00E772E6"/>
    <w:rsid w:val="00E77651"/>
    <w:rsid w:val="00E77695"/>
    <w:rsid w:val="00E7771F"/>
    <w:rsid w:val="00E779C2"/>
    <w:rsid w:val="00E77A60"/>
    <w:rsid w:val="00E77CAF"/>
    <w:rsid w:val="00E77D3B"/>
    <w:rsid w:val="00E77DE5"/>
    <w:rsid w:val="00E77E4E"/>
    <w:rsid w:val="00E77F75"/>
    <w:rsid w:val="00E77FD5"/>
    <w:rsid w:val="00E80065"/>
    <w:rsid w:val="00E80168"/>
    <w:rsid w:val="00E80423"/>
    <w:rsid w:val="00E804D6"/>
    <w:rsid w:val="00E806E2"/>
    <w:rsid w:val="00E80804"/>
    <w:rsid w:val="00E80FD4"/>
    <w:rsid w:val="00E810F4"/>
    <w:rsid w:val="00E81348"/>
    <w:rsid w:val="00E8135D"/>
    <w:rsid w:val="00E81426"/>
    <w:rsid w:val="00E81802"/>
    <w:rsid w:val="00E81900"/>
    <w:rsid w:val="00E82142"/>
    <w:rsid w:val="00E82381"/>
    <w:rsid w:val="00E823BA"/>
    <w:rsid w:val="00E823CA"/>
    <w:rsid w:val="00E8284C"/>
    <w:rsid w:val="00E829DC"/>
    <w:rsid w:val="00E82B9E"/>
    <w:rsid w:val="00E82DAE"/>
    <w:rsid w:val="00E82F21"/>
    <w:rsid w:val="00E834B2"/>
    <w:rsid w:val="00E83875"/>
    <w:rsid w:val="00E83894"/>
    <w:rsid w:val="00E839DA"/>
    <w:rsid w:val="00E839EE"/>
    <w:rsid w:val="00E84158"/>
    <w:rsid w:val="00E84862"/>
    <w:rsid w:val="00E84A48"/>
    <w:rsid w:val="00E84ED8"/>
    <w:rsid w:val="00E84FE1"/>
    <w:rsid w:val="00E850F4"/>
    <w:rsid w:val="00E8524B"/>
    <w:rsid w:val="00E853C2"/>
    <w:rsid w:val="00E85529"/>
    <w:rsid w:val="00E85685"/>
    <w:rsid w:val="00E8572D"/>
    <w:rsid w:val="00E8581D"/>
    <w:rsid w:val="00E8581F"/>
    <w:rsid w:val="00E858AC"/>
    <w:rsid w:val="00E859CF"/>
    <w:rsid w:val="00E85ADA"/>
    <w:rsid w:val="00E85BF4"/>
    <w:rsid w:val="00E85D83"/>
    <w:rsid w:val="00E85E8C"/>
    <w:rsid w:val="00E860D8"/>
    <w:rsid w:val="00E86102"/>
    <w:rsid w:val="00E862F7"/>
    <w:rsid w:val="00E865C8"/>
    <w:rsid w:val="00E8681F"/>
    <w:rsid w:val="00E8687E"/>
    <w:rsid w:val="00E86B3D"/>
    <w:rsid w:val="00E86D3C"/>
    <w:rsid w:val="00E871B8"/>
    <w:rsid w:val="00E87275"/>
    <w:rsid w:val="00E87442"/>
    <w:rsid w:val="00E879A9"/>
    <w:rsid w:val="00E87A70"/>
    <w:rsid w:val="00E87B9C"/>
    <w:rsid w:val="00E87BFB"/>
    <w:rsid w:val="00E87EAC"/>
    <w:rsid w:val="00E900A4"/>
    <w:rsid w:val="00E901B2"/>
    <w:rsid w:val="00E901C9"/>
    <w:rsid w:val="00E9023E"/>
    <w:rsid w:val="00E90263"/>
    <w:rsid w:val="00E90327"/>
    <w:rsid w:val="00E90680"/>
    <w:rsid w:val="00E90A1D"/>
    <w:rsid w:val="00E90A91"/>
    <w:rsid w:val="00E90B4D"/>
    <w:rsid w:val="00E90BA6"/>
    <w:rsid w:val="00E90D6B"/>
    <w:rsid w:val="00E90D91"/>
    <w:rsid w:val="00E90E08"/>
    <w:rsid w:val="00E90F23"/>
    <w:rsid w:val="00E911B2"/>
    <w:rsid w:val="00E913F5"/>
    <w:rsid w:val="00E9164A"/>
    <w:rsid w:val="00E918F8"/>
    <w:rsid w:val="00E9192D"/>
    <w:rsid w:val="00E91990"/>
    <w:rsid w:val="00E91B40"/>
    <w:rsid w:val="00E91BB0"/>
    <w:rsid w:val="00E91BB7"/>
    <w:rsid w:val="00E91D05"/>
    <w:rsid w:val="00E91DE8"/>
    <w:rsid w:val="00E92710"/>
    <w:rsid w:val="00E92A2E"/>
    <w:rsid w:val="00E92A3E"/>
    <w:rsid w:val="00E92B91"/>
    <w:rsid w:val="00E92BE6"/>
    <w:rsid w:val="00E92ECF"/>
    <w:rsid w:val="00E92F50"/>
    <w:rsid w:val="00E9337C"/>
    <w:rsid w:val="00E9339C"/>
    <w:rsid w:val="00E9343A"/>
    <w:rsid w:val="00E938F2"/>
    <w:rsid w:val="00E93A31"/>
    <w:rsid w:val="00E93B4C"/>
    <w:rsid w:val="00E94079"/>
    <w:rsid w:val="00E9409B"/>
    <w:rsid w:val="00E940D5"/>
    <w:rsid w:val="00E943B2"/>
    <w:rsid w:val="00E947F1"/>
    <w:rsid w:val="00E947F3"/>
    <w:rsid w:val="00E948D1"/>
    <w:rsid w:val="00E94C47"/>
    <w:rsid w:val="00E94F9D"/>
    <w:rsid w:val="00E94FEE"/>
    <w:rsid w:val="00E9509E"/>
    <w:rsid w:val="00E9539B"/>
    <w:rsid w:val="00E95515"/>
    <w:rsid w:val="00E95577"/>
    <w:rsid w:val="00E958E9"/>
    <w:rsid w:val="00E95916"/>
    <w:rsid w:val="00E9593D"/>
    <w:rsid w:val="00E9594C"/>
    <w:rsid w:val="00E95E7A"/>
    <w:rsid w:val="00E95EC1"/>
    <w:rsid w:val="00E960B7"/>
    <w:rsid w:val="00E962CD"/>
    <w:rsid w:val="00E965BC"/>
    <w:rsid w:val="00E965D2"/>
    <w:rsid w:val="00E9678D"/>
    <w:rsid w:val="00E96A42"/>
    <w:rsid w:val="00E96E7A"/>
    <w:rsid w:val="00E96EDE"/>
    <w:rsid w:val="00E97327"/>
    <w:rsid w:val="00E97370"/>
    <w:rsid w:val="00E9745F"/>
    <w:rsid w:val="00E97497"/>
    <w:rsid w:val="00E975CF"/>
    <w:rsid w:val="00E979B3"/>
    <w:rsid w:val="00E97EE5"/>
    <w:rsid w:val="00EA02C8"/>
    <w:rsid w:val="00EA04E1"/>
    <w:rsid w:val="00EA0732"/>
    <w:rsid w:val="00EA0A12"/>
    <w:rsid w:val="00EA0A32"/>
    <w:rsid w:val="00EA0C07"/>
    <w:rsid w:val="00EA0DC0"/>
    <w:rsid w:val="00EA0FB6"/>
    <w:rsid w:val="00EA1035"/>
    <w:rsid w:val="00EA10F5"/>
    <w:rsid w:val="00EA11B1"/>
    <w:rsid w:val="00EA11FC"/>
    <w:rsid w:val="00EA13AD"/>
    <w:rsid w:val="00EA13DB"/>
    <w:rsid w:val="00EA152A"/>
    <w:rsid w:val="00EA16B5"/>
    <w:rsid w:val="00EA17D9"/>
    <w:rsid w:val="00EA1BB1"/>
    <w:rsid w:val="00EA1C1B"/>
    <w:rsid w:val="00EA1DB1"/>
    <w:rsid w:val="00EA1F53"/>
    <w:rsid w:val="00EA2008"/>
    <w:rsid w:val="00EA242A"/>
    <w:rsid w:val="00EA246B"/>
    <w:rsid w:val="00EA28B2"/>
    <w:rsid w:val="00EA2B27"/>
    <w:rsid w:val="00EA33C0"/>
    <w:rsid w:val="00EA341B"/>
    <w:rsid w:val="00EA34D4"/>
    <w:rsid w:val="00EA35FE"/>
    <w:rsid w:val="00EA367E"/>
    <w:rsid w:val="00EA3757"/>
    <w:rsid w:val="00EA3862"/>
    <w:rsid w:val="00EA3D0F"/>
    <w:rsid w:val="00EA3E3A"/>
    <w:rsid w:val="00EA4157"/>
    <w:rsid w:val="00EA43DA"/>
    <w:rsid w:val="00EA462E"/>
    <w:rsid w:val="00EA4BE2"/>
    <w:rsid w:val="00EA510B"/>
    <w:rsid w:val="00EA530D"/>
    <w:rsid w:val="00EA5350"/>
    <w:rsid w:val="00EA536F"/>
    <w:rsid w:val="00EA53C1"/>
    <w:rsid w:val="00EA552D"/>
    <w:rsid w:val="00EA5A5F"/>
    <w:rsid w:val="00EA5B03"/>
    <w:rsid w:val="00EA5B44"/>
    <w:rsid w:val="00EA5B5A"/>
    <w:rsid w:val="00EA5EBE"/>
    <w:rsid w:val="00EA5F64"/>
    <w:rsid w:val="00EA6532"/>
    <w:rsid w:val="00EA6610"/>
    <w:rsid w:val="00EA6673"/>
    <w:rsid w:val="00EA69B6"/>
    <w:rsid w:val="00EA6AAE"/>
    <w:rsid w:val="00EA6C98"/>
    <w:rsid w:val="00EA70A3"/>
    <w:rsid w:val="00EA71A4"/>
    <w:rsid w:val="00EA735F"/>
    <w:rsid w:val="00EA763A"/>
    <w:rsid w:val="00EA7F14"/>
    <w:rsid w:val="00EA7F9F"/>
    <w:rsid w:val="00EA7FA6"/>
    <w:rsid w:val="00EA7FD1"/>
    <w:rsid w:val="00EB0177"/>
    <w:rsid w:val="00EB0292"/>
    <w:rsid w:val="00EB02F4"/>
    <w:rsid w:val="00EB0673"/>
    <w:rsid w:val="00EB08C6"/>
    <w:rsid w:val="00EB099B"/>
    <w:rsid w:val="00EB1350"/>
    <w:rsid w:val="00EB1DF1"/>
    <w:rsid w:val="00EB1E52"/>
    <w:rsid w:val="00EB2239"/>
    <w:rsid w:val="00EB23B0"/>
    <w:rsid w:val="00EB2B0A"/>
    <w:rsid w:val="00EB2B71"/>
    <w:rsid w:val="00EB3246"/>
    <w:rsid w:val="00EB3866"/>
    <w:rsid w:val="00EB3A34"/>
    <w:rsid w:val="00EB3F52"/>
    <w:rsid w:val="00EB4180"/>
    <w:rsid w:val="00EB42A0"/>
    <w:rsid w:val="00EB4520"/>
    <w:rsid w:val="00EB459D"/>
    <w:rsid w:val="00EB4659"/>
    <w:rsid w:val="00EB4946"/>
    <w:rsid w:val="00EB4AFF"/>
    <w:rsid w:val="00EB4B4B"/>
    <w:rsid w:val="00EB4BB4"/>
    <w:rsid w:val="00EB4D20"/>
    <w:rsid w:val="00EB4EED"/>
    <w:rsid w:val="00EB5034"/>
    <w:rsid w:val="00EB52DC"/>
    <w:rsid w:val="00EB5436"/>
    <w:rsid w:val="00EB54D2"/>
    <w:rsid w:val="00EB55A5"/>
    <w:rsid w:val="00EB561F"/>
    <w:rsid w:val="00EB56B9"/>
    <w:rsid w:val="00EB59AF"/>
    <w:rsid w:val="00EB5EDE"/>
    <w:rsid w:val="00EB5F79"/>
    <w:rsid w:val="00EB609B"/>
    <w:rsid w:val="00EB60B5"/>
    <w:rsid w:val="00EB6129"/>
    <w:rsid w:val="00EB61AF"/>
    <w:rsid w:val="00EB6640"/>
    <w:rsid w:val="00EB674D"/>
    <w:rsid w:val="00EB6B3A"/>
    <w:rsid w:val="00EB6B4F"/>
    <w:rsid w:val="00EB6C85"/>
    <w:rsid w:val="00EB6D9B"/>
    <w:rsid w:val="00EB6FD2"/>
    <w:rsid w:val="00EB711D"/>
    <w:rsid w:val="00EB7282"/>
    <w:rsid w:val="00EB74F5"/>
    <w:rsid w:val="00EB74FB"/>
    <w:rsid w:val="00EB7552"/>
    <w:rsid w:val="00EB76EB"/>
    <w:rsid w:val="00EB7D17"/>
    <w:rsid w:val="00EB7D2E"/>
    <w:rsid w:val="00EC0047"/>
    <w:rsid w:val="00EC031D"/>
    <w:rsid w:val="00EC03DF"/>
    <w:rsid w:val="00EC0454"/>
    <w:rsid w:val="00EC05D1"/>
    <w:rsid w:val="00EC05EE"/>
    <w:rsid w:val="00EC087E"/>
    <w:rsid w:val="00EC0AAF"/>
    <w:rsid w:val="00EC0B90"/>
    <w:rsid w:val="00EC0CB6"/>
    <w:rsid w:val="00EC0D73"/>
    <w:rsid w:val="00EC0E59"/>
    <w:rsid w:val="00EC0FEA"/>
    <w:rsid w:val="00EC103B"/>
    <w:rsid w:val="00EC13D4"/>
    <w:rsid w:val="00EC1489"/>
    <w:rsid w:val="00EC1985"/>
    <w:rsid w:val="00EC1A26"/>
    <w:rsid w:val="00EC1A5D"/>
    <w:rsid w:val="00EC1AFA"/>
    <w:rsid w:val="00EC1BC1"/>
    <w:rsid w:val="00EC1D3A"/>
    <w:rsid w:val="00EC1F6E"/>
    <w:rsid w:val="00EC2350"/>
    <w:rsid w:val="00EC25DE"/>
    <w:rsid w:val="00EC262C"/>
    <w:rsid w:val="00EC265A"/>
    <w:rsid w:val="00EC268A"/>
    <w:rsid w:val="00EC2865"/>
    <w:rsid w:val="00EC28D6"/>
    <w:rsid w:val="00EC2911"/>
    <w:rsid w:val="00EC30E5"/>
    <w:rsid w:val="00EC33C5"/>
    <w:rsid w:val="00EC36BA"/>
    <w:rsid w:val="00EC3831"/>
    <w:rsid w:val="00EC3A9F"/>
    <w:rsid w:val="00EC3B34"/>
    <w:rsid w:val="00EC3E52"/>
    <w:rsid w:val="00EC3FFD"/>
    <w:rsid w:val="00EC429B"/>
    <w:rsid w:val="00EC42D0"/>
    <w:rsid w:val="00EC4346"/>
    <w:rsid w:val="00EC437A"/>
    <w:rsid w:val="00EC439A"/>
    <w:rsid w:val="00EC43AF"/>
    <w:rsid w:val="00EC43B8"/>
    <w:rsid w:val="00EC455E"/>
    <w:rsid w:val="00EC47AC"/>
    <w:rsid w:val="00EC4B53"/>
    <w:rsid w:val="00EC4CD0"/>
    <w:rsid w:val="00EC4D60"/>
    <w:rsid w:val="00EC500D"/>
    <w:rsid w:val="00EC54F2"/>
    <w:rsid w:val="00EC54F6"/>
    <w:rsid w:val="00EC5611"/>
    <w:rsid w:val="00EC574B"/>
    <w:rsid w:val="00EC5873"/>
    <w:rsid w:val="00EC58F4"/>
    <w:rsid w:val="00EC5C27"/>
    <w:rsid w:val="00EC5FC1"/>
    <w:rsid w:val="00EC6097"/>
    <w:rsid w:val="00EC630B"/>
    <w:rsid w:val="00EC6357"/>
    <w:rsid w:val="00EC63A9"/>
    <w:rsid w:val="00EC6468"/>
    <w:rsid w:val="00EC6594"/>
    <w:rsid w:val="00EC675A"/>
    <w:rsid w:val="00EC6973"/>
    <w:rsid w:val="00EC6A2C"/>
    <w:rsid w:val="00EC6F13"/>
    <w:rsid w:val="00EC6F7D"/>
    <w:rsid w:val="00EC6FC2"/>
    <w:rsid w:val="00EC721A"/>
    <w:rsid w:val="00EC7442"/>
    <w:rsid w:val="00EC7455"/>
    <w:rsid w:val="00EC750F"/>
    <w:rsid w:val="00EC79EC"/>
    <w:rsid w:val="00EC7BB4"/>
    <w:rsid w:val="00EC7C6E"/>
    <w:rsid w:val="00ED0148"/>
    <w:rsid w:val="00ED01CF"/>
    <w:rsid w:val="00ED023C"/>
    <w:rsid w:val="00ED02D0"/>
    <w:rsid w:val="00ED047F"/>
    <w:rsid w:val="00ED0807"/>
    <w:rsid w:val="00ED08E3"/>
    <w:rsid w:val="00ED0A58"/>
    <w:rsid w:val="00ED0D45"/>
    <w:rsid w:val="00ED0E31"/>
    <w:rsid w:val="00ED0F6B"/>
    <w:rsid w:val="00ED0F83"/>
    <w:rsid w:val="00ED107D"/>
    <w:rsid w:val="00ED1090"/>
    <w:rsid w:val="00ED14C4"/>
    <w:rsid w:val="00ED15F0"/>
    <w:rsid w:val="00ED1856"/>
    <w:rsid w:val="00ED1B60"/>
    <w:rsid w:val="00ED2087"/>
    <w:rsid w:val="00ED2108"/>
    <w:rsid w:val="00ED278B"/>
    <w:rsid w:val="00ED278C"/>
    <w:rsid w:val="00ED2B19"/>
    <w:rsid w:val="00ED2B51"/>
    <w:rsid w:val="00ED2C15"/>
    <w:rsid w:val="00ED2C46"/>
    <w:rsid w:val="00ED2CA1"/>
    <w:rsid w:val="00ED2CE0"/>
    <w:rsid w:val="00ED2D2B"/>
    <w:rsid w:val="00ED2DA6"/>
    <w:rsid w:val="00ED35DB"/>
    <w:rsid w:val="00ED3868"/>
    <w:rsid w:val="00ED3959"/>
    <w:rsid w:val="00ED4045"/>
    <w:rsid w:val="00ED4202"/>
    <w:rsid w:val="00ED4383"/>
    <w:rsid w:val="00ED4385"/>
    <w:rsid w:val="00ED4408"/>
    <w:rsid w:val="00ED4568"/>
    <w:rsid w:val="00ED46CF"/>
    <w:rsid w:val="00ED4725"/>
    <w:rsid w:val="00ED485B"/>
    <w:rsid w:val="00ED4896"/>
    <w:rsid w:val="00ED4C20"/>
    <w:rsid w:val="00ED4E9B"/>
    <w:rsid w:val="00ED4ED4"/>
    <w:rsid w:val="00ED50CB"/>
    <w:rsid w:val="00ED52BB"/>
    <w:rsid w:val="00ED531E"/>
    <w:rsid w:val="00ED5335"/>
    <w:rsid w:val="00ED5341"/>
    <w:rsid w:val="00ED53DE"/>
    <w:rsid w:val="00ED543C"/>
    <w:rsid w:val="00ED5634"/>
    <w:rsid w:val="00ED56A5"/>
    <w:rsid w:val="00ED5821"/>
    <w:rsid w:val="00ED58F9"/>
    <w:rsid w:val="00ED5E1C"/>
    <w:rsid w:val="00ED5E24"/>
    <w:rsid w:val="00ED63E5"/>
    <w:rsid w:val="00ED662A"/>
    <w:rsid w:val="00ED6933"/>
    <w:rsid w:val="00ED6E54"/>
    <w:rsid w:val="00ED6F0C"/>
    <w:rsid w:val="00ED6F4A"/>
    <w:rsid w:val="00ED6FAE"/>
    <w:rsid w:val="00ED7205"/>
    <w:rsid w:val="00ED7413"/>
    <w:rsid w:val="00ED7427"/>
    <w:rsid w:val="00ED7578"/>
    <w:rsid w:val="00ED7A03"/>
    <w:rsid w:val="00ED7BE6"/>
    <w:rsid w:val="00ED7CA7"/>
    <w:rsid w:val="00ED7E75"/>
    <w:rsid w:val="00EE006F"/>
    <w:rsid w:val="00EE00CF"/>
    <w:rsid w:val="00EE027A"/>
    <w:rsid w:val="00EE0602"/>
    <w:rsid w:val="00EE090B"/>
    <w:rsid w:val="00EE15EC"/>
    <w:rsid w:val="00EE1652"/>
    <w:rsid w:val="00EE16D6"/>
    <w:rsid w:val="00EE1AEF"/>
    <w:rsid w:val="00EE1C77"/>
    <w:rsid w:val="00EE2167"/>
    <w:rsid w:val="00EE2726"/>
    <w:rsid w:val="00EE32E9"/>
    <w:rsid w:val="00EE3984"/>
    <w:rsid w:val="00EE3A3B"/>
    <w:rsid w:val="00EE3A53"/>
    <w:rsid w:val="00EE3AB6"/>
    <w:rsid w:val="00EE3DA5"/>
    <w:rsid w:val="00EE3DD7"/>
    <w:rsid w:val="00EE4022"/>
    <w:rsid w:val="00EE426A"/>
    <w:rsid w:val="00EE448D"/>
    <w:rsid w:val="00EE50CB"/>
    <w:rsid w:val="00EE5222"/>
    <w:rsid w:val="00EE5336"/>
    <w:rsid w:val="00EE5545"/>
    <w:rsid w:val="00EE5860"/>
    <w:rsid w:val="00EE5931"/>
    <w:rsid w:val="00EE5A85"/>
    <w:rsid w:val="00EE5C74"/>
    <w:rsid w:val="00EE5CBD"/>
    <w:rsid w:val="00EE617B"/>
    <w:rsid w:val="00EE62E6"/>
    <w:rsid w:val="00EE6395"/>
    <w:rsid w:val="00EE666E"/>
    <w:rsid w:val="00EE678C"/>
    <w:rsid w:val="00EE6858"/>
    <w:rsid w:val="00EE6B25"/>
    <w:rsid w:val="00EE6F0C"/>
    <w:rsid w:val="00EE6FB8"/>
    <w:rsid w:val="00EE7009"/>
    <w:rsid w:val="00EE7289"/>
    <w:rsid w:val="00EE72E7"/>
    <w:rsid w:val="00EE7459"/>
    <w:rsid w:val="00EE767A"/>
    <w:rsid w:val="00EE76E4"/>
    <w:rsid w:val="00EE76E7"/>
    <w:rsid w:val="00EE76FA"/>
    <w:rsid w:val="00EE78B2"/>
    <w:rsid w:val="00EF006D"/>
    <w:rsid w:val="00EF0191"/>
    <w:rsid w:val="00EF0432"/>
    <w:rsid w:val="00EF04F0"/>
    <w:rsid w:val="00EF062A"/>
    <w:rsid w:val="00EF0787"/>
    <w:rsid w:val="00EF07D9"/>
    <w:rsid w:val="00EF07EC"/>
    <w:rsid w:val="00EF13D3"/>
    <w:rsid w:val="00EF159F"/>
    <w:rsid w:val="00EF17E7"/>
    <w:rsid w:val="00EF1843"/>
    <w:rsid w:val="00EF1B7E"/>
    <w:rsid w:val="00EF1D19"/>
    <w:rsid w:val="00EF1D3F"/>
    <w:rsid w:val="00EF1F52"/>
    <w:rsid w:val="00EF1FA6"/>
    <w:rsid w:val="00EF1FCA"/>
    <w:rsid w:val="00EF23BC"/>
    <w:rsid w:val="00EF24CB"/>
    <w:rsid w:val="00EF250A"/>
    <w:rsid w:val="00EF2958"/>
    <w:rsid w:val="00EF2A1B"/>
    <w:rsid w:val="00EF2E0D"/>
    <w:rsid w:val="00EF2E29"/>
    <w:rsid w:val="00EF2E99"/>
    <w:rsid w:val="00EF2F1C"/>
    <w:rsid w:val="00EF2F32"/>
    <w:rsid w:val="00EF32A5"/>
    <w:rsid w:val="00EF34AE"/>
    <w:rsid w:val="00EF3662"/>
    <w:rsid w:val="00EF3D39"/>
    <w:rsid w:val="00EF3FF3"/>
    <w:rsid w:val="00EF40DE"/>
    <w:rsid w:val="00EF442C"/>
    <w:rsid w:val="00EF450F"/>
    <w:rsid w:val="00EF46FB"/>
    <w:rsid w:val="00EF47FC"/>
    <w:rsid w:val="00EF4C1B"/>
    <w:rsid w:val="00EF52F6"/>
    <w:rsid w:val="00EF567A"/>
    <w:rsid w:val="00EF5756"/>
    <w:rsid w:val="00EF579A"/>
    <w:rsid w:val="00EF5837"/>
    <w:rsid w:val="00EF59A0"/>
    <w:rsid w:val="00EF59D5"/>
    <w:rsid w:val="00EF59F4"/>
    <w:rsid w:val="00EF5E86"/>
    <w:rsid w:val="00EF60E3"/>
    <w:rsid w:val="00EF6161"/>
    <w:rsid w:val="00EF619F"/>
    <w:rsid w:val="00EF66E4"/>
    <w:rsid w:val="00EF6872"/>
    <w:rsid w:val="00EF6C4A"/>
    <w:rsid w:val="00EF6FA5"/>
    <w:rsid w:val="00EF7350"/>
    <w:rsid w:val="00EF7967"/>
    <w:rsid w:val="00EF7B78"/>
    <w:rsid w:val="00EF7E78"/>
    <w:rsid w:val="00F00A8F"/>
    <w:rsid w:val="00F00AAE"/>
    <w:rsid w:val="00F00B0E"/>
    <w:rsid w:val="00F00F6B"/>
    <w:rsid w:val="00F0101C"/>
    <w:rsid w:val="00F0129D"/>
    <w:rsid w:val="00F01586"/>
    <w:rsid w:val="00F016CB"/>
    <w:rsid w:val="00F01EB8"/>
    <w:rsid w:val="00F02063"/>
    <w:rsid w:val="00F02197"/>
    <w:rsid w:val="00F021D1"/>
    <w:rsid w:val="00F022A8"/>
    <w:rsid w:val="00F0252F"/>
    <w:rsid w:val="00F0265C"/>
    <w:rsid w:val="00F027C4"/>
    <w:rsid w:val="00F02A05"/>
    <w:rsid w:val="00F02CDB"/>
    <w:rsid w:val="00F02D09"/>
    <w:rsid w:val="00F02D38"/>
    <w:rsid w:val="00F030E0"/>
    <w:rsid w:val="00F03104"/>
    <w:rsid w:val="00F032A8"/>
    <w:rsid w:val="00F0330F"/>
    <w:rsid w:val="00F0355F"/>
    <w:rsid w:val="00F03850"/>
    <w:rsid w:val="00F03E9E"/>
    <w:rsid w:val="00F03F45"/>
    <w:rsid w:val="00F041D4"/>
    <w:rsid w:val="00F043F6"/>
    <w:rsid w:val="00F04415"/>
    <w:rsid w:val="00F04886"/>
    <w:rsid w:val="00F04DA6"/>
    <w:rsid w:val="00F04F76"/>
    <w:rsid w:val="00F050BB"/>
    <w:rsid w:val="00F05250"/>
    <w:rsid w:val="00F0533C"/>
    <w:rsid w:val="00F0544E"/>
    <w:rsid w:val="00F05512"/>
    <w:rsid w:val="00F057A0"/>
    <w:rsid w:val="00F05C57"/>
    <w:rsid w:val="00F05D94"/>
    <w:rsid w:val="00F062D3"/>
    <w:rsid w:val="00F062E5"/>
    <w:rsid w:val="00F06327"/>
    <w:rsid w:val="00F064EC"/>
    <w:rsid w:val="00F064FC"/>
    <w:rsid w:val="00F0652F"/>
    <w:rsid w:val="00F0662F"/>
    <w:rsid w:val="00F06936"/>
    <w:rsid w:val="00F06ADB"/>
    <w:rsid w:val="00F06DF2"/>
    <w:rsid w:val="00F07085"/>
    <w:rsid w:val="00F07231"/>
    <w:rsid w:val="00F07239"/>
    <w:rsid w:val="00F0761F"/>
    <w:rsid w:val="00F07785"/>
    <w:rsid w:val="00F078EE"/>
    <w:rsid w:val="00F079BD"/>
    <w:rsid w:val="00F07A19"/>
    <w:rsid w:val="00F07A1F"/>
    <w:rsid w:val="00F07BEE"/>
    <w:rsid w:val="00F07C18"/>
    <w:rsid w:val="00F07D2E"/>
    <w:rsid w:val="00F07D5B"/>
    <w:rsid w:val="00F07E41"/>
    <w:rsid w:val="00F07E61"/>
    <w:rsid w:val="00F07FD0"/>
    <w:rsid w:val="00F100B1"/>
    <w:rsid w:val="00F102A6"/>
    <w:rsid w:val="00F102CE"/>
    <w:rsid w:val="00F10338"/>
    <w:rsid w:val="00F105C3"/>
    <w:rsid w:val="00F107A8"/>
    <w:rsid w:val="00F10850"/>
    <w:rsid w:val="00F10CF3"/>
    <w:rsid w:val="00F10EC2"/>
    <w:rsid w:val="00F11071"/>
    <w:rsid w:val="00F11378"/>
    <w:rsid w:val="00F115D6"/>
    <w:rsid w:val="00F1167D"/>
    <w:rsid w:val="00F1176D"/>
    <w:rsid w:val="00F1178F"/>
    <w:rsid w:val="00F11A25"/>
    <w:rsid w:val="00F11B33"/>
    <w:rsid w:val="00F11CD9"/>
    <w:rsid w:val="00F11D6C"/>
    <w:rsid w:val="00F11D9A"/>
    <w:rsid w:val="00F12149"/>
    <w:rsid w:val="00F125D2"/>
    <w:rsid w:val="00F126C8"/>
    <w:rsid w:val="00F1285A"/>
    <w:rsid w:val="00F12ABA"/>
    <w:rsid w:val="00F12ACC"/>
    <w:rsid w:val="00F12AD2"/>
    <w:rsid w:val="00F12AD8"/>
    <w:rsid w:val="00F12C8D"/>
    <w:rsid w:val="00F12FED"/>
    <w:rsid w:val="00F1305C"/>
    <w:rsid w:val="00F13158"/>
    <w:rsid w:val="00F131FB"/>
    <w:rsid w:val="00F133FD"/>
    <w:rsid w:val="00F13575"/>
    <w:rsid w:val="00F1358D"/>
    <w:rsid w:val="00F13D06"/>
    <w:rsid w:val="00F14156"/>
    <w:rsid w:val="00F14619"/>
    <w:rsid w:val="00F14691"/>
    <w:rsid w:val="00F147B6"/>
    <w:rsid w:val="00F14820"/>
    <w:rsid w:val="00F14863"/>
    <w:rsid w:val="00F14AA8"/>
    <w:rsid w:val="00F14D41"/>
    <w:rsid w:val="00F14D58"/>
    <w:rsid w:val="00F14E08"/>
    <w:rsid w:val="00F14E45"/>
    <w:rsid w:val="00F150BC"/>
    <w:rsid w:val="00F1513F"/>
    <w:rsid w:val="00F152ED"/>
    <w:rsid w:val="00F1534C"/>
    <w:rsid w:val="00F15577"/>
    <w:rsid w:val="00F156C9"/>
    <w:rsid w:val="00F15921"/>
    <w:rsid w:val="00F15A20"/>
    <w:rsid w:val="00F15A90"/>
    <w:rsid w:val="00F15AC1"/>
    <w:rsid w:val="00F15BCA"/>
    <w:rsid w:val="00F15C2C"/>
    <w:rsid w:val="00F15CFE"/>
    <w:rsid w:val="00F15EC5"/>
    <w:rsid w:val="00F16198"/>
    <w:rsid w:val="00F161D3"/>
    <w:rsid w:val="00F164AC"/>
    <w:rsid w:val="00F16CE6"/>
    <w:rsid w:val="00F16F35"/>
    <w:rsid w:val="00F17247"/>
    <w:rsid w:val="00F17678"/>
    <w:rsid w:val="00F1769B"/>
    <w:rsid w:val="00F17BB8"/>
    <w:rsid w:val="00F17BEE"/>
    <w:rsid w:val="00F17CC7"/>
    <w:rsid w:val="00F17DC6"/>
    <w:rsid w:val="00F17E9E"/>
    <w:rsid w:val="00F20025"/>
    <w:rsid w:val="00F2004E"/>
    <w:rsid w:val="00F2039B"/>
    <w:rsid w:val="00F2040B"/>
    <w:rsid w:val="00F204BA"/>
    <w:rsid w:val="00F20783"/>
    <w:rsid w:val="00F2089A"/>
    <w:rsid w:val="00F208DF"/>
    <w:rsid w:val="00F20B31"/>
    <w:rsid w:val="00F20F12"/>
    <w:rsid w:val="00F21175"/>
    <w:rsid w:val="00F21261"/>
    <w:rsid w:val="00F213D1"/>
    <w:rsid w:val="00F213D9"/>
    <w:rsid w:val="00F214CA"/>
    <w:rsid w:val="00F21A80"/>
    <w:rsid w:val="00F21E24"/>
    <w:rsid w:val="00F21EB5"/>
    <w:rsid w:val="00F220DF"/>
    <w:rsid w:val="00F2229D"/>
    <w:rsid w:val="00F22C6B"/>
    <w:rsid w:val="00F22D64"/>
    <w:rsid w:val="00F22DEA"/>
    <w:rsid w:val="00F22ED7"/>
    <w:rsid w:val="00F22F6F"/>
    <w:rsid w:val="00F2306C"/>
    <w:rsid w:val="00F23130"/>
    <w:rsid w:val="00F231C5"/>
    <w:rsid w:val="00F231F5"/>
    <w:rsid w:val="00F23298"/>
    <w:rsid w:val="00F2329D"/>
    <w:rsid w:val="00F23368"/>
    <w:rsid w:val="00F23D14"/>
    <w:rsid w:val="00F23D64"/>
    <w:rsid w:val="00F23DF9"/>
    <w:rsid w:val="00F2404A"/>
    <w:rsid w:val="00F24208"/>
    <w:rsid w:val="00F24377"/>
    <w:rsid w:val="00F24428"/>
    <w:rsid w:val="00F244A3"/>
    <w:rsid w:val="00F245B2"/>
    <w:rsid w:val="00F245FD"/>
    <w:rsid w:val="00F246E1"/>
    <w:rsid w:val="00F247CD"/>
    <w:rsid w:val="00F247EA"/>
    <w:rsid w:val="00F24C31"/>
    <w:rsid w:val="00F25397"/>
    <w:rsid w:val="00F25423"/>
    <w:rsid w:val="00F256F7"/>
    <w:rsid w:val="00F25777"/>
    <w:rsid w:val="00F25818"/>
    <w:rsid w:val="00F25D5C"/>
    <w:rsid w:val="00F25D61"/>
    <w:rsid w:val="00F25F94"/>
    <w:rsid w:val="00F261BD"/>
    <w:rsid w:val="00F2629A"/>
    <w:rsid w:val="00F26428"/>
    <w:rsid w:val="00F26536"/>
    <w:rsid w:val="00F26569"/>
    <w:rsid w:val="00F26FA6"/>
    <w:rsid w:val="00F26FD7"/>
    <w:rsid w:val="00F2724C"/>
    <w:rsid w:val="00F273FD"/>
    <w:rsid w:val="00F274F3"/>
    <w:rsid w:val="00F27573"/>
    <w:rsid w:val="00F27622"/>
    <w:rsid w:val="00F276BB"/>
    <w:rsid w:val="00F2775E"/>
    <w:rsid w:val="00F27803"/>
    <w:rsid w:val="00F27880"/>
    <w:rsid w:val="00F2790B"/>
    <w:rsid w:val="00F27C19"/>
    <w:rsid w:val="00F27C40"/>
    <w:rsid w:val="00F27F54"/>
    <w:rsid w:val="00F30092"/>
    <w:rsid w:val="00F30314"/>
    <w:rsid w:val="00F303FC"/>
    <w:rsid w:val="00F30419"/>
    <w:rsid w:val="00F30437"/>
    <w:rsid w:val="00F304FE"/>
    <w:rsid w:val="00F3055C"/>
    <w:rsid w:val="00F30680"/>
    <w:rsid w:val="00F30B13"/>
    <w:rsid w:val="00F30B48"/>
    <w:rsid w:val="00F30D10"/>
    <w:rsid w:val="00F30D3A"/>
    <w:rsid w:val="00F30EEB"/>
    <w:rsid w:val="00F30F0E"/>
    <w:rsid w:val="00F3106B"/>
    <w:rsid w:val="00F31174"/>
    <w:rsid w:val="00F311E5"/>
    <w:rsid w:val="00F312DF"/>
    <w:rsid w:val="00F3138B"/>
    <w:rsid w:val="00F3149E"/>
    <w:rsid w:val="00F314A8"/>
    <w:rsid w:val="00F315CB"/>
    <w:rsid w:val="00F3176E"/>
    <w:rsid w:val="00F31A80"/>
    <w:rsid w:val="00F31A81"/>
    <w:rsid w:val="00F31C3B"/>
    <w:rsid w:val="00F31D66"/>
    <w:rsid w:val="00F31DC2"/>
    <w:rsid w:val="00F31EAE"/>
    <w:rsid w:val="00F3224F"/>
    <w:rsid w:val="00F32373"/>
    <w:rsid w:val="00F323A1"/>
    <w:rsid w:val="00F3279A"/>
    <w:rsid w:val="00F3281F"/>
    <w:rsid w:val="00F328D1"/>
    <w:rsid w:val="00F32BC6"/>
    <w:rsid w:val="00F32C03"/>
    <w:rsid w:val="00F32DAA"/>
    <w:rsid w:val="00F32F56"/>
    <w:rsid w:val="00F33197"/>
    <w:rsid w:val="00F331FC"/>
    <w:rsid w:val="00F334B8"/>
    <w:rsid w:val="00F3357B"/>
    <w:rsid w:val="00F33B5A"/>
    <w:rsid w:val="00F33D5A"/>
    <w:rsid w:val="00F33EFE"/>
    <w:rsid w:val="00F341F0"/>
    <w:rsid w:val="00F343BB"/>
    <w:rsid w:val="00F344F1"/>
    <w:rsid w:val="00F346BD"/>
    <w:rsid w:val="00F34796"/>
    <w:rsid w:val="00F34A17"/>
    <w:rsid w:val="00F34A59"/>
    <w:rsid w:val="00F34BEE"/>
    <w:rsid w:val="00F34C40"/>
    <w:rsid w:val="00F34C7C"/>
    <w:rsid w:val="00F34DC9"/>
    <w:rsid w:val="00F34E43"/>
    <w:rsid w:val="00F350CA"/>
    <w:rsid w:val="00F355A9"/>
    <w:rsid w:val="00F356CF"/>
    <w:rsid w:val="00F35768"/>
    <w:rsid w:val="00F357F0"/>
    <w:rsid w:val="00F3591D"/>
    <w:rsid w:val="00F35E84"/>
    <w:rsid w:val="00F361A6"/>
    <w:rsid w:val="00F36208"/>
    <w:rsid w:val="00F363BD"/>
    <w:rsid w:val="00F363ED"/>
    <w:rsid w:val="00F3662C"/>
    <w:rsid w:val="00F366E2"/>
    <w:rsid w:val="00F36773"/>
    <w:rsid w:val="00F36D43"/>
    <w:rsid w:val="00F36F20"/>
    <w:rsid w:val="00F3758B"/>
    <w:rsid w:val="00F37628"/>
    <w:rsid w:val="00F37686"/>
    <w:rsid w:val="00F37857"/>
    <w:rsid w:val="00F378BC"/>
    <w:rsid w:val="00F37A83"/>
    <w:rsid w:val="00F37CF9"/>
    <w:rsid w:val="00F37ED8"/>
    <w:rsid w:val="00F37F23"/>
    <w:rsid w:val="00F37F30"/>
    <w:rsid w:val="00F403E2"/>
    <w:rsid w:val="00F40730"/>
    <w:rsid w:val="00F40778"/>
    <w:rsid w:val="00F40B5E"/>
    <w:rsid w:val="00F40EBB"/>
    <w:rsid w:val="00F41082"/>
    <w:rsid w:val="00F417DC"/>
    <w:rsid w:val="00F41A19"/>
    <w:rsid w:val="00F41B8E"/>
    <w:rsid w:val="00F41D73"/>
    <w:rsid w:val="00F42480"/>
    <w:rsid w:val="00F425BB"/>
    <w:rsid w:val="00F4273A"/>
    <w:rsid w:val="00F427AE"/>
    <w:rsid w:val="00F4293D"/>
    <w:rsid w:val="00F42ABF"/>
    <w:rsid w:val="00F42C4D"/>
    <w:rsid w:val="00F42F48"/>
    <w:rsid w:val="00F430A8"/>
    <w:rsid w:val="00F430E6"/>
    <w:rsid w:val="00F432DE"/>
    <w:rsid w:val="00F433B8"/>
    <w:rsid w:val="00F435A6"/>
    <w:rsid w:val="00F436A0"/>
    <w:rsid w:val="00F43766"/>
    <w:rsid w:val="00F43878"/>
    <w:rsid w:val="00F43B23"/>
    <w:rsid w:val="00F43CF3"/>
    <w:rsid w:val="00F43D45"/>
    <w:rsid w:val="00F44062"/>
    <w:rsid w:val="00F440DF"/>
    <w:rsid w:val="00F44107"/>
    <w:rsid w:val="00F4425A"/>
    <w:rsid w:val="00F442FB"/>
    <w:rsid w:val="00F44C2C"/>
    <w:rsid w:val="00F44FE8"/>
    <w:rsid w:val="00F451B3"/>
    <w:rsid w:val="00F4523B"/>
    <w:rsid w:val="00F45264"/>
    <w:rsid w:val="00F453A1"/>
    <w:rsid w:val="00F453C1"/>
    <w:rsid w:val="00F453D1"/>
    <w:rsid w:val="00F453E9"/>
    <w:rsid w:val="00F454EC"/>
    <w:rsid w:val="00F4555F"/>
    <w:rsid w:val="00F4559F"/>
    <w:rsid w:val="00F4568F"/>
    <w:rsid w:val="00F45FF0"/>
    <w:rsid w:val="00F46076"/>
    <w:rsid w:val="00F460B2"/>
    <w:rsid w:val="00F46390"/>
    <w:rsid w:val="00F463C4"/>
    <w:rsid w:val="00F46467"/>
    <w:rsid w:val="00F46753"/>
    <w:rsid w:val="00F4682F"/>
    <w:rsid w:val="00F4690D"/>
    <w:rsid w:val="00F469D4"/>
    <w:rsid w:val="00F46E41"/>
    <w:rsid w:val="00F4712E"/>
    <w:rsid w:val="00F473BA"/>
    <w:rsid w:val="00F474E0"/>
    <w:rsid w:val="00F47E49"/>
    <w:rsid w:val="00F47E9D"/>
    <w:rsid w:val="00F47F93"/>
    <w:rsid w:val="00F500DE"/>
    <w:rsid w:val="00F50897"/>
    <w:rsid w:val="00F50C64"/>
    <w:rsid w:val="00F50E16"/>
    <w:rsid w:val="00F50EF5"/>
    <w:rsid w:val="00F50F1E"/>
    <w:rsid w:val="00F511F7"/>
    <w:rsid w:val="00F5137D"/>
    <w:rsid w:val="00F51416"/>
    <w:rsid w:val="00F51546"/>
    <w:rsid w:val="00F5155C"/>
    <w:rsid w:val="00F5181A"/>
    <w:rsid w:val="00F51FBE"/>
    <w:rsid w:val="00F51FEC"/>
    <w:rsid w:val="00F524A6"/>
    <w:rsid w:val="00F5259B"/>
    <w:rsid w:val="00F525CA"/>
    <w:rsid w:val="00F52639"/>
    <w:rsid w:val="00F5265F"/>
    <w:rsid w:val="00F52700"/>
    <w:rsid w:val="00F529DA"/>
    <w:rsid w:val="00F52AB7"/>
    <w:rsid w:val="00F52B4D"/>
    <w:rsid w:val="00F52B96"/>
    <w:rsid w:val="00F52BC7"/>
    <w:rsid w:val="00F52BF3"/>
    <w:rsid w:val="00F52D3F"/>
    <w:rsid w:val="00F52D70"/>
    <w:rsid w:val="00F5302C"/>
    <w:rsid w:val="00F530AA"/>
    <w:rsid w:val="00F530C3"/>
    <w:rsid w:val="00F530EB"/>
    <w:rsid w:val="00F5311F"/>
    <w:rsid w:val="00F53260"/>
    <w:rsid w:val="00F537B5"/>
    <w:rsid w:val="00F537C6"/>
    <w:rsid w:val="00F5389B"/>
    <w:rsid w:val="00F53D9D"/>
    <w:rsid w:val="00F54320"/>
    <w:rsid w:val="00F5467E"/>
    <w:rsid w:val="00F54744"/>
    <w:rsid w:val="00F54925"/>
    <w:rsid w:val="00F5496B"/>
    <w:rsid w:val="00F549E1"/>
    <w:rsid w:val="00F551D1"/>
    <w:rsid w:val="00F554CB"/>
    <w:rsid w:val="00F555FA"/>
    <w:rsid w:val="00F556C3"/>
    <w:rsid w:val="00F558CD"/>
    <w:rsid w:val="00F559B9"/>
    <w:rsid w:val="00F55F52"/>
    <w:rsid w:val="00F564EE"/>
    <w:rsid w:val="00F5657C"/>
    <w:rsid w:val="00F56830"/>
    <w:rsid w:val="00F56854"/>
    <w:rsid w:val="00F56BAE"/>
    <w:rsid w:val="00F5701E"/>
    <w:rsid w:val="00F57521"/>
    <w:rsid w:val="00F5765F"/>
    <w:rsid w:val="00F578EA"/>
    <w:rsid w:val="00F57D78"/>
    <w:rsid w:val="00F57DD9"/>
    <w:rsid w:val="00F6081B"/>
    <w:rsid w:val="00F608FE"/>
    <w:rsid w:val="00F60A9D"/>
    <w:rsid w:val="00F60AF3"/>
    <w:rsid w:val="00F60B11"/>
    <w:rsid w:val="00F60B64"/>
    <w:rsid w:val="00F60BAB"/>
    <w:rsid w:val="00F60E3A"/>
    <w:rsid w:val="00F610BA"/>
    <w:rsid w:val="00F611C4"/>
    <w:rsid w:val="00F61280"/>
    <w:rsid w:val="00F613FD"/>
    <w:rsid w:val="00F616B8"/>
    <w:rsid w:val="00F61722"/>
    <w:rsid w:val="00F61A04"/>
    <w:rsid w:val="00F61C12"/>
    <w:rsid w:val="00F61D5E"/>
    <w:rsid w:val="00F61F38"/>
    <w:rsid w:val="00F6208A"/>
    <w:rsid w:val="00F62242"/>
    <w:rsid w:val="00F623C5"/>
    <w:rsid w:val="00F62BAD"/>
    <w:rsid w:val="00F62BCF"/>
    <w:rsid w:val="00F62C2B"/>
    <w:rsid w:val="00F63369"/>
    <w:rsid w:val="00F63572"/>
    <w:rsid w:val="00F638F5"/>
    <w:rsid w:val="00F63BA7"/>
    <w:rsid w:val="00F63BD7"/>
    <w:rsid w:val="00F63BE8"/>
    <w:rsid w:val="00F63E97"/>
    <w:rsid w:val="00F6422D"/>
    <w:rsid w:val="00F6426D"/>
    <w:rsid w:val="00F644D9"/>
    <w:rsid w:val="00F64A84"/>
    <w:rsid w:val="00F64F91"/>
    <w:rsid w:val="00F6506E"/>
    <w:rsid w:val="00F65086"/>
    <w:rsid w:val="00F655B0"/>
    <w:rsid w:val="00F65A20"/>
    <w:rsid w:val="00F65B73"/>
    <w:rsid w:val="00F65F74"/>
    <w:rsid w:val="00F66030"/>
    <w:rsid w:val="00F662F9"/>
    <w:rsid w:val="00F664D9"/>
    <w:rsid w:val="00F668F7"/>
    <w:rsid w:val="00F66A93"/>
    <w:rsid w:val="00F66B8F"/>
    <w:rsid w:val="00F66D52"/>
    <w:rsid w:val="00F66DC8"/>
    <w:rsid w:val="00F66E69"/>
    <w:rsid w:val="00F67230"/>
    <w:rsid w:val="00F67298"/>
    <w:rsid w:val="00F674CB"/>
    <w:rsid w:val="00F674E2"/>
    <w:rsid w:val="00F675EB"/>
    <w:rsid w:val="00F6772C"/>
    <w:rsid w:val="00F6773E"/>
    <w:rsid w:val="00F67948"/>
    <w:rsid w:val="00F67B2D"/>
    <w:rsid w:val="00F67B78"/>
    <w:rsid w:val="00F67BCC"/>
    <w:rsid w:val="00F67CF1"/>
    <w:rsid w:val="00F67DE4"/>
    <w:rsid w:val="00F67E9E"/>
    <w:rsid w:val="00F67EE7"/>
    <w:rsid w:val="00F67F1C"/>
    <w:rsid w:val="00F67F51"/>
    <w:rsid w:val="00F67FC8"/>
    <w:rsid w:val="00F700E9"/>
    <w:rsid w:val="00F70151"/>
    <w:rsid w:val="00F70379"/>
    <w:rsid w:val="00F704AB"/>
    <w:rsid w:val="00F70672"/>
    <w:rsid w:val="00F706EA"/>
    <w:rsid w:val="00F70700"/>
    <w:rsid w:val="00F707A7"/>
    <w:rsid w:val="00F70B16"/>
    <w:rsid w:val="00F70CC4"/>
    <w:rsid w:val="00F70E26"/>
    <w:rsid w:val="00F70FA2"/>
    <w:rsid w:val="00F70FC8"/>
    <w:rsid w:val="00F7120F"/>
    <w:rsid w:val="00F7140E"/>
    <w:rsid w:val="00F71424"/>
    <w:rsid w:val="00F71482"/>
    <w:rsid w:val="00F7168E"/>
    <w:rsid w:val="00F7179C"/>
    <w:rsid w:val="00F71939"/>
    <w:rsid w:val="00F7195B"/>
    <w:rsid w:val="00F71C0A"/>
    <w:rsid w:val="00F7236A"/>
    <w:rsid w:val="00F724B1"/>
    <w:rsid w:val="00F72533"/>
    <w:rsid w:val="00F7288D"/>
    <w:rsid w:val="00F72940"/>
    <w:rsid w:val="00F72E7B"/>
    <w:rsid w:val="00F72FE5"/>
    <w:rsid w:val="00F730C2"/>
    <w:rsid w:val="00F73273"/>
    <w:rsid w:val="00F734E2"/>
    <w:rsid w:val="00F73E7B"/>
    <w:rsid w:val="00F7424C"/>
    <w:rsid w:val="00F7433D"/>
    <w:rsid w:val="00F74398"/>
    <w:rsid w:val="00F74408"/>
    <w:rsid w:val="00F7470E"/>
    <w:rsid w:val="00F74731"/>
    <w:rsid w:val="00F74779"/>
    <w:rsid w:val="00F74855"/>
    <w:rsid w:val="00F7534F"/>
    <w:rsid w:val="00F7547D"/>
    <w:rsid w:val="00F75595"/>
    <w:rsid w:val="00F75657"/>
    <w:rsid w:val="00F757B1"/>
    <w:rsid w:val="00F75A17"/>
    <w:rsid w:val="00F75C0A"/>
    <w:rsid w:val="00F75D8C"/>
    <w:rsid w:val="00F7642A"/>
    <w:rsid w:val="00F76681"/>
    <w:rsid w:val="00F766E9"/>
    <w:rsid w:val="00F767CD"/>
    <w:rsid w:val="00F767DB"/>
    <w:rsid w:val="00F768AF"/>
    <w:rsid w:val="00F769A4"/>
    <w:rsid w:val="00F769C5"/>
    <w:rsid w:val="00F76B4F"/>
    <w:rsid w:val="00F76B5D"/>
    <w:rsid w:val="00F76BA5"/>
    <w:rsid w:val="00F76F77"/>
    <w:rsid w:val="00F7712E"/>
    <w:rsid w:val="00F773C7"/>
    <w:rsid w:val="00F7741B"/>
    <w:rsid w:val="00F77632"/>
    <w:rsid w:val="00F779B1"/>
    <w:rsid w:val="00F77F08"/>
    <w:rsid w:val="00F77FAF"/>
    <w:rsid w:val="00F802DB"/>
    <w:rsid w:val="00F80527"/>
    <w:rsid w:val="00F805F3"/>
    <w:rsid w:val="00F80612"/>
    <w:rsid w:val="00F8090F"/>
    <w:rsid w:val="00F80BB0"/>
    <w:rsid w:val="00F80C71"/>
    <w:rsid w:val="00F81094"/>
    <w:rsid w:val="00F81302"/>
    <w:rsid w:val="00F817EB"/>
    <w:rsid w:val="00F819A0"/>
    <w:rsid w:val="00F822FB"/>
    <w:rsid w:val="00F823B4"/>
    <w:rsid w:val="00F82443"/>
    <w:rsid w:val="00F82709"/>
    <w:rsid w:val="00F8282F"/>
    <w:rsid w:val="00F82B9B"/>
    <w:rsid w:val="00F82CB6"/>
    <w:rsid w:val="00F82D33"/>
    <w:rsid w:val="00F82DEF"/>
    <w:rsid w:val="00F82EB4"/>
    <w:rsid w:val="00F82F2D"/>
    <w:rsid w:val="00F82F3E"/>
    <w:rsid w:val="00F83085"/>
    <w:rsid w:val="00F8316E"/>
    <w:rsid w:val="00F834E1"/>
    <w:rsid w:val="00F83514"/>
    <w:rsid w:val="00F83550"/>
    <w:rsid w:val="00F83727"/>
    <w:rsid w:val="00F83787"/>
    <w:rsid w:val="00F837DA"/>
    <w:rsid w:val="00F83968"/>
    <w:rsid w:val="00F83972"/>
    <w:rsid w:val="00F83A15"/>
    <w:rsid w:val="00F83C2F"/>
    <w:rsid w:val="00F83E2D"/>
    <w:rsid w:val="00F83F69"/>
    <w:rsid w:val="00F84095"/>
    <w:rsid w:val="00F84536"/>
    <w:rsid w:val="00F8471C"/>
    <w:rsid w:val="00F84A98"/>
    <w:rsid w:val="00F8509D"/>
    <w:rsid w:val="00F85413"/>
    <w:rsid w:val="00F8561C"/>
    <w:rsid w:val="00F85770"/>
    <w:rsid w:val="00F85AB3"/>
    <w:rsid w:val="00F85EAC"/>
    <w:rsid w:val="00F85EC4"/>
    <w:rsid w:val="00F8616A"/>
    <w:rsid w:val="00F863D0"/>
    <w:rsid w:val="00F864AC"/>
    <w:rsid w:val="00F864D4"/>
    <w:rsid w:val="00F86659"/>
    <w:rsid w:val="00F8675C"/>
    <w:rsid w:val="00F86779"/>
    <w:rsid w:val="00F86890"/>
    <w:rsid w:val="00F86A8E"/>
    <w:rsid w:val="00F86ACD"/>
    <w:rsid w:val="00F86F25"/>
    <w:rsid w:val="00F8708C"/>
    <w:rsid w:val="00F871B5"/>
    <w:rsid w:val="00F871D6"/>
    <w:rsid w:val="00F87447"/>
    <w:rsid w:val="00F87581"/>
    <w:rsid w:val="00F8774C"/>
    <w:rsid w:val="00F87A16"/>
    <w:rsid w:val="00F87AFB"/>
    <w:rsid w:val="00F87C5D"/>
    <w:rsid w:val="00F87EBE"/>
    <w:rsid w:val="00F87F2D"/>
    <w:rsid w:val="00F90147"/>
    <w:rsid w:val="00F9029B"/>
    <w:rsid w:val="00F90936"/>
    <w:rsid w:val="00F90BFC"/>
    <w:rsid w:val="00F90CCE"/>
    <w:rsid w:val="00F90FE3"/>
    <w:rsid w:val="00F91324"/>
    <w:rsid w:val="00F9138F"/>
    <w:rsid w:val="00F91604"/>
    <w:rsid w:val="00F9165C"/>
    <w:rsid w:val="00F918D2"/>
    <w:rsid w:val="00F9195E"/>
    <w:rsid w:val="00F91B21"/>
    <w:rsid w:val="00F91DF9"/>
    <w:rsid w:val="00F91EBD"/>
    <w:rsid w:val="00F91F0D"/>
    <w:rsid w:val="00F92047"/>
    <w:rsid w:val="00F923E2"/>
    <w:rsid w:val="00F92566"/>
    <w:rsid w:val="00F926E2"/>
    <w:rsid w:val="00F92980"/>
    <w:rsid w:val="00F92A72"/>
    <w:rsid w:val="00F92CBC"/>
    <w:rsid w:val="00F92D12"/>
    <w:rsid w:val="00F92F3B"/>
    <w:rsid w:val="00F92FEC"/>
    <w:rsid w:val="00F93358"/>
    <w:rsid w:val="00F93389"/>
    <w:rsid w:val="00F934C7"/>
    <w:rsid w:val="00F93757"/>
    <w:rsid w:val="00F937AB"/>
    <w:rsid w:val="00F93813"/>
    <w:rsid w:val="00F93A93"/>
    <w:rsid w:val="00F94616"/>
    <w:rsid w:val="00F9467E"/>
    <w:rsid w:val="00F94CE5"/>
    <w:rsid w:val="00F94D61"/>
    <w:rsid w:val="00F94DE2"/>
    <w:rsid w:val="00F94F02"/>
    <w:rsid w:val="00F95042"/>
    <w:rsid w:val="00F950E0"/>
    <w:rsid w:val="00F95218"/>
    <w:rsid w:val="00F954D5"/>
    <w:rsid w:val="00F9584B"/>
    <w:rsid w:val="00F95888"/>
    <w:rsid w:val="00F95CB8"/>
    <w:rsid w:val="00F95D2F"/>
    <w:rsid w:val="00F95DBD"/>
    <w:rsid w:val="00F95E05"/>
    <w:rsid w:val="00F966B0"/>
    <w:rsid w:val="00F968DB"/>
    <w:rsid w:val="00F9692E"/>
    <w:rsid w:val="00F96BD7"/>
    <w:rsid w:val="00F97081"/>
    <w:rsid w:val="00F9743A"/>
    <w:rsid w:val="00F97605"/>
    <w:rsid w:val="00F977DF"/>
    <w:rsid w:val="00F97D88"/>
    <w:rsid w:val="00F97E80"/>
    <w:rsid w:val="00F97FA7"/>
    <w:rsid w:val="00FA01A2"/>
    <w:rsid w:val="00FA0288"/>
    <w:rsid w:val="00FA02C9"/>
    <w:rsid w:val="00FA0355"/>
    <w:rsid w:val="00FA0FAF"/>
    <w:rsid w:val="00FA10C6"/>
    <w:rsid w:val="00FA10DD"/>
    <w:rsid w:val="00FA122C"/>
    <w:rsid w:val="00FA1585"/>
    <w:rsid w:val="00FA1714"/>
    <w:rsid w:val="00FA171A"/>
    <w:rsid w:val="00FA1724"/>
    <w:rsid w:val="00FA1803"/>
    <w:rsid w:val="00FA18FB"/>
    <w:rsid w:val="00FA1E04"/>
    <w:rsid w:val="00FA2062"/>
    <w:rsid w:val="00FA2092"/>
    <w:rsid w:val="00FA2323"/>
    <w:rsid w:val="00FA2365"/>
    <w:rsid w:val="00FA29C9"/>
    <w:rsid w:val="00FA2EB2"/>
    <w:rsid w:val="00FA30A5"/>
    <w:rsid w:val="00FA32DC"/>
    <w:rsid w:val="00FA3350"/>
    <w:rsid w:val="00FA3442"/>
    <w:rsid w:val="00FA3444"/>
    <w:rsid w:val="00FA37B5"/>
    <w:rsid w:val="00FA3B95"/>
    <w:rsid w:val="00FA3CB6"/>
    <w:rsid w:val="00FA3CF8"/>
    <w:rsid w:val="00FA3D11"/>
    <w:rsid w:val="00FA3D2D"/>
    <w:rsid w:val="00FA3E18"/>
    <w:rsid w:val="00FA3F09"/>
    <w:rsid w:val="00FA3FE8"/>
    <w:rsid w:val="00FA40B5"/>
    <w:rsid w:val="00FA41FE"/>
    <w:rsid w:val="00FA475C"/>
    <w:rsid w:val="00FA480A"/>
    <w:rsid w:val="00FA4CF8"/>
    <w:rsid w:val="00FA4D41"/>
    <w:rsid w:val="00FA4F57"/>
    <w:rsid w:val="00FA4F78"/>
    <w:rsid w:val="00FA51A4"/>
    <w:rsid w:val="00FA5476"/>
    <w:rsid w:val="00FA54C9"/>
    <w:rsid w:val="00FA565B"/>
    <w:rsid w:val="00FA5B60"/>
    <w:rsid w:val="00FA5CD7"/>
    <w:rsid w:val="00FA62A8"/>
    <w:rsid w:val="00FA6477"/>
    <w:rsid w:val="00FA6487"/>
    <w:rsid w:val="00FA6ABA"/>
    <w:rsid w:val="00FA6B03"/>
    <w:rsid w:val="00FA6E8A"/>
    <w:rsid w:val="00FA6E9C"/>
    <w:rsid w:val="00FA738F"/>
    <w:rsid w:val="00FA73BE"/>
    <w:rsid w:val="00FA78CE"/>
    <w:rsid w:val="00FA797F"/>
    <w:rsid w:val="00FA7A53"/>
    <w:rsid w:val="00FB01A2"/>
    <w:rsid w:val="00FB0228"/>
    <w:rsid w:val="00FB05B8"/>
    <w:rsid w:val="00FB0943"/>
    <w:rsid w:val="00FB0B1A"/>
    <w:rsid w:val="00FB0B1E"/>
    <w:rsid w:val="00FB0DAD"/>
    <w:rsid w:val="00FB0DB3"/>
    <w:rsid w:val="00FB0FB2"/>
    <w:rsid w:val="00FB10F4"/>
    <w:rsid w:val="00FB1153"/>
    <w:rsid w:val="00FB11DD"/>
    <w:rsid w:val="00FB158A"/>
    <w:rsid w:val="00FB166E"/>
    <w:rsid w:val="00FB168C"/>
    <w:rsid w:val="00FB1772"/>
    <w:rsid w:val="00FB1883"/>
    <w:rsid w:val="00FB18F2"/>
    <w:rsid w:val="00FB1AC5"/>
    <w:rsid w:val="00FB1C17"/>
    <w:rsid w:val="00FB1D3B"/>
    <w:rsid w:val="00FB2129"/>
    <w:rsid w:val="00FB22F4"/>
    <w:rsid w:val="00FB2453"/>
    <w:rsid w:val="00FB25B7"/>
    <w:rsid w:val="00FB2637"/>
    <w:rsid w:val="00FB2707"/>
    <w:rsid w:val="00FB304F"/>
    <w:rsid w:val="00FB306D"/>
    <w:rsid w:val="00FB30CD"/>
    <w:rsid w:val="00FB3322"/>
    <w:rsid w:val="00FB33A3"/>
    <w:rsid w:val="00FB3539"/>
    <w:rsid w:val="00FB35A9"/>
    <w:rsid w:val="00FB36A0"/>
    <w:rsid w:val="00FB38CF"/>
    <w:rsid w:val="00FB3C72"/>
    <w:rsid w:val="00FB3DE1"/>
    <w:rsid w:val="00FB3FC4"/>
    <w:rsid w:val="00FB4052"/>
    <w:rsid w:val="00FB41AD"/>
    <w:rsid w:val="00FB428E"/>
    <w:rsid w:val="00FB465E"/>
    <w:rsid w:val="00FB48C7"/>
    <w:rsid w:val="00FB4FB6"/>
    <w:rsid w:val="00FB50C1"/>
    <w:rsid w:val="00FB50FA"/>
    <w:rsid w:val="00FB5674"/>
    <w:rsid w:val="00FB573F"/>
    <w:rsid w:val="00FB58A0"/>
    <w:rsid w:val="00FB5C81"/>
    <w:rsid w:val="00FB62B6"/>
    <w:rsid w:val="00FB6481"/>
    <w:rsid w:val="00FB67A0"/>
    <w:rsid w:val="00FB6866"/>
    <w:rsid w:val="00FB6922"/>
    <w:rsid w:val="00FB6AD2"/>
    <w:rsid w:val="00FB6C86"/>
    <w:rsid w:val="00FB6EA9"/>
    <w:rsid w:val="00FB6F80"/>
    <w:rsid w:val="00FB70B7"/>
    <w:rsid w:val="00FB722D"/>
    <w:rsid w:val="00FB7435"/>
    <w:rsid w:val="00FB7655"/>
    <w:rsid w:val="00FB77DC"/>
    <w:rsid w:val="00FB7BF3"/>
    <w:rsid w:val="00FB7E0F"/>
    <w:rsid w:val="00FB7F56"/>
    <w:rsid w:val="00FB7FC7"/>
    <w:rsid w:val="00FC0103"/>
    <w:rsid w:val="00FC0105"/>
    <w:rsid w:val="00FC02DA"/>
    <w:rsid w:val="00FC05EE"/>
    <w:rsid w:val="00FC07DC"/>
    <w:rsid w:val="00FC08C7"/>
    <w:rsid w:val="00FC0AF4"/>
    <w:rsid w:val="00FC1397"/>
    <w:rsid w:val="00FC1681"/>
    <w:rsid w:val="00FC1F0F"/>
    <w:rsid w:val="00FC2096"/>
    <w:rsid w:val="00FC2315"/>
    <w:rsid w:val="00FC259D"/>
    <w:rsid w:val="00FC264C"/>
    <w:rsid w:val="00FC26E4"/>
    <w:rsid w:val="00FC2715"/>
    <w:rsid w:val="00FC27C5"/>
    <w:rsid w:val="00FC28EA"/>
    <w:rsid w:val="00FC293F"/>
    <w:rsid w:val="00FC2C0B"/>
    <w:rsid w:val="00FC2C5C"/>
    <w:rsid w:val="00FC2C8C"/>
    <w:rsid w:val="00FC2EB3"/>
    <w:rsid w:val="00FC31DF"/>
    <w:rsid w:val="00FC3269"/>
    <w:rsid w:val="00FC33C9"/>
    <w:rsid w:val="00FC363A"/>
    <w:rsid w:val="00FC3A02"/>
    <w:rsid w:val="00FC3A3C"/>
    <w:rsid w:val="00FC3A6C"/>
    <w:rsid w:val="00FC3A9D"/>
    <w:rsid w:val="00FC3F09"/>
    <w:rsid w:val="00FC4436"/>
    <w:rsid w:val="00FC44ED"/>
    <w:rsid w:val="00FC463D"/>
    <w:rsid w:val="00FC47A8"/>
    <w:rsid w:val="00FC4EF1"/>
    <w:rsid w:val="00FC4F0D"/>
    <w:rsid w:val="00FC4FA2"/>
    <w:rsid w:val="00FC5023"/>
    <w:rsid w:val="00FC5323"/>
    <w:rsid w:val="00FC5335"/>
    <w:rsid w:val="00FC535C"/>
    <w:rsid w:val="00FC5490"/>
    <w:rsid w:val="00FC5809"/>
    <w:rsid w:val="00FC5905"/>
    <w:rsid w:val="00FC5B15"/>
    <w:rsid w:val="00FC5C75"/>
    <w:rsid w:val="00FC5CB8"/>
    <w:rsid w:val="00FC5D29"/>
    <w:rsid w:val="00FC60AC"/>
    <w:rsid w:val="00FC60BA"/>
    <w:rsid w:val="00FC6389"/>
    <w:rsid w:val="00FC68B4"/>
    <w:rsid w:val="00FC70E5"/>
    <w:rsid w:val="00FC71EB"/>
    <w:rsid w:val="00FC74AD"/>
    <w:rsid w:val="00FC75B0"/>
    <w:rsid w:val="00FC7EC2"/>
    <w:rsid w:val="00FD026B"/>
    <w:rsid w:val="00FD02DF"/>
    <w:rsid w:val="00FD0312"/>
    <w:rsid w:val="00FD03D8"/>
    <w:rsid w:val="00FD03DF"/>
    <w:rsid w:val="00FD045F"/>
    <w:rsid w:val="00FD04F3"/>
    <w:rsid w:val="00FD0607"/>
    <w:rsid w:val="00FD07B9"/>
    <w:rsid w:val="00FD07BF"/>
    <w:rsid w:val="00FD0BEB"/>
    <w:rsid w:val="00FD0E11"/>
    <w:rsid w:val="00FD11D4"/>
    <w:rsid w:val="00FD1602"/>
    <w:rsid w:val="00FD17F9"/>
    <w:rsid w:val="00FD19CD"/>
    <w:rsid w:val="00FD1B27"/>
    <w:rsid w:val="00FD1E16"/>
    <w:rsid w:val="00FD20B4"/>
    <w:rsid w:val="00FD20ED"/>
    <w:rsid w:val="00FD2209"/>
    <w:rsid w:val="00FD2302"/>
    <w:rsid w:val="00FD2532"/>
    <w:rsid w:val="00FD26BF"/>
    <w:rsid w:val="00FD276C"/>
    <w:rsid w:val="00FD2922"/>
    <w:rsid w:val="00FD299C"/>
    <w:rsid w:val="00FD2AEF"/>
    <w:rsid w:val="00FD2B9A"/>
    <w:rsid w:val="00FD2DD4"/>
    <w:rsid w:val="00FD2DE2"/>
    <w:rsid w:val="00FD2F56"/>
    <w:rsid w:val="00FD2FEA"/>
    <w:rsid w:val="00FD30DB"/>
    <w:rsid w:val="00FD32BB"/>
    <w:rsid w:val="00FD33A1"/>
    <w:rsid w:val="00FD358D"/>
    <w:rsid w:val="00FD38B0"/>
    <w:rsid w:val="00FD38CB"/>
    <w:rsid w:val="00FD3C42"/>
    <w:rsid w:val="00FD3E50"/>
    <w:rsid w:val="00FD3F21"/>
    <w:rsid w:val="00FD413B"/>
    <w:rsid w:val="00FD4195"/>
    <w:rsid w:val="00FD41CB"/>
    <w:rsid w:val="00FD45E4"/>
    <w:rsid w:val="00FD4C2F"/>
    <w:rsid w:val="00FD4ECF"/>
    <w:rsid w:val="00FD5062"/>
    <w:rsid w:val="00FD5158"/>
    <w:rsid w:val="00FD5453"/>
    <w:rsid w:val="00FD5659"/>
    <w:rsid w:val="00FD5724"/>
    <w:rsid w:val="00FD5B7A"/>
    <w:rsid w:val="00FD5E5E"/>
    <w:rsid w:val="00FD5E6F"/>
    <w:rsid w:val="00FD5ED9"/>
    <w:rsid w:val="00FD5F7D"/>
    <w:rsid w:val="00FD61FC"/>
    <w:rsid w:val="00FD6609"/>
    <w:rsid w:val="00FD67A5"/>
    <w:rsid w:val="00FD6995"/>
    <w:rsid w:val="00FD69D3"/>
    <w:rsid w:val="00FD6DB3"/>
    <w:rsid w:val="00FD6DD0"/>
    <w:rsid w:val="00FD6E4B"/>
    <w:rsid w:val="00FD71CE"/>
    <w:rsid w:val="00FD7286"/>
    <w:rsid w:val="00FD74E7"/>
    <w:rsid w:val="00FD75F8"/>
    <w:rsid w:val="00FD7657"/>
    <w:rsid w:val="00FD76FA"/>
    <w:rsid w:val="00FD7953"/>
    <w:rsid w:val="00FD7AB0"/>
    <w:rsid w:val="00FD7F52"/>
    <w:rsid w:val="00FE0103"/>
    <w:rsid w:val="00FE027A"/>
    <w:rsid w:val="00FE0357"/>
    <w:rsid w:val="00FE04E7"/>
    <w:rsid w:val="00FE08DC"/>
    <w:rsid w:val="00FE0939"/>
    <w:rsid w:val="00FE0B80"/>
    <w:rsid w:val="00FE0D93"/>
    <w:rsid w:val="00FE0F0A"/>
    <w:rsid w:val="00FE123C"/>
    <w:rsid w:val="00FE1368"/>
    <w:rsid w:val="00FE166B"/>
    <w:rsid w:val="00FE1723"/>
    <w:rsid w:val="00FE18CA"/>
    <w:rsid w:val="00FE1B05"/>
    <w:rsid w:val="00FE1B84"/>
    <w:rsid w:val="00FE1BC1"/>
    <w:rsid w:val="00FE1CBD"/>
    <w:rsid w:val="00FE200F"/>
    <w:rsid w:val="00FE2096"/>
    <w:rsid w:val="00FE243F"/>
    <w:rsid w:val="00FE2C17"/>
    <w:rsid w:val="00FE3416"/>
    <w:rsid w:val="00FE36C2"/>
    <w:rsid w:val="00FE3904"/>
    <w:rsid w:val="00FE39D1"/>
    <w:rsid w:val="00FE3D65"/>
    <w:rsid w:val="00FE3E87"/>
    <w:rsid w:val="00FE45BF"/>
    <w:rsid w:val="00FE4619"/>
    <w:rsid w:val="00FE47FC"/>
    <w:rsid w:val="00FE4A5C"/>
    <w:rsid w:val="00FE4CA2"/>
    <w:rsid w:val="00FE4D90"/>
    <w:rsid w:val="00FE4DB7"/>
    <w:rsid w:val="00FE4E8C"/>
    <w:rsid w:val="00FE5132"/>
    <w:rsid w:val="00FE550D"/>
    <w:rsid w:val="00FE5533"/>
    <w:rsid w:val="00FE558E"/>
    <w:rsid w:val="00FE5819"/>
    <w:rsid w:val="00FE582B"/>
    <w:rsid w:val="00FE5B1E"/>
    <w:rsid w:val="00FE5D38"/>
    <w:rsid w:val="00FE5D90"/>
    <w:rsid w:val="00FE5F05"/>
    <w:rsid w:val="00FE6002"/>
    <w:rsid w:val="00FE611D"/>
    <w:rsid w:val="00FE62D4"/>
    <w:rsid w:val="00FE64AF"/>
    <w:rsid w:val="00FE680B"/>
    <w:rsid w:val="00FE6AAA"/>
    <w:rsid w:val="00FE6C20"/>
    <w:rsid w:val="00FE72BA"/>
    <w:rsid w:val="00FE73C7"/>
    <w:rsid w:val="00FE749A"/>
    <w:rsid w:val="00FE74E6"/>
    <w:rsid w:val="00FE75D5"/>
    <w:rsid w:val="00FE776B"/>
    <w:rsid w:val="00FE78B5"/>
    <w:rsid w:val="00FE7936"/>
    <w:rsid w:val="00FE7E93"/>
    <w:rsid w:val="00FF0038"/>
    <w:rsid w:val="00FF0151"/>
    <w:rsid w:val="00FF0188"/>
    <w:rsid w:val="00FF03CB"/>
    <w:rsid w:val="00FF0590"/>
    <w:rsid w:val="00FF095E"/>
    <w:rsid w:val="00FF0B6F"/>
    <w:rsid w:val="00FF0D0A"/>
    <w:rsid w:val="00FF0E34"/>
    <w:rsid w:val="00FF12DA"/>
    <w:rsid w:val="00FF1498"/>
    <w:rsid w:val="00FF14C6"/>
    <w:rsid w:val="00FF162D"/>
    <w:rsid w:val="00FF169E"/>
    <w:rsid w:val="00FF16C1"/>
    <w:rsid w:val="00FF17A1"/>
    <w:rsid w:val="00FF188B"/>
    <w:rsid w:val="00FF1A4D"/>
    <w:rsid w:val="00FF1C32"/>
    <w:rsid w:val="00FF1E2B"/>
    <w:rsid w:val="00FF1E38"/>
    <w:rsid w:val="00FF1EE1"/>
    <w:rsid w:val="00FF1F37"/>
    <w:rsid w:val="00FF20E2"/>
    <w:rsid w:val="00FF2299"/>
    <w:rsid w:val="00FF22DF"/>
    <w:rsid w:val="00FF244C"/>
    <w:rsid w:val="00FF2532"/>
    <w:rsid w:val="00FF2E22"/>
    <w:rsid w:val="00FF2E8F"/>
    <w:rsid w:val="00FF2F5E"/>
    <w:rsid w:val="00FF33A6"/>
    <w:rsid w:val="00FF34C7"/>
    <w:rsid w:val="00FF386B"/>
    <w:rsid w:val="00FF38EF"/>
    <w:rsid w:val="00FF39C9"/>
    <w:rsid w:val="00FF3B16"/>
    <w:rsid w:val="00FF3B61"/>
    <w:rsid w:val="00FF3B71"/>
    <w:rsid w:val="00FF3CEB"/>
    <w:rsid w:val="00FF3EAE"/>
    <w:rsid w:val="00FF41EE"/>
    <w:rsid w:val="00FF43E3"/>
    <w:rsid w:val="00FF449C"/>
    <w:rsid w:val="00FF4519"/>
    <w:rsid w:val="00FF4670"/>
    <w:rsid w:val="00FF46D6"/>
    <w:rsid w:val="00FF4868"/>
    <w:rsid w:val="00FF49A1"/>
    <w:rsid w:val="00FF49F3"/>
    <w:rsid w:val="00FF4AE4"/>
    <w:rsid w:val="00FF4DC2"/>
    <w:rsid w:val="00FF4F0D"/>
    <w:rsid w:val="00FF5811"/>
    <w:rsid w:val="00FF5907"/>
    <w:rsid w:val="00FF5ADF"/>
    <w:rsid w:val="00FF5E07"/>
    <w:rsid w:val="00FF5F92"/>
    <w:rsid w:val="00FF5FD4"/>
    <w:rsid w:val="00FF60DA"/>
    <w:rsid w:val="00FF60F1"/>
    <w:rsid w:val="00FF61D0"/>
    <w:rsid w:val="00FF62BE"/>
    <w:rsid w:val="00FF652D"/>
    <w:rsid w:val="00FF6558"/>
    <w:rsid w:val="00FF6640"/>
    <w:rsid w:val="00FF6AD4"/>
    <w:rsid w:val="00FF6EDD"/>
    <w:rsid w:val="00FF6FA8"/>
    <w:rsid w:val="00FF6FB1"/>
    <w:rsid w:val="00FF7299"/>
    <w:rsid w:val="00FF73A5"/>
    <w:rsid w:val="00FF7494"/>
    <w:rsid w:val="00FF7632"/>
    <w:rsid w:val="00FF77CF"/>
    <w:rsid w:val="00FF7806"/>
    <w:rsid w:val="00FF79FF"/>
    <w:rsid w:val="00FF7CA0"/>
    <w:rsid w:val="00FF7D1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A00FDCA"/>
  <w15:docId w15:val="{0081D863-E798-424F-9C7D-69990A15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snapToGrid w:val="0"/>
      <w:jc w:val="both"/>
      <w:outlineLvl w:val="0"/>
    </w:pPr>
    <w:rPr>
      <w:b/>
      <w:bCs/>
      <w:kern w:val="0"/>
      <w:sz w:val="28"/>
      <w:lang w:val="en-US"/>
    </w:rPr>
  </w:style>
  <w:style w:type="paragraph" w:styleId="Heading2">
    <w:name w:val="heading 2"/>
    <w:basedOn w:val="Normal"/>
    <w:next w:val="NormalIndent"/>
    <w:qFormat/>
    <w:pPr>
      <w:keepNext/>
      <w:tabs>
        <w:tab w:val="left" w:pos="1200"/>
      </w:tabs>
      <w:spacing w:line="480" w:lineRule="atLeast"/>
      <w:ind w:right="-691"/>
      <w:jc w:val="both"/>
      <w:outlineLvl w:val="1"/>
    </w:pPr>
    <w:rPr>
      <w:rFonts w:ascii="新細明體"/>
      <w:b/>
      <w:sz w:val="28"/>
      <w:szCs w:val="20"/>
      <w:lang w:val="en-US"/>
    </w:rPr>
  </w:style>
  <w:style w:type="paragraph" w:styleId="Heading3">
    <w:name w:val="heading 3"/>
    <w:basedOn w:val="Normal"/>
    <w:next w:val="Normal"/>
    <w:qFormat/>
    <w:pPr>
      <w:keepNext/>
      <w:tabs>
        <w:tab w:val="left" w:pos="1080"/>
      </w:tabs>
      <w:spacing w:line="200" w:lineRule="exact"/>
      <w:ind w:right="-108"/>
      <w:jc w:val="both"/>
      <w:outlineLvl w:val="2"/>
    </w:pPr>
    <w:rPr>
      <w:b/>
      <w:sz w:val="22"/>
    </w:rPr>
  </w:style>
  <w:style w:type="paragraph" w:styleId="Heading4">
    <w:name w:val="heading 4"/>
    <w:basedOn w:val="Normal"/>
    <w:next w:val="NormalIndent"/>
    <w:qFormat/>
    <w:pPr>
      <w:keepNext/>
      <w:autoSpaceDE w:val="0"/>
      <w:snapToGrid w:val="0"/>
      <w:ind w:left="1320" w:right="-248"/>
      <w:jc w:val="both"/>
      <w:outlineLvl w:val="3"/>
    </w:pPr>
    <w:rPr>
      <w:rFonts w:eastAsia="細明體"/>
      <w:noProof/>
      <w:spacing w:val="30"/>
      <w:sz w:val="30"/>
      <w:szCs w:val="20"/>
      <w:lang w:val="en-US"/>
    </w:rPr>
  </w:style>
  <w:style w:type="paragraph" w:styleId="Heading5">
    <w:name w:val="heading 5"/>
    <w:basedOn w:val="Normal"/>
    <w:next w:val="NormalIndent"/>
    <w:link w:val="Heading5Char"/>
    <w:qFormat/>
    <w:pPr>
      <w:keepNext/>
      <w:spacing w:line="260" w:lineRule="exact"/>
      <w:ind w:left="-48" w:right="-108"/>
      <w:jc w:val="center"/>
      <w:outlineLvl w:val="4"/>
    </w:pPr>
    <w:rPr>
      <w:rFonts w:ascii="新細明體"/>
      <w:sz w:val="21"/>
      <w:szCs w:val="20"/>
      <w:u w:val="single"/>
      <w:lang w:val="en-US"/>
    </w:rPr>
  </w:style>
  <w:style w:type="paragraph" w:styleId="Heading6">
    <w:name w:val="heading 6"/>
    <w:basedOn w:val="Normal"/>
    <w:next w:val="Normal"/>
    <w:qFormat/>
    <w:pPr>
      <w:keepNext/>
      <w:snapToGrid w:val="0"/>
      <w:jc w:val="center"/>
      <w:outlineLvl w:val="5"/>
    </w:pPr>
    <w:rPr>
      <w:b/>
      <w:bCs/>
      <w:i/>
      <w:iCs/>
      <w:sz w:val="22"/>
    </w:rPr>
  </w:style>
  <w:style w:type="paragraph" w:styleId="Heading9">
    <w:name w:val="heading 9"/>
    <w:basedOn w:val="Normal"/>
    <w:next w:val="Normal"/>
    <w:qFormat/>
    <w:pPr>
      <w:keepNext/>
      <w:spacing w:line="200" w:lineRule="exact"/>
      <w:ind w:leftChars="268" w:left="643"/>
      <w:jc w:val="center"/>
      <w:outlineLvl w:val="8"/>
    </w:pPr>
    <w:rPr>
      <w:sz w:val="20"/>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Chars="200" w:left="480"/>
    </w:pPr>
  </w:style>
  <w:style w:type="paragraph" w:styleId="BodyText">
    <w:name w:val="Body Text"/>
    <w:basedOn w:val="Normal"/>
    <w:link w:val="BodyTextChar"/>
    <w:pPr>
      <w:spacing w:line="360" w:lineRule="atLeast"/>
    </w:pPr>
    <w:rPr>
      <w:rFonts w:ascii="新細明體"/>
      <w:sz w:val="28"/>
      <w:szCs w:val="20"/>
      <w:lang w:val="en-US"/>
    </w:rPr>
  </w:style>
  <w:style w:type="paragraph" w:customStyle="1" w:styleId="BodyText31">
    <w:name w:val="Body Text 31"/>
    <w:basedOn w:val="Normal"/>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Normal"/>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EndnoteText">
    <w:name w:val="endnote text"/>
    <w:basedOn w:val="Normal"/>
    <w:link w:val="EndnoteTextChar"/>
    <w:semiHidden/>
    <w:rPr>
      <w:rFonts w:ascii="新細明體"/>
      <w:sz w:val="21"/>
      <w:szCs w:val="20"/>
      <w:lang w:val="en-US"/>
    </w:rPr>
  </w:style>
  <w:style w:type="character" w:styleId="CommentReference">
    <w:name w:val="annotation reference"/>
    <w:semiHidden/>
    <w:rPr>
      <w:sz w:val="18"/>
    </w:rPr>
  </w:style>
  <w:style w:type="paragraph" w:styleId="BlockText">
    <w:name w:val="Block Text"/>
    <w:basedOn w:val="Normal"/>
    <w:pPr>
      <w:tabs>
        <w:tab w:val="left" w:pos="720"/>
      </w:tabs>
      <w:spacing w:line="240" w:lineRule="exact"/>
      <w:ind w:left="1320" w:right="29" w:hanging="1440"/>
      <w:jc w:val="both"/>
    </w:pPr>
    <w:rPr>
      <w:rFonts w:ascii="新細明體"/>
      <w:sz w:val="21"/>
      <w:szCs w:val="20"/>
      <w:lang w:val="en-US"/>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新細明體"/>
      <w:sz w:val="21"/>
      <w:szCs w:val="20"/>
      <w:lang w:val="en-US"/>
    </w:rPr>
  </w:style>
  <w:style w:type="paragraph" w:styleId="Title">
    <w:name w:val="Title"/>
    <w:basedOn w:val="Normal"/>
    <w:link w:val="TitleChar"/>
    <w:qFormat/>
    <w:pPr>
      <w:tabs>
        <w:tab w:val="left" w:pos="1200"/>
      </w:tabs>
      <w:snapToGrid w:val="0"/>
      <w:spacing w:line="360" w:lineRule="atLeast"/>
      <w:ind w:right="-216"/>
      <w:jc w:val="center"/>
    </w:pPr>
    <w:rPr>
      <w:b/>
      <w:kern w:val="0"/>
      <w:sz w:val="28"/>
    </w:rPr>
  </w:style>
  <w:style w:type="paragraph" w:styleId="BodyText2">
    <w:name w:val="Body Text 2"/>
    <w:basedOn w:val="Normal"/>
    <w:pPr>
      <w:tabs>
        <w:tab w:val="left" w:pos="900"/>
        <w:tab w:val="left" w:pos="1080"/>
        <w:tab w:val="left" w:pos="2790"/>
      </w:tabs>
      <w:snapToGrid w:val="0"/>
      <w:spacing w:line="260" w:lineRule="exact"/>
      <w:ind w:right="28"/>
      <w:jc w:val="both"/>
    </w:pPr>
  </w:style>
  <w:style w:type="paragraph" w:styleId="ListBullet">
    <w:name w:val="List Bullet"/>
    <w:basedOn w:val="Normal"/>
    <w:autoRedefine/>
    <w:pPr>
      <w:numPr>
        <w:numId w:val="3"/>
      </w:numPr>
    </w:pPr>
  </w:style>
  <w:style w:type="paragraph" w:customStyle="1" w:styleId="a">
    <w:name w:val="附件列"/>
    <w:basedOn w:val="BodyText"/>
    <w:pPr>
      <w:tabs>
        <w:tab w:val="left" w:pos="1080"/>
      </w:tabs>
      <w:spacing w:line="480" w:lineRule="atLeast"/>
      <w:jc w:val="both"/>
    </w:pPr>
    <w:rPr>
      <w:rFonts w:ascii="Times New Roman"/>
      <w:kern w:val="0"/>
    </w:rPr>
  </w:style>
  <w:style w:type="paragraph" w:styleId="CommentText">
    <w:name w:val="annotation text"/>
    <w:basedOn w:val="Normal"/>
    <w:semiHidden/>
    <w:rPr>
      <w:szCs w:val="20"/>
      <w:lang w:val="en-US"/>
    </w:rPr>
  </w:style>
  <w:style w:type="character" w:styleId="FootnoteReference">
    <w:name w:val="footnote reference"/>
    <w:uiPriority w:val="99"/>
    <w:qFormat/>
    <w:rPr>
      <w:vertAlign w:val="superscript"/>
    </w:rPr>
  </w:style>
  <w:style w:type="paragraph" w:customStyle="1" w:styleId="BOXE12">
    <w:name w:val="BOX_E標題12"/>
    <w:basedOn w:val="Normal"/>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Normal"/>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Normal"/>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Normal"/>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BalloonText">
    <w:name w:val="Balloon Text"/>
    <w:basedOn w:val="Normal"/>
    <w:semiHidden/>
    <w:rPr>
      <w:rFonts w:ascii="Arial" w:hAnsi="Arial"/>
      <w:sz w:val="18"/>
      <w:szCs w:val="18"/>
    </w:rPr>
  </w:style>
  <w:style w:type="paragraph" w:styleId="Header">
    <w:name w:val="header"/>
    <w:basedOn w:val="Normal"/>
    <w:link w:val="HeaderChar"/>
    <w:qFormat/>
    <w:pPr>
      <w:tabs>
        <w:tab w:val="center" w:pos="4153"/>
        <w:tab w:val="right" w:pos="8306"/>
      </w:tabs>
      <w:snapToGrid w:val="0"/>
    </w:pPr>
    <w:rPr>
      <w:sz w:val="20"/>
      <w:szCs w:val="20"/>
    </w:rPr>
  </w:style>
  <w:style w:type="paragraph" w:styleId="FootnoteText">
    <w:name w:val="footnote text"/>
    <w:basedOn w:val="Normal"/>
    <w:link w:val="FootnoteTextChar"/>
    <w:uiPriority w:val="99"/>
    <w:pPr>
      <w:snapToGrid w:val="0"/>
    </w:pPr>
    <w:rPr>
      <w:kern w:val="0"/>
      <w:sz w:val="20"/>
      <w:szCs w:val="20"/>
    </w:rPr>
  </w:style>
  <w:style w:type="table" w:styleId="TableGrid">
    <w:name w:val="Table Grid"/>
    <w:basedOn w:val="TableNormal"/>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C7269"/>
    <w:pPr>
      <w:widowControl/>
    </w:pPr>
    <w:rPr>
      <w:rFonts w:ascii="新細明體" w:hAnsi="新細明體" w:cs="新細明體"/>
      <w:kern w:val="0"/>
      <w:lang w:val="en-US"/>
    </w:rPr>
  </w:style>
  <w:style w:type="character" w:customStyle="1" w:styleId="apple-style-span">
    <w:name w:val="apple-style-span"/>
    <w:basedOn w:val="DefaultParagraphFont"/>
    <w:rsid w:val="00F152ED"/>
  </w:style>
  <w:style w:type="character" w:customStyle="1" w:styleId="apple-converted-space">
    <w:name w:val="apple-converted-space"/>
    <w:basedOn w:val="DefaultParagraphFont"/>
    <w:rsid w:val="00F152ED"/>
  </w:style>
  <w:style w:type="paragraph" w:customStyle="1" w:styleId="eng11ptbold">
    <w:name w:val="eng11ptbold"/>
    <w:basedOn w:val="Normal"/>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Normal"/>
    <w:locked/>
    <w:rsid w:val="00745453"/>
    <w:pPr>
      <w:widowControl/>
      <w:spacing w:after="160" w:line="240" w:lineRule="exact"/>
    </w:pPr>
    <w:rPr>
      <w:rFonts w:ascii="Verdana" w:hAnsi="Verdana"/>
      <w:kern w:val="0"/>
      <w:sz w:val="20"/>
      <w:szCs w:val="20"/>
      <w:lang w:val="en-US" w:eastAsia="en-AU"/>
    </w:rPr>
  </w:style>
  <w:style w:type="character" w:styleId="Hyperlink">
    <w:name w:val="Hyperlink"/>
    <w:rsid w:val="00745453"/>
    <w:rPr>
      <w:color w:val="0000FF"/>
      <w:u w:val="single"/>
    </w:rPr>
  </w:style>
  <w:style w:type="paragraph" w:customStyle="1" w:styleId="a0">
    <w:name w:val="字元"/>
    <w:basedOn w:val="Normal"/>
    <w:locked/>
    <w:rsid w:val="002C4BA9"/>
    <w:pPr>
      <w:widowControl/>
      <w:spacing w:after="160" w:line="240" w:lineRule="exact"/>
    </w:pPr>
    <w:rPr>
      <w:rFonts w:ascii="Verdana" w:hAnsi="Verdana"/>
      <w:kern w:val="0"/>
      <w:sz w:val="20"/>
      <w:szCs w:val="20"/>
      <w:lang w:val="en-US" w:eastAsia="en-AU"/>
    </w:rPr>
  </w:style>
  <w:style w:type="paragraph" w:styleId="Subtitle">
    <w:name w:val="Subtitle"/>
    <w:basedOn w:val="Normal"/>
    <w:qFormat/>
    <w:rsid w:val="00A97753"/>
    <w:pPr>
      <w:jc w:val="center"/>
    </w:pPr>
    <w:rPr>
      <w:rFonts w:ascii="Arial" w:hAnsi="Arial" w:cs="Arial"/>
      <w:b/>
      <w:bCs/>
      <w:sz w:val="32"/>
    </w:rPr>
  </w:style>
  <w:style w:type="paragraph" w:customStyle="1" w:styleId="CharCharChar">
    <w:name w:val="Char Char 字元 字元 Char"/>
    <w:basedOn w:val="Normal"/>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DefaultParagraphFont"/>
    <w:rsid w:val="003C0502"/>
  </w:style>
  <w:style w:type="paragraph" w:customStyle="1" w:styleId="infocontent">
    <w:name w:val="infocontent"/>
    <w:basedOn w:val="Normal"/>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EndnoteTextChar">
    <w:name w:val="Endnote Text Char"/>
    <w:link w:val="EndnoteText"/>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CommentSubject">
    <w:name w:val="annotation subject"/>
    <w:basedOn w:val="CommentText"/>
    <w:next w:val="CommentText"/>
    <w:semiHidden/>
    <w:rsid w:val="001B1607"/>
    <w:rPr>
      <w:b/>
      <w:bCs/>
      <w:szCs w:val="24"/>
      <w:lang w:val="en-GB"/>
    </w:rPr>
  </w:style>
  <w:style w:type="paragraph" w:customStyle="1" w:styleId="Char0">
    <w:name w:val="Char 字元 字元"/>
    <w:basedOn w:val="Normal"/>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Normal"/>
    <w:locked/>
    <w:rsid w:val="00707A21"/>
    <w:pPr>
      <w:widowControl/>
      <w:spacing w:after="160" w:line="240" w:lineRule="exact"/>
    </w:pPr>
    <w:rPr>
      <w:rFonts w:ascii="Verdana" w:hAnsi="Verdana"/>
      <w:kern w:val="0"/>
      <w:sz w:val="20"/>
      <w:szCs w:val="20"/>
      <w:lang w:val="en-US" w:eastAsia="en-AU"/>
    </w:rPr>
  </w:style>
  <w:style w:type="paragraph" w:styleId="ListParagraph">
    <w:name w:val="List Paragraph"/>
    <w:aliases w:val="Issue Action POC,3,POCG Table Text,Dot pt,F5 List Paragraph,List Paragraph Char Char Char,Indicator Text,Colorful List - Accent 11,Numbered Para 1,Bullet 1,Bullet Points,List Paragraph2,MAIN CONTENT,Normal numbered,Lettre d'introduction,L"/>
    <w:basedOn w:val="Normal"/>
    <w:link w:val="ListParagraphChar"/>
    <w:uiPriority w:val="34"/>
    <w:qFormat/>
    <w:rsid w:val="00C127A9"/>
    <w:pPr>
      <w:ind w:leftChars="200" w:left="480"/>
    </w:pPr>
  </w:style>
  <w:style w:type="paragraph" w:styleId="Revision">
    <w:name w:val="Revision"/>
    <w:hidden/>
    <w:uiPriority w:val="99"/>
    <w:semiHidden/>
    <w:rsid w:val="00322656"/>
    <w:rPr>
      <w:kern w:val="2"/>
      <w:sz w:val="24"/>
      <w:szCs w:val="24"/>
      <w:lang w:val="en-GB"/>
    </w:rPr>
  </w:style>
  <w:style w:type="character" w:customStyle="1" w:styleId="BodyTextChar">
    <w:name w:val="Body Text Char"/>
    <w:link w:val="BodyText"/>
    <w:rsid w:val="00EC0047"/>
    <w:rPr>
      <w:rFonts w:ascii="新細明體"/>
      <w:kern w:val="2"/>
      <w:sz w:val="28"/>
    </w:rPr>
  </w:style>
  <w:style w:type="character" w:customStyle="1" w:styleId="FootnoteTextChar">
    <w:name w:val="Footnote Text Char"/>
    <w:link w:val="FootnoteText"/>
    <w:uiPriority w:val="99"/>
    <w:rsid w:val="009E5509"/>
    <w:rPr>
      <w:lang w:val="en-GB"/>
    </w:rPr>
  </w:style>
  <w:style w:type="character" w:customStyle="1" w:styleId="Heading5Char">
    <w:name w:val="Heading 5 Char"/>
    <w:link w:val="Heading5"/>
    <w:rsid w:val="00224B7E"/>
    <w:rPr>
      <w:rFonts w:ascii="新細明體"/>
      <w:kern w:val="2"/>
      <w:sz w:val="21"/>
      <w:u w:val="single"/>
    </w:rPr>
  </w:style>
  <w:style w:type="character" w:customStyle="1" w:styleId="HeaderChar">
    <w:name w:val="Header Char"/>
    <w:basedOn w:val="DefaultParagraphFont"/>
    <w:link w:val="Header"/>
    <w:qFormat/>
    <w:rsid w:val="0069484C"/>
    <w:rPr>
      <w:kern w:val="2"/>
      <w:lang w:val="en-GB"/>
    </w:rPr>
  </w:style>
  <w:style w:type="character" w:customStyle="1" w:styleId="TitleChar">
    <w:name w:val="Title Char"/>
    <w:basedOn w:val="DefaultParagraphFont"/>
    <w:link w:val="Title"/>
    <w:qFormat/>
    <w:rsid w:val="0069484C"/>
    <w:rPr>
      <w:b/>
      <w:sz w:val="28"/>
      <w:szCs w:val="24"/>
      <w:lang w:val="en-GB"/>
    </w:rPr>
  </w:style>
  <w:style w:type="paragraph" w:styleId="BodyTextIndent">
    <w:name w:val="Body Text Indent"/>
    <w:basedOn w:val="Normal"/>
    <w:link w:val="BodyTextIndentChar"/>
    <w:unhideWhenUsed/>
    <w:rsid w:val="00FB5674"/>
    <w:pPr>
      <w:spacing w:after="120"/>
      <w:ind w:leftChars="200" w:left="480"/>
    </w:pPr>
  </w:style>
  <w:style w:type="character" w:customStyle="1" w:styleId="BodyTextIndentChar">
    <w:name w:val="Body Text Indent Char"/>
    <w:basedOn w:val="DefaultParagraphFont"/>
    <w:link w:val="BodyTextIndent"/>
    <w:rsid w:val="00FB5674"/>
    <w:rPr>
      <w:kern w:val="2"/>
      <w:sz w:val="24"/>
      <w:szCs w:val="24"/>
      <w:lang w:val="en-GB"/>
    </w:rPr>
  </w:style>
  <w:style w:type="character" w:styleId="FollowedHyperlink">
    <w:name w:val="FollowedHyperlink"/>
    <w:basedOn w:val="DefaultParagraphFont"/>
    <w:semiHidden/>
    <w:unhideWhenUsed/>
    <w:rsid w:val="00921691"/>
    <w:rPr>
      <w:color w:val="800080" w:themeColor="followedHyperlink"/>
      <w:u w:val="single"/>
    </w:rPr>
  </w:style>
  <w:style w:type="character" w:styleId="EndnoteReference">
    <w:name w:val="endnote reference"/>
    <w:basedOn w:val="DefaultParagraphFont"/>
    <w:semiHidden/>
    <w:unhideWhenUsed/>
    <w:rsid w:val="005B48D0"/>
    <w:rPr>
      <w:vertAlign w:val="superscript"/>
    </w:rPr>
  </w:style>
  <w:style w:type="character" w:customStyle="1" w:styleId="ListParagraphChar">
    <w:name w:val="List Paragraph Char"/>
    <w:aliases w:val="Issue Action POC Char,3 Char,POCG Table Text Char,Dot pt Char,F5 List Paragraph Char,List Paragraph Char Char Char Char,Indicator Text Char,Colorful List - Accent 11 Char,Numbered Para 1 Char,Bullet 1 Char,Bullet Points Char,L Char"/>
    <w:link w:val="ListParagraph"/>
    <w:uiPriority w:val="34"/>
    <w:qFormat/>
    <w:locked/>
    <w:rsid w:val="009C3BD4"/>
    <w:rPr>
      <w:kern w:val="2"/>
      <w:sz w:val="24"/>
      <w:szCs w:val="24"/>
      <w:lang w:val="en-GB"/>
    </w:rPr>
  </w:style>
  <w:style w:type="character" w:styleId="Emphasis">
    <w:name w:val="Emphasis"/>
    <w:basedOn w:val="DefaultParagraphFont"/>
    <w:qFormat/>
    <w:rsid w:val="002208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5162755">
      <w:bodyDiv w:val="1"/>
      <w:marLeft w:val="0"/>
      <w:marRight w:val="0"/>
      <w:marTop w:val="0"/>
      <w:marBottom w:val="0"/>
      <w:divBdr>
        <w:top w:val="none" w:sz="0" w:space="0" w:color="auto"/>
        <w:left w:val="none" w:sz="0" w:space="0" w:color="auto"/>
        <w:bottom w:val="none" w:sz="0" w:space="0" w:color="auto"/>
        <w:right w:val="none" w:sz="0" w:space="0" w:color="auto"/>
      </w:divBdr>
    </w:div>
    <w:div w:id="163588693">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1953422">
      <w:bodyDiv w:val="1"/>
      <w:marLeft w:val="0"/>
      <w:marRight w:val="0"/>
      <w:marTop w:val="0"/>
      <w:marBottom w:val="0"/>
      <w:divBdr>
        <w:top w:val="none" w:sz="0" w:space="0" w:color="auto"/>
        <w:left w:val="none" w:sz="0" w:space="0" w:color="auto"/>
        <w:bottom w:val="none" w:sz="0" w:space="0" w:color="auto"/>
        <w:right w:val="none" w:sz="0" w:space="0" w:color="auto"/>
      </w:divBdr>
    </w:div>
    <w:div w:id="369690245">
      <w:bodyDiv w:val="1"/>
      <w:marLeft w:val="0"/>
      <w:marRight w:val="0"/>
      <w:marTop w:val="0"/>
      <w:marBottom w:val="0"/>
      <w:divBdr>
        <w:top w:val="none" w:sz="0" w:space="0" w:color="auto"/>
        <w:left w:val="none" w:sz="0" w:space="0" w:color="auto"/>
        <w:bottom w:val="none" w:sz="0" w:space="0" w:color="auto"/>
        <w:right w:val="none" w:sz="0" w:space="0" w:color="auto"/>
      </w:divBdr>
    </w:div>
    <w:div w:id="372387351">
      <w:bodyDiv w:val="1"/>
      <w:marLeft w:val="0"/>
      <w:marRight w:val="0"/>
      <w:marTop w:val="0"/>
      <w:marBottom w:val="0"/>
      <w:divBdr>
        <w:top w:val="none" w:sz="0" w:space="0" w:color="auto"/>
        <w:left w:val="none" w:sz="0" w:space="0" w:color="auto"/>
        <w:bottom w:val="none" w:sz="0" w:space="0" w:color="auto"/>
        <w:right w:val="none" w:sz="0" w:space="0" w:color="auto"/>
      </w:divBdr>
    </w:div>
    <w:div w:id="412165787">
      <w:bodyDiv w:val="1"/>
      <w:marLeft w:val="0"/>
      <w:marRight w:val="0"/>
      <w:marTop w:val="0"/>
      <w:marBottom w:val="0"/>
      <w:divBdr>
        <w:top w:val="none" w:sz="0" w:space="0" w:color="auto"/>
        <w:left w:val="none" w:sz="0" w:space="0" w:color="auto"/>
        <w:bottom w:val="none" w:sz="0" w:space="0" w:color="auto"/>
        <w:right w:val="none" w:sz="0" w:space="0" w:color="auto"/>
      </w:divBdr>
    </w:div>
    <w:div w:id="414131324">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736978306">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12079919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511724516">
      <w:bodyDiv w:val="1"/>
      <w:marLeft w:val="0"/>
      <w:marRight w:val="0"/>
      <w:marTop w:val="0"/>
      <w:marBottom w:val="0"/>
      <w:divBdr>
        <w:top w:val="none" w:sz="0" w:space="0" w:color="auto"/>
        <w:left w:val="none" w:sz="0" w:space="0" w:color="auto"/>
        <w:bottom w:val="none" w:sz="0" w:space="0" w:color="auto"/>
        <w:right w:val="none" w:sz="0" w:space="0" w:color="auto"/>
      </w:divBdr>
    </w:div>
    <w:div w:id="1546598929">
      <w:bodyDiv w:val="1"/>
      <w:marLeft w:val="0"/>
      <w:marRight w:val="0"/>
      <w:marTop w:val="0"/>
      <w:marBottom w:val="0"/>
      <w:divBdr>
        <w:top w:val="none" w:sz="0" w:space="0" w:color="auto"/>
        <w:left w:val="none" w:sz="0" w:space="0" w:color="auto"/>
        <w:bottom w:val="none" w:sz="0" w:space="0" w:color="auto"/>
        <w:right w:val="none" w:sz="0" w:space="0" w:color="auto"/>
      </w:divBdr>
    </w:div>
    <w:div w:id="1594431123">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82785381">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1928226460">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F4447-79A8-4037-B3D7-C33D64B7D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2668</Words>
  <Characters>14819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CHAPTER 2:  Economic Outlook for 2019 and the Medium Term</vt:lpstr>
    </vt:vector>
  </TitlesOfParts>
  <Company>EABFU</Company>
  <LinksUpToDate>false</LinksUpToDate>
  <CharactersWithSpaces>17453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Economic Outlook for 2019 and the Medium Term</dc:title>
  <dc:subject/>
  <dc:creator>PSII/Sr Econ 1</dc:creator>
  <cp:keywords/>
  <dc:description/>
  <cp:lastModifiedBy>OGE</cp:lastModifiedBy>
  <cp:revision>23</cp:revision>
  <cp:lastPrinted>2025-02-18T09:27:00Z</cp:lastPrinted>
  <dcterms:created xsi:type="dcterms:W3CDTF">2025-02-18T02:00:00Z</dcterms:created>
  <dcterms:modified xsi:type="dcterms:W3CDTF">2025-02-18T09:27:00Z</dcterms:modified>
</cp:coreProperties>
</file>