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882D4" w14:textId="77777777" w:rsidR="00B45882" w:rsidRPr="007B3ADC" w:rsidRDefault="00B45882" w:rsidP="00FA068E">
      <w:pPr>
        <w:pStyle w:val="a2"/>
        <w:rPr>
          <w:b/>
        </w:rPr>
      </w:pPr>
      <w:r w:rsidRPr="007B3ADC">
        <w:t>第二章</w:t>
      </w:r>
      <w:r w:rsidRPr="007B3ADC">
        <w:rPr>
          <w:b/>
        </w:rPr>
        <w:t>：</w:t>
      </w:r>
      <w:r w:rsidRPr="007B3ADC">
        <w:t>對外貿易</w:t>
      </w:r>
    </w:p>
    <w:p w14:paraId="62D00416" w14:textId="77777777" w:rsidR="00B45882" w:rsidRPr="007B3ADC" w:rsidRDefault="00B45882" w:rsidP="00FA068E">
      <w:pPr>
        <w:pStyle w:val="122"/>
      </w:pPr>
      <w:r w:rsidRPr="007B3ADC">
        <w:t>摘要</w:t>
      </w:r>
    </w:p>
    <w:p w14:paraId="6139B09C" w14:textId="7632F4CA" w:rsidR="00B45882" w:rsidRPr="007B3ADC" w:rsidRDefault="00B45882" w:rsidP="00FA068E">
      <w:pPr>
        <w:pStyle w:val="a0"/>
      </w:pPr>
      <w:r w:rsidRPr="00A67B42">
        <w:rPr>
          <w:rFonts w:hint="eastAsia"/>
          <w:lang w:eastAsia="zh-HK"/>
        </w:rPr>
        <w:t>全球經濟</w:t>
      </w:r>
      <w:r w:rsidR="00E709DC" w:rsidRPr="00A67B42">
        <w:rPr>
          <w:rFonts w:hint="eastAsia"/>
          <w:lang w:eastAsia="zh-HK"/>
        </w:rPr>
        <w:t>增長</w:t>
      </w:r>
      <w:r w:rsidRPr="00A67B42">
        <w:rPr>
          <w:rFonts w:hint="eastAsia"/>
          <w:lang w:eastAsia="zh-HK"/>
        </w:rPr>
        <w:t>在二零二四年第二季</w:t>
      </w:r>
      <w:r w:rsidR="001D5DFC">
        <w:rPr>
          <w:rFonts w:hint="eastAsia"/>
          <w:lang w:eastAsia="zh-HK"/>
        </w:rPr>
        <w:t>普</w:t>
      </w:r>
      <w:r w:rsidR="001D5DFC">
        <w:rPr>
          <w:rFonts w:hint="eastAsia"/>
        </w:rPr>
        <w:t>遍</w:t>
      </w:r>
      <w:r w:rsidRPr="00A67B42">
        <w:rPr>
          <w:rFonts w:hint="eastAsia"/>
          <w:lang w:eastAsia="zh-HK"/>
        </w:rPr>
        <w:t>持續。內地經濟</w:t>
      </w:r>
      <w:r w:rsidR="008E6B01">
        <w:rPr>
          <w:rFonts w:hint="eastAsia"/>
          <w:lang w:eastAsia="zh-HK"/>
        </w:rPr>
        <w:t>維持</w:t>
      </w:r>
      <w:r w:rsidR="005E3F57">
        <w:rPr>
          <w:rFonts w:hint="eastAsia"/>
          <w:lang w:eastAsia="zh-HK"/>
        </w:rPr>
        <w:t>平</w:t>
      </w:r>
      <w:r w:rsidRPr="00A67B42">
        <w:rPr>
          <w:rFonts w:hint="eastAsia"/>
          <w:lang w:eastAsia="zh-HK"/>
        </w:rPr>
        <w:t>穩</w:t>
      </w:r>
      <w:r w:rsidR="005E3F57">
        <w:rPr>
          <w:rFonts w:hint="eastAsia"/>
          <w:lang w:eastAsia="zh-HK"/>
        </w:rPr>
        <w:t>增長</w:t>
      </w:r>
      <w:r w:rsidRPr="00A67B42">
        <w:rPr>
          <w:rFonts w:hint="eastAsia"/>
          <w:lang w:eastAsia="zh-HK"/>
        </w:rPr>
        <w:t>。美國經濟在強勁的內部需求支持下進一步擴張，歐元區經濟</w:t>
      </w:r>
      <w:r w:rsidR="005E3F57">
        <w:rPr>
          <w:rFonts w:hint="eastAsia"/>
          <w:lang w:eastAsia="zh-HK"/>
        </w:rPr>
        <w:t>繼</w:t>
      </w:r>
      <w:r w:rsidRPr="00A67B42">
        <w:rPr>
          <w:rFonts w:hint="eastAsia"/>
          <w:lang w:eastAsia="zh-HK"/>
        </w:rPr>
        <w:t>續</w:t>
      </w:r>
      <w:r w:rsidR="005E3F57">
        <w:rPr>
          <w:rFonts w:hint="eastAsia"/>
          <w:lang w:eastAsia="zh-HK"/>
        </w:rPr>
        <w:t>錄得</w:t>
      </w:r>
      <w:r w:rsidR="00837B2D">
        <w:rPr>
          <w:rFonts w:hint="eastAsia"/>
        </w:rPr>
        <w:t>輕微</w:t>
      </w:r>
      <w:r w:rsidRPr="00A67B42">
        <w:rPr>
          <w:rFonts w:hint="eastAsia"/>
          <w:lang w:eastAsia="zh-HK"/>
        </w:rPr>
        <w:t>增長。</w:t>
      </w:r>
      <w:r w:rsidRPr="007B3ADC">
        <w:rPr>
          <w:lang w:eastAsia="zh-HK"/>
        </w:rPr>
        <w:t>國際貨幣基金組織</w:t>
      </w:r>
      <w:r w:rsidRPr="007B3ADC">
        <w:rPr>
          <w:lang w:eastAsia="zh-HK"/>
        </w:rPr>
        <w:t>(</w:t>
      </w:r>
      <w:r w:rsidRPr="007B3ADC">
        <w:rPr>
          <w:lang w:eastAsia="zh-HK"/>
        </w:rPr>
        <w:t>國基會</w:t>
      </w:r>
      <w:r w:rsidRPr="007B3ADC">
        <w:rPr>
          <w:lang w:eastAsia="zh-HK"/>
        </w:rPr>
        <w:t>)</w:t>
      </w:r>
      <w:r w:rsidRPr="00B47E59">
        <w:rPr>
          <w:rFonts w:hint="eastAsia"/>
          <w:lang w:eastAsia="zh-HK"/>
        </w:rPr>
        <w:t>在</w:t>
      </w:r>
      <w:r>
        <w:rPr>
          <w:rFonts w:hint="eastAsia"/>
          <w:lang w:eastAsia="zh-HK"/>
        </w:rPr>
        <w:t>七</w:t>
      </w:r>
      <w:r w:rsidRPr="00B47E59">
        <w:rPr>
          <w:rFonts w:hint="eastAsia"/>
          <w:lang w:eastAsia="zh-HK"/>
        </w:rPr>
        <w:t>月</w:t>
      </w:r>
      <w:r w:rsidR="00E709DC">
        <w:rPr>
          <w:rFonts w:hint="eastAsia"/>
        </w:rPr>
        <w:t>將</w:t>
      </w:r>
      <w:r w:rsidR="005E3F57">
        <w:rPr>
          <w:rFonts w:hint="eastAsia"/>
          <w:lang w:eastAsia="zh-HK"/>
        </w:rPr>
        <w:t>今</w:t>
      </w:r>
      <w:r w:rsidRPr="00A67B42">
        <w:rPr>
          <w:rFonts w:hint="eastAsia"/>
        </w:rPr>
        <w:t>年全球經濟增長</w:t>
      </w:r>
      <w:r w:rsidR="00E709DC">
        <w:rPr>
          <w:rFonts w:eastAsiaTheme="minorEastAsia" w:hint="eastAsia"/>
        </w:rPr>
        <w:t>預測維持在</w:t>
      </w:r>
      <w:r w:rsidRPr="00A67B42">
        <w:rPr>
          <w:rFonts w:hint="eastAsia"/>
        </w:rPr>
        <w:t>3.2%</w:t>
      </w:r>
      <w:r w:rsidRPr="007B3ADC">
        <w:rPr>
          <w:vertAlign w:val="superscript"/>
          <w:lang w:val="en-GB" w:eastAsia="zh-HK"/>
        </w:rPr>
        <w:t>(1</w:t>
      </w:r>
      <w:r w:rsidRPr="007B3ADC">
        <w:rPr>
          <w:vertAlign w:val="superscript"/>
          <w:lang w:val="en-GB"/>
        </w:rPr>
        <w:t>)</w:t>
      </w:r>
      <w:r w:rsidRPr="007B3ADC">
        <w:rPr>
          <w:lang w:eastAsia="zh-HK"/>
        </w:rPr>
        <w:t>。</w:t>
      </w:r>
    </w:p>
    <w:p w14:paraId="7D392ABB" w14:textId="47F80E7F" w:rsidR="00B45882" w:rsidRPr="007B3ADC" w:rsidRDefault="00E709DC" w:rsidP="004E5CD9">
      <w:pPr>
        <w:pStyle w:val="a0"/>
      </w:pPr>
      <w:r>
        <w:rPr>
          <w:rFonts w:eastAsiaTheme="minorEastAsia" w:hint="eastAsia"/>
        </w:rPr>
        <w:t>對貨物的</w:t>
      </w:r>
      <w:r w:rsidR="00B96952" w:rsidRPr="00C01330">
        <w:rPr>
          <w:rFonts w:hint="eastAsia"/>
          <w:lang w:eastAsia="zh-HK"/>
        </w:rPr>
        <w:t>外部需求</w:t>
      </w:r>
      <w:r>
        <w:rPr>
          <w:rFonts w:hint="eastAsia"/>
        </w:rPr>
        <w:t>持續</w:t>
      </w:r>
      <w:r w:rsidR="00B96952" w:rsidRPr="00C01330">
        <w:rPr>
          <w:rFonts w:hint="eastAsia"/>
          <w:lang w:eastAsia="zh-HK"/>
        </w:rPr>
        <w:t>，</w:t>
      </w:r>
      <w:r>
        <w:rPr>
          <w:rFonts w:hint="eastAsia"/>
        </w:rPr>
        <w:t>支持</w:t>
      </w:r>
      <w:r w:rsidR="00B45882" w:rsidRPr="00A67B42">
        <w:rPr>
          <w:rFonts w:hint="eastAsia"/>
          <w:lang w:eastAsia="zh-HK"/>
        </w:rPr>
        <w:t>香港的商品出口在第二季</w:t>
      </w:r>
      <w:r w:rsidR="00837B2D">
        <w:rPr>
          <w:rFonts w:hint="eastAsia"/>
        </w:rPr>
        <w:t>繼續</w:t>
      </w:r>
      <w:r w:rsidR="003A6C26" w:rsidRPr="00A67B42">
        <w:rPr>
          <w:rFonts w:hint="eastAsia"/>
          <w:lang w:eastAsia="zh-HK"/>
        </w:rPr>
        <w:t>按年實質</w:t>
      </w:r>
      <w:r w:rsidR="00B45882" w:rsidRPr="00A67B42">
        <w:rPr>
          <w:rFonts w:hint="eastAsia"/>
          <w:lang w:eastAsia="zh-HK"/>
        </w:rPr>
        <w:t>強勁增長</w:t>
      </w:r>
      <w:r w:rsidR="00007DA7">
        <w:rPr>
          <w:lang w:val="en-GB" w:eastAsia="zh-HK"/>
        </w:rPr>
        <w:t>8.1</w:t>
      </w:r>
      <w:r w:rsidR="00B45882" w:rsidRPr="00A67B42">
        <w:rPr>
          <w:rFonts w:hint="eastAsia"/>
          <w:lang w:eastAsia="zh-HK"/>
        </w:rPr>
        <w:t>%</w:t>
      </w:r>
      <w:r w:rsidR="00B45882" w:rsidRPr="007B3ADC">
        <w:rPr>
          <w:vertAlign w:val="superscript"/>
          <w:lang w:val="en-GB" w:eastAsia="zh-HK"/>
        </w:rPr>
        <w:t>(</w:t>
      </w:r>
      <w:r w:rsidR="00B45882">
        <w:rPr>
          <w:rFonts w:hint="eastAsia"/>
          <w:vertAlign w:val="superscript"/>
          <w:lang w:val="en-GB"/>
        </w:rPr>
        <w:t>2</w:t>
      </w:r>
      <w:r w:rsidR="00B45882" w:rsidRPr="007B3ADC">
        <w:rPr>
          <w:vertAlign w:val="superscript"/>
          <w:lang w:val="en-GB"/>
        </w:rPr>
        <w:t>)</w:t>
      </w:r>
      <w:r w:rsidR="00B45882" w:rsidRPr="007B3ADC">
        <w:rPr>
          <w:lang w:eastAsia="zh-HK"/>
        </w:rPr>
        <w:t>。輸往內地的出口</w:t>
      </w:r>
      <w:r w:rsidR="00B45882" w:rsidRPr="00E37CEB">
        <w:rPr>
          <w:rFonts w:hint="eastAsia"/>
          <w:lang w:eastAsia="zh-HK"/>
        </w:rPr>
        <w:t>繼續顯著上升。輸往美國的出口</w:t>
      </w:r>
      <w:r>
        <w:rPr>
          <w:rFonts w:hint="eastAsia"/>
        </w:rPr>
        <w:t>回復</w:t>
      </w:r>
      <w:r w:rsidR="00B45882" w:rsidRPr="00E37CEB">
        <w:rPr>
          <w:rFonts w:hint="eastAsia"/>
          <w:lang w:eastAsia="zh-HK"/>
        </w:rPr>
        <w:t>明顯</w:t>
      </w:r>
      <w:r>
        <w:rPr>
          <w:rFonts w:hint="eastAsia"/>
        </w:rPr>
        <w:t>增長</w:t>
      </w:r>
      <w:r w:rsidR="00B45882" w:rsidRPr="00E37CEB">
        <w:rPr>
          <w:rFonts w:hint="eastAsia"/>
          <w:lang w:eastAsia="zh-HK"/>
        </w:rPr>
        <w:t>，輸往歐盟的出口跌幅收窄。輸往</w:t>
      </w:r>
      <w:r w:rsidR="004E5CD9">
        <w:rPr>
          <w:rFonts w:hint="eastAsia"/>
          <w:lang w:eastAsia="zh-HK"/>
        </w:rPr>
        <w:t>多個</w:t>
      </w:r>
      <w:r w:rsidR="00B45882" w:rsidRPr="00E37CEB">
        <w:rPr>
          <w:rFonts w:hint="eastAsia"/>
          <w:lang w:eastAsia="zh-HK"/>
        </w:rPr>
        <w:t>亞洲主要市場的出口</w:t>
      </w:r>
      <w:r w:rsidR="00DE66E1">
        <w:rPr>
          <w:rFonts w:hint="eastAsia"/>
          <w:lang w:eastAsia="zh-HK"/>
        </w:rPr>
        <w:t>亦見改</w:t>
      </w:r>
      <w:r w:rsidR="00DE66E1">
        <w:rPr>
          <w:rFonts w:hint="eastAsia"/>
        </w:rPr>
        <w:t>善</w:t>
      </w:r>
      <w:r w:rsidR="00B45882" w:rsidRPr="00E37CEB">
        <w:rPr>
          <w:rFonts w:hint="eastAsia"/>
          <w:lang w:eastAsia="zh-HK"/>
        </w:rPr>
        <w:t>。</w:t>
      </w:r>
    </w:p>
    <w:p w14:paraId="152954E0" w14:textId="56D3316F" w:rsidR="00B45882" w:rsidRPr="007B3ADC" w:rsidRDefault="00B45882" w:rsidP="006460C3">
      <w:pPr>
        <w:pStyle w:val="a0"/>
        <w:rPr>
          <w:lang w:eastAsia="zh-HK"/>
        </w:rPr>
      </w:pPr>
      <w:r w:rsidRPr="007B3ADC">
        <w:t>服務輸出</w:t>
      </w:r>
      <w:r w:rsidRPr="00E37CEB">
        <w:rPr>
          <w:rFonts w:hint="eastAsia"/>
        </w:rPr>
        <w:t>在第二季</w:t>
      </w:r>
      <w:r w:rsidR="00A62F64">
        <w:rPr>
          <w:rFonts w:hint="eastAsia"/>
          <w:lang w:eastAsia="zh-HK"/>
        </w:rPr>
        <w:t>的</w:t>
      </w:r>
      <w:r w:rsidR="00B96952" w:rsidRPr="00E37CEB">
        <w:rPr>
          <w:rFonts w:hint="eastAsia"/>
        </w:rPr>
        <w:t>按年實質</w:t>
      </w:r>
      <w:r w:rsidR="00A62F64">
        <w:rPr>
          <w:rFonts w:hint="eastAsia"/>
          <w:lang w:eastAsia="zh-HK"/>
        </w:rPr>
        <w:t>增長放緩至</w:t>
      </w:r>
      <w:r w:rsidR="00E709DC">
        <w:rPr>
          <w:rFonts w:hint="eastAsia"/>
        </w:rPr>
        <w:t>1.</w:t>
      </w:r>
      <w:r w:rsidR="008F3C6A">
        <w:t>4</w:t>
      </w:r>
      <w:r w:rsidRPr="00E37CEB">
        <w:rPr>
          <w:rFonts w:hint="eastAsia"/>
        </w:rPr>
        <w:t>%</w:t>
      </w:r>
      <w:r w:rsidRPr="00E37CEB">
        <w:rPr>
          <w:rFonts w:hint="eastAsia"/>
        </w:rPr>
        <w:t>。運輸服務輸出隨着</w:t>
      </w:r>
      <w:r w:rsidR="00EE6F64" w:rsidRPr="00EE6F64">
        <w:rPr>
          <w:rFonts w:hint="eastAsia"/>
        </w:rPr>
        <w:t>旅客</w:t>
      </w:r>
      <w:r w:rsidR="00EE6F64">
        <w:rPr>
          <w:rFonts w:hint="eastAsia"/>
        </w:rPr>
        <w:t>及</w:t>
      </w:r>
      <w:r w:rsidRPr="00E37CEB">
        <w:rPr>
          <w:rFonts w:hint="eastAsia"/>
        </w:rPr>
        <w:t>區內貿易往來增加而</w:t>
      </w:r>
      <w:r w:rsidR="00E709DC">
        <w:rPr>
          <w:rFonts w:hint="eastAsia"/>
        </w:rPr>
        <w:t>錄得</w:t>
      </w:r>
      <w:r w:rsidRPr="00E37CEB">
        <w:rPr>
          <w:rFonts w:hint="eastAsia"/>
        </w:rPr>
        <w:t>進一步</w:t>
      </w:r>
      <w:r w:rsidR="00E709DC">
        <w:rPr>
          <w:rFonts w:hint="eastAsia"/>
        </w:rPr>
        <w:t>增長</w:t>
      </w:r>
      <w:r w:rsidR="005C3C2E" w:rsidRPr="00E37CEB">
        <w:rPr>
          <w:rFonts w:hint="eastAsia"/>
        </w:rPr>
        <w:t>。</w:t>
      </w:r>
      <w:r w:rsidRPr="00E37CEB">
        <w:rPr>
          <w:rFonts w:hint="eastAsia"/>
        </w:rPr>
        <w:t>金融服務輸出回升</w:t>
      </w:r>
      <w:r w:rsidR="005C3C2E" w:rsidRPr="00E37CEB">
        <w:rPr>
          <w:rFonts w:hint="eastAsia"/>
        </w:rPr>
        <w:t>。</w:t>
      </w:r>
      <w:r w:rsidRPr="00E37CEB">
        <w:rPr>
          <w:rFonts w:hint="eastAsia"/>
        </w:rPr>
        <w:t>商用及其他服務輸出</w:t>
      </w:r>
      <w:r w:rsidR="00E744B9">
        <w:rPr>
          <w:rFonts w:hint="eastAsia"/>
          <w:lang w:eastAsia="zh-HK"/>
        </w:rPr>
        <w:t>繼</w:t>
      </w:r>
      <w:r w:rsidR="00E744B9" w:rsidRPr="00E37CEB">
        <w:rPr>
          <w:rFonts w:hint="eastAsia"/>
        </w:rPr>
        <w:t>續</w:t>
      </w:r>
      <w:r w:rsidR="00E709DC">
        <w:rPr>
          <w:rFonts w:hint="eastAsia"/>
        </w:rPr>
        <w:t>溫和</w:t>
      </w:r>
      <w:r w:rsidRPr="00E37CEB">
        <w:rPr>
          <w:rFonts w:hint="eastAsia"/>
        </w:rPr>
        <w:t>增長。</w:t>
      </w:r>
      <w:r w:rsidR="00837B2D">
        <w:rPr>
          <w:rFonts w:hint="eastAsia"/>
        </w:rPr>
        <w:t>與此</w:t>
      </w:r>
      <w:r w:rsidRPr="00E37CEB">
        <w:rPr>
          <w:rFonts w:hint="eastAsia"/>
        </w:rPr>
        <w:t>同時，旅遊服務輸出在旅客消費模式</w:t>
      </w:r>
      <w:r w:rsidR="00E709DC">
        <w:rPr>
          <w:rFonts w:hint="eastAsia"/>
        </w:rPr>
        <w:t>改</w:t>
      </w:r>
      <w:r w:rsidRPr="00E37CEB">
        <w:rPr>
          <w:rFonts w:hint="eastAsia"/>
        </w:rPr>
        <w:t>變和港元</w:t>
      </w:r>
      <w:r w:rsidR="003B5C2B" w:rsidRPr="003B5C2B">
        <w:rPr>
          <w:rFonts w:hint="eastAsia"/>
        </w:rPr>
        <w:t>匯率高企</w:t>
      </w:r>
      <w:r w:rsidRPr="00E37CEB">
        <w:rPr>
          <w:rFonts w:hint="eastAsia"/>
        </w:rPr>
        <w:t>下轉為</w:t>
      </w:r>
      <w:r w:rsidR="00E709DC">
        <w:rPr>
          <w:rFonts w:hint="eastAsia"/>
        </w:rPr>
        <w:t>下跌</w:t>
      </w:r>
      <w:r w:rsidRPr="00E37CEB">
        <w:rPr>
          <w:rFonts w:hint="eastAsia"/>
        </w:rPr>
        <w:t>。</w:t>
      </w:r>
    </w:p>
    <w:p w14:paraId="6DA9E279" w14:textId="09994EF5" w:rsidR="00B45882" w:rsidRPr="007B3ADC" w:rsidRDefault="00B45882" w:rsidP="000B6F11">
      <w:pPr>
        <w:pStyle w:val="a0"/>
      </w:pPr>
      <w:r w:rsidRPr="00E37CEB">
        <w:rPr>
          <w:rFonts w:hint="eastAsia"/>
        </w:rPr>
        <w:t>政府繼續加強香港與海外經濟體</w:t>
      </w:r>
      <w:r w:rsidR="00E709DC" w:rsidRPr="00E37CEB">
        <w:rPr>
          <w:rFonts w:hint="eastAsia"/>
        </w:rPr>
        <w:t>和內地</w:t>
      </w:r>
      <w:r w:rsidRPr="00E37CEB">
        <w:rPr>
          <w:rFonts w:hint="eastAsia"/>
        </w:rPr>
        <w:t>的經濟聯繫。</w:t>
      </w:r>
      <w:r w:rsidR="003B5C2B">
        <w:rPr>
          <w:rFonts w:hint="eastAsia"/>
          <w:lang w:eastAsia="zh-HK"/>
        </w:rPr>
        <w:t>香港</w:t>
      </w:r>
      <w:r w:rsidRPr="00E37CEB">
        <w:rPr>
          <w:rFonts w:hint="eastAsia"/>
        </w:rPr>
        <w:t>與秘魯在</w:t>
      </w:r>
      <w:r w:rsidR="00FD1A98">
        <w:rPr>
          <w:rFonts w:hint="eastAsia"/>
        </w:rPr>
        <w:t>七</w:t>
      </w:r>
      <w:r w:rsidRPr="00E37CEB">
        <w:rPr>
          <w:rFonts w:hint="eastAsia"/>
        </w:rPr>
        <w:t>月</w:t>
      </w:r>
      <w:r w:rsidR="00FD1A98">
        <w:rPr>
          <w:rFonts w:hint="eastAsia"/>
        </w:rPr>
        <w:t>完成</w:t>
      </w:r>
      <w:r w:rsidR="003B5C2B" w:rsidRPr="003B5C2B">
        <w:rPr>
          <w:rFonts w:hint="eastAsia"/>
          <w:lang w:eastAsia="zh-HK"/>
        </w:rPr>
        <w:t>自由貿易協定</w:t>
      </w:r>
      <w:r w:rsidR="003B5C2B">
        <w:rPr>
          <w:rFonts w:hint="eastAsia"/>
        </w:rPr>
        <w:t>(</w:t>
      </w:r>
      <w:r w:rsidR="003B5C2B" w:rsidRPr="00E37CEB">
        <w:rPr>
          <w:rFonts w:hint="eastAsia"/>
        </w:rPr>
        <w:t>自貿協定</w:t>
      </w:r>
      <w:r w:rsidR="003B5C2B">
        <w:rPr>
          <w:rFonts w:hint="eastAsia"/>
        </w:rPr>
        <w:t>)</w:t>
      </w:r>
      <w:r w:rsidR="00FD1A98">
        <w:rPr>
          <w:rFonts w:hint="eastAsia"/>
        </w:rPr>
        <w:t>的</w:t>
      </w:r>
      <w:r w:rsidRPr="00E37CEB">
        <w:rPr>
          <w:rFonts w:hint="eastAsia"/>
        </w:rPr>
        <w:t>談判。國家商務部與</w:t>
      </w:r>
      <w:r w:rsidR="00141601">
        <w:rPr>
          <w:rFonts w:hint="eastAsia"/>
          <w:lang w:eastAsia="zh-HK"/>
        </w:rPr>
        <w:t>香港特別行政區</w:t>
      </w:r>
      <w:r w:rsidR="00141601">
        <w:rPr>
          <w:rFonts w:hint="eastAsia"/>
        </w:rPr>
        <w:t>(</w:t>
      </w:r>
      <w:r w:rsidR="00707F24" w:rsidRPr="00707F24">
        <w:rPr>
          <w:rFonts w:hint="eastAsia"/>
        </w:rPr>
        <w:t>香港</w:t>
      </w:r>
      <w:r w:rsidRPr="00E37CEB">
        <w:rPr>
          <w:rFonts w:hint="eastAsia"/>
        </w:rPr>
        <w:t>特區</w:t>
      </w:r>
      <w:r w:rsidR="00707F24">
        <w:rPr>
          <w:rFonts w:hint="eastAsia"/>
        </w:rPr>
        <w:t>)</w:t>
      </w:r>
      <w:r w:rsidRPr="00E37CEB">
        <w:rPr>
          <w:rFonts w:hint="eastAsia"/>
        </w:rPr>
        <w:t>政府在</w:t>
      </w:r>
      <w:r w:rsidR="00EA072C">
        <w:rPr>
          <w:rFonts w:hint="eastAsia"/>
        </w:rPr>
        <w:t>六</w:t>
      </w:r>
      <w:r w:rsidRPr="00E37CEB">
        <w:rPr>
          <w:rFonts w:hint="eastAsia"/>
        </w:rPr>
        <w:t>月實質性完成</w:t>
      </w:r>
      <w:r w:rsidR="00707F24" w:rsidRPr="00707F24">
        <w:rPr>
          <w:rFonts w:hint="eastAsia"/>
        </w:rPr>
        <w:t>《內地與香港關於建立更緊密經貿關係的安排》</w:t>
      </w:r>
      <w:r w:rsidR="00707F24" w:rsidRPr="00707F24">
        <w:rPr>
          <w:rFonts w:hint="eastAsia"/>
        </w:rPr>
        <w:t>(</w:t>
      </w:r>
      <w:r w:rsidRPr="00E37CEB">
        <w:rPr>
          <w:rFonts w:hint="eastAsia"/>
        </w:rPr>
        <w:t>CEPA</w:t>
      </w:r>
      <w:r w:rsidR="00707F24">
        <w:t>)</w:t>
      </w:r>
      <w:r w:rsidRPr="00E37CEB">
        <w:rPr>
          <w:rFonts w:hint="eastAsia"/>
        </w:rPr>
        <w:t>下進一步開放服務貿易的磋商。</w:t>
      </w:r>
      <w:r w:rsidR="000B6F11" w:rsidRPr="000B6F11">
        <w:t>​</w:t>
      </w:r>
      <w:r w:rsidR="000B6F11" w:rsidRPr="000B6F11">
        <w:rPr>
          <w:rFonts w:hint="eastAsia"/>
        </w:rPr>
        <w:t>行政長官</w:t>
      </w:r>
      <w:r w:rsidR="000B6F11">
        <w:rPr>
          <w:rFonts w:hint="eastAsia"/>
        </w:rPr>
        <w:t>和</w:t>
      </w:r>
      <w:r w:rsidR="00141601">
        <w:rPr>
          <w:rFonts w:hint="eastAsia"/>
          <w:lang w:eastAsia="zh-HK"/>
        </w:rPr>
        <w:t>財政司司長</w:t>
      </w:r>
      <w:r w:rsidR="00837B2D">
        <w:rPr>
          <w:rFonts w:hint="eastAsia"/>
        </w:rPr>
        <w:t>出</w:t>
      </w:r>
      <w:r w:rsidRPr="007B3ADC">
        <w:rPr>
          <w:lang w:eastAsia="zh-HK"/>
        </w:rPr>
        <w:t>訪</w:t>
      </w:r>
      <w:r w:rsidR="00E964ED">
        <w:rPr>
          <w:rFonts w:hint="eastAsia"/>
          <w:lang w:eastAsia="zh-HK"/>
        </w:rPr>
        <w:t>海外</w:t>
      </w:r>
      <w:r w:rsidR="00E964ED">
        <w:rPr>
          <w:rFonts w:hint="eastAsia"/>
        </w:rPr>
        <w:t>多個</w:t>
      </w:r>
      <w:r>
        <w:rPr>
          <w:rFonts w:hint="eastAsia"/>
          <w:lang w:eastAsia="zh-HK"/>
        </w:rPr>
        <w:t>經濟體</w:t>
      </w:r>
      <w:r w:rsidR="00E964ED">
        <w:rPr>
          <w:lang w:eastAsia="zh-HK"/>
        </w:rPr>
        <w:t>，</w:t>
      </w:r>
      <w:r w:rsidRPr="007B3ADC">
        <w:rPr>
          <w:lang w:eastAsia="zh-HK"/>
        </w:rPr>
        <w:t>以</w:t>
      </w:r>
      <w:r w:rsidR="00E709DC">
        <w:rPr>
          <w:rFonts w:hint="eastAsia"/>
        </w:rPr>
        <w:t>加強</w:t>
      </w:r>
      <w:r>
        <w:rPr>
          <w:rFonts w:hint="eastAsia"/>
          <w:lang w:eastAsia="zh-HK"/>
        </w:rPr>
        <w:t>經貿關係和投資</w:t>
      </w:r>
      <w:r w:rsidRPr="007B3ADC">
        <w:rPr>
          <w:lang w:eastAsia="zh-HK"/>
        </w:rPr>
        <w:t>合作。</w:t>
      </w:r>
    </w:p>
    <w:p w14:paraId="296238A4" w14:textId="77777777" w:rsidR="00B45882" w:rsidRPr="007B3ADC" w:rsidRDefault="00B45882">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sidRPr="007B3ADC">
        <w:rPr>
          <w:lang w:val="en-GB"/>
        </w:rPr>
        <w:br w:type="page"/>
      </w:r>
    </w:p>
    <w:p w14:paraId="556E1A5B" w14:textId="77777777" w:rsidR="00B45882" w:rsidRPr="007B3ADC" w:rsidRDefault="00B45882" w:rsidP="00FA068E">
      <w:pPr>
        <w:pStyle w:val="12"/>
      </w:pPr>
      <w:r w:rsidRPr="007B3ADC">
        <w:rPr>
          <w:lang w:val="en-GB"/>
        </w:rPr>
        <w:lastRenderedPageBreak/>
        <w:t>商品貿易</w:t>
      </w:r>
    </w:p>
    <w:p w14:paraId="7BF5EC6C" w14:textId="77777777" w:rsidR="00B45882" w:rsidRPr="007B3ADC" w:rsidRDefault="00B45882" w:rsidP="00FA068E">
      <w:pPr>
        <w:pStyle w:val="122"/>
      </w:pPr>
      <w:r w:rsidRPr="007B3ADC">
        <w:tab/>
      </w:r>
      <w:r w:rsidRPr="007B3ADC">
        <w:t>外圍環境</w:t>
      </w:r>
    </w:p>
    <w:p w14:paraId="12D5A4C3" w14:textId="2C6C0FEE" w:rsidR="00707F24" w:rsidRPr="00EE6F64" w:rsidRDefault="00B45882" w:rsidP="00853EC1">
      <w:pPr>
        <w:rPr>
          <w:lang w:val="en-GB" w:eastAsia="zh-HK"/>
        </w:rPr>
      </w:pPr>
      <w:r w:rsidRPr="007B3ADC">
        <w:rPr>
          <w:b/>
          <w:spacing w:val="20"/>
        </w:rPr>
        <w:t>2.1</w:t>
      </w:r>
      <w:r w:rsidRPr="007B3ADC">
        <w:tab/>
      </w:r>
      <w:r>
        <w:rPr>
          <w:rFonts w:hint="eastAsia"/>
          <w:lang w:eastAsia="zh-HK"/>
        </w:rPr>
        <w:t>全球經濟</w:t>
      </w:r>
      <w:r w:rsidR="00E709DC">
        <w:rPr>
          <w:rFonts w:hint="eastAsia"/>
        </w:rPr>
        <w:t>增長</w:t>
      </w:r>
      <w:r>
        <w:rPr>
          <w:rFonts w:hint="eastAsia"/>
          <w:lang w:eastAsia="zh-HK"/>
        </w:rPr>
        <w:t>在二零二四年第二季</w:t>
      </w:r>
      <w:r w:rsidR="00461476">
        <w:rPr>
          <w:rFonts w:hint="eastAsia"/>
          <w:lang w:eastAsia="zh-HK"/>
        </w:rPr>
        <w:t>普遍</w:t>
      </w:r>
      <w:r>
        <w:rPr>
          <w:rFonts w:hint="eastAsia"/>
          <w:lang w:eastAsia="zh-HK"/>
        </w:rPr>
        <w:t>持續，先進經</w:t>
      </w:r>
      <w:r>
        <w:rPr>
          <w:rFonts w:hint="eastAsia"/>
        </w:rPr>
        <w:t>濟</w:t>
      </w:r>
      <w:r>
        <w:rPr>
          <w:rFonts w:hint="eastAsia"/>
          <w:lang w:eastAsia="zh-HK"/>
        </w:rPr>
        <w:t>體的利率</w:t>
      </w:r>
      <w:r w:rsidR="00E709DC">
        <w:rPr>
          <w:rFonts w:hint="eastAsia"/>
        </w:rPr>
        <w:t>維持</w:t>
      </w:r>
      <w:r>
        <w:rPr>
          <w:rFonts w:hint="eastAsia"/>
          <w:lang w:eastAsia="zh-HK"/>
        </w:rPr>
        <w:t>高企。</w:t>
      </w:r>
      <w:r w:rsidRPr="002B5014">
        <w:rPr>
          <w:rFonts w:hint="eastAsia"/>
          <w:lang w:eastAsia="zh-HK"/>
        </w:rPr>
        <w:t>內地經</w:t>
      </w:r>
      <w:r w:rsidRPr="002B5014">
        <w:rPr>
          <w:rFonts w:hint="eastAsia"/>
        </w:rPr>
        <w:t>濟</w:t>
      </w:r>
      <w:r w:rsidR="00707F24" w:rsidRPr="002B5014">
        <w:rPr>
          <w:rFonts w:hint="eastAsia"/>
          <w:lang w:eastAsia="zh-HK"/>
        </w:rPr>
        <w:t>平</w:t>
      </w:r>
      <w:r w:rsidRPr="002B5014">
        <w:rPr>
          <w:rFonts w:hint="eastAsia"/>
          <w:lang w:eastAsia="zh-HK"/>
        </w:rPr>
        <w:t>穩</w:t>
      </w:r>
      <w:r w:rsidR="00707F24" w:rsidRPr="002B5014">
        <w:rPr>
          <w:rFonts w:hint="eastAsia"/>
          <w:lang w:eastAsia="zh-HK"/>
        </w:rPr>
        <w:t>增長</w:t>
      </w:r>
      <w:r w:rsidRPr="002B5014">
        <w:rPr>
          <w:rFonts w:hint="eastAsia"/>
          <w:lang w:eastAsia="zh-HK"/>
        </w:rPr>
        <w:t>，</w:t>
      </w:r>
      <w:r w:rsidR="00E709DC" w:rsidRPr="002B5014">
        <w:rPr>
          <w:rFonts w:hint="eastAsia"/>
        </w:rPr>
        <w:t>儘管</w:t>
      </w:r>
      <w:r w:rsidR="00E964ED">
        <w:rPr>
          <w:rFonts w:hint="eastAsia"/>
        </w:rPr>
        <w:t>步伐</w:t>
      </w:r>
      <w:r w:rsidR="002B5014">
        <w:rPr>
          <w:rFonts w:hint="eastAsia"/>
          <w:lang w:eastAsia="zh-HK"/>
        </w:rPr>
        <w:t>略為</w:t>
      </w:r>
      <w:r w:rsidR="002B5014">
        <w:rPr>
          <w:rFonts w:hint="eastAsia"/>
        </w:rPr>
        <w:t>放</w:t>
      </w:r>
      <w:r w:rsidR="002B5014">
        <w:rPr>
          <w:rFonts w:hint="eastAsia"/>
          <w:lang w:eastAsia="zh-HK"/>
        </w:rPr>
        <w:t>緩</w:t>
      </w:r>
      <w:r w:rsidRPr="002B5014">
        <w:rPr>
          <w:rFonts w:hint="eastAsia"/>
          <w:lang w:eastAsia="zh-HK"/>
        </w:rPr>
        <w:t>。</w:t>
      </w:r>
      <w:r>
        <w:rPr>
          <w:rFonts w:hint="eastAsia"/>
          <w:lang w:eastAsia="zh-HK"/>
        </w:rPr>
        <w:t>美國經</w:t>
      </w:r>
      <w:r>
        <w:rPr>
          <w:rFonts w:hint="eastAsia"/>
        </w:rPr>
        <w:t>濟</w:t>
      </w:r>
      <w:r>
        <w:rPr>
          <w:rFonts w:hint="eastAsia"/>
          <w:lang w:eastAsia="zh-HK"/>
        </w:rPr>
        <w:t>在強勁的內部需求支持下進一步擴張，聯邦儲備局</w:t>
      </w:r>
      <w:r>
        <w:rPr>
          <w:rFonts w:hint="eastAsia"/>
        </w:rPr>
        <w:t>(</w:t>
      </w:r>
      <w:r>
        <w:rPr>
          <w:rFonts w:hint="eastAsia"/>
          <w:lang w:eastAsia="zh-HK"/>
        </w:rPr>
        <w:t>聯儲局</w:t>
      </w:r>
      <w:r>
        <w:rPr>
          <w:rFonts w:hint="eastAsia"/>
        </w:rPr>
        <w:t>)</w:t>
      </w:r>
      <w:r>
        <w:rPr>
          <w:rFonts w:hint="eastAsia"/>
          <w:lang w:eastAsia="zh-HK"/>
        </w:rPr>
        <w:t>在季內維持聯</w:t>
      </w:r>
      <w:r>
        <w:rPr>
          <w:rFonts w:hint="eastAsia"/>
        </w:rPr>
        <w:t>邦</w:t>
      </w:r>
      <w:r>
        <w:rPr>
          <w:rFonts w:hint="eastAsia"/>
          <w:lang w:eastAsia="zh-HK"/>
        </w:rPr>
        <w:t>基金利率</w:t>
      </w:r>
      <w:r w:rsidR="00E709DC">
        <w:rPr>
          <w:rFonts w:hint="eastAsia"/>
        </w:rPr>
        <w:t>的</w:t>
      </w:r>
      <w:r>
        <w:rPr>
          <w:rFonts w:hint="eastAsia"/>
          <w:lang w:eastAsia="zh-HK"/>
        </w:rPr>
        <w:t>目標區間不變。歐元區經</w:t>
      </w:r>
      <w:r>
        <w:rPr>
          <w:rFonts w:hint="eastAsia"/>
        </w:rPr>
        <w:t>濟</w:t>
      </w:r>
      <w:r w:rsidR="002F7FB9" w:rsidRPr="002F7FB9">
        <w:rPr>
          <w:rFonts w:hint="eastAsia"/>
        </w:rPr>
        <w:t>繼續錄得</w:t>
      </w:r>
      <w:r w:rsidR="00837B2D">
        <w:rPr>
          <w:rFonts w:hint="eastAsia"/>
        </w:rPr>
        <w:t>輕微</w:t>
      </w:r>
      <w:r>
        <w:rPr>
          <w:rFonts w:hint="eastAsia"/>
          <w:lang w:eastAsia="zh-HK"/>
        </w:rPr>
        <w:t>增長。國基會在七月</w:t>
      </w:r>
      <w:r w:rsidRPr="007B3ADC">
        <w:t>預測</w:t>
      </w:r>
      <w:r>
        <w:rPr>
          <w:rFonts w:hint="eastAsia"/>
          <w:lang w:eastAsia="zh-HK"/>
        </w:rPr>
        <w:t>二零二四年</w:t>
      </w:r>
      <w:r w:rsidRPr="007B3ADC">
        <w:rPr>
          <w:lang w:eastAsia="zh-HK"/>
        </w:rPr>
        <w:t>全</w:t>
      </w:r>
      <w:r w:rsidRPr="007B3ADC">
        <w:t>球經濟增</w:t>
      </w:r>
      <w:r>
        <w:rPr>
          <w:rFonts w:hint="eastAsia"/>
          <w:lang w:eastAsia="zh-HK"/>
        </w:rPr>
        <w:t>長</w:t>
      </w:r>
      <w:r w:rsidR="00B33EAC">
        <w:rPr>
          <w:lang w:eastAsia="zh-HK"/>
        </w:rPr>
        <w:t> </w:t>
      </w:r>
      <w:r>
        <w:rPr>
          <w:rFonts w:hint="eastAsia"/>
        </w:rPr>
        <w:t>3.2%</w:t>
      </w:r>
      <w:r>
        <w:rPr>
          <w:rFonts w:hint="eastAsia"/>
          <w:lang w:eastAsia="zh-HK"/>
        </w:rPr>
        <w:t>，與四月</w:t>
      </w:r>
      <w:r w:rsidR="0022083C">
        <w:rPr>
          <w:rFonts w:hint="eastAsia"/>
          <w:lang w:eastAsia="zh-HK"/>
        </w:rPr>
        <w:t>所作</w:t>
      </w:r>
      <w:r>
        <w:rPr>
          <w:rFonts w:hint="eastAsia"/>
          <w:lang w:eastAsia="zh-HK"/>
        </w:rPr>
        <w:t>的預測相</w:t>
      </w:r>
      <w:r w:rsidRPr="007B3ADC">
        <w:t>同</w:t>
      </w:r>
      <w:r>
        <w:rPr>
          <w:rFonts w:hint="eastAsia"/>
          <w:lang w:eastAsia="zh-HK"/>
        </w:rPr>
        <w:t>。</w:t>
      </w:r>
      <w:r w:rsidR="00BC2438">
        <w:rPr>
          <w:rFonts w:hint="eastAsia"/>
          <w:lang w:eastAsia="zh-HK"/>
        </w:rPr>
        <w:t>不過</w:t>
      </w:r>
      <w:r>
        <w:rPr>
          <w:rFonts w:hint="eastAsia"/>
          <w:lang w:eastAsia="zh-HK"/>
        </w:rPr>
        <w:t>，</w:t>
      </w:r>
      <w:r w:rsidRPr="007B3ADC">
        <w:t>國基會</w:t>
      </w:r>
      <w:r>
        <w:rPr>
          <w:rFonts w:hint="eastAsia"/>
          <w:lang w:eastAsia="zh-HK"/>
        </w:rPr>
        <w:t>指出全球經</w:t>
      </w:r>
      <w:r>
        <w:rPr>
          <w:rFonts w:hint="eastAsia"/>
        </w:rPr>
        <w:t>濟</w:t>
      </w:r>
      <w:r>
        <w:rPr>
          <w:rFonts w:hint="eastAsia"/>
          <w:lang w:eastAsia="zh-HK"/>
        </w:rPr>
        <w:t>前景</w:t>
      </w:r>
      <w:r w:rsidR="00B52767">
        <w:rPr>
          <w:rFonts w:hint="eastAsia"/>
          <w:lang w:eastAsia="zh-HK"/>
        </w:rPr>
        <w:t>正</w:t>
      </w:r>
      <w:r w:rsidR="00E964ED">
        <w:rPr>
          <w:rFonts w:hint="eastAsia"/>
          <w:lang w:eastAsia="zh-HK"/>
        </w:rPr>
        <w:t>面</w:t>
      </w:r>
      <w:r w:rsidR="00E964ED">
        <w:rPr>
          <w:rFonts w:hint="eastAsia"/>
        </w:rPr>
        <w:t>對</w:t>
      </w:r>
      <w:r w:rsidR="001B7E75">
        <w:rPr>
          <w:rFonts w:hint="eastAsia"/>
        </w:rPr>
        <w:t>多個</w:t>
      </w:r>
      <w:r>
        <w:rPr>
          <w:rFonts w:hint="eastAsia"/>
          <w:lang w:eastAsia="zh-HK"/>
        </w:rPr>
        <w:t>下行風險</w:t>
      </w:r>
      <w:r w:rsidR="00E709DC">
        <w:rPr>
          <w:rFonts w:hint="eastAsia"/>
        </w:rPr>
        <w:t>因素</w:t>
      </w:r>
      <w:r>
        <w:rPr>
          <w:rFonts w:hint="eastAsia"/>
          <w:lang w:eastAsia="zh-HK"/>
        </w:rPr>
        <w:t>，包</w:t>
      </w:r>
      <w:r>
        <w:rPr>
          <w:rFonts w:hint="eastAsia"/>
        </w:rPr>
        <w:t>括</w:t>
      </w:r>
      <w:r w:rsidR="00032EEF" w:rsidRPr="00032EEF">
        <w:rPr>
          <w:rFonts w:hint="eastAsia"/>
        </w:rPr>
        <w:t>通脹可能因</w:t>
      </w:r>
      <w:r>
        <w:rPr>
          <w:rFonts w:hint="eastAsia"/>
        </w:rPr>
        <w:t>服務業</w:t>
      </w:r>
      <w:r w:rsidR="001B7E75">
        <w:rPr>
          <w:rFonts w:hint="eastAsia"/>
          <w:lang w:eastAsia="zh-HK"/>
        </w:rPr>
        <w:t>通脹</w:t>
      </w:r>
      <w:r w:rsidR="00032EEF" w:rsidRPr="00032EEF">
        <w:rPr>
          <w:rFonts w:hint="eastAsia"/>
        </w:rPr>
        <w:t>回落未見進展</w:t>
      </w:r>
      <w:r w:rsidR="00E964ED">
        <w:rPr>
          <w:rFonts w:hint="eastAsia"/>
        </w:rPr>
        <w:t>和</w:t>
      </w:r>
      <w:r>
        <w:rPr>
          <w:rFonts w:hint="eastAsia"/>
          <w:lang w:eastAsia="zh-HK"/>
        </w:rPr>
        <w:t>貿易或地緣政治</w:t>
      </w:r>
      <w:r w:rsidR="00311D4A">
        <w:rPr>
          <w:rFonts w:hint="eastAsia"/>
          <w:lang w:eastAsia="zh-HK"/>
        </w:rPr>
        <w:t>局勢</w:t>
      </w:r>
      <w:r w:rsidR="00032EEF" w:rsidRPr="00032EEF">
        <w:rPr>
          <w:rFonts w:hint="eastAsia"/>
          <w:lang w:eastAsia="zh-HK"/>
        </w:rPr>
        <w:t>再趨緊張而上升</w:t>
      </w:r>
      <w:r>
        <w:rPr>
          <w:rFonts w:hint="eastAsia"/>
          <w:lang w:eastAsia="zh-HK"/>
        </w:rPr>
        <w:t>；利率</w:t>
      </w:r>
      <w:r w:rsidR="00BC2438">
        <w:rPr>
          <w:rFonts w:hint="eastAsia"/>
          <w:lang w:eastAsia="zh-HK"/>
        </w:rPr>
        <w:t>或</w:t>
      </w:r>
      <w:r w:rsidR="005C3C2E">
        <w:rPr>
          <w:rFonts w:hint="eastAsia"/>
          <w:lang w:eastAsia="zh-HK"/>
        </w:rPr>
        <w:t>會</w:t>
      </w:r>
      <w:r w:rsidR="00492FC7">
        <w:rPr>
          <w:rFonts w:hint="eastAsia"/>
          <w:lang w:eastAsia="zh-HK"/>
        </w:rPr>
        <w:t>在更長時</w:t>
      </w:r>
      <w:r w:rsidR="00456A5A">
        <w:rPr>
          <w:rFonts w:hint="eastAsia"/>
          <w:lang w:eastAsia="zh-HK"/>
        </w:rPr>
        <w:t>間</w:t>
      </w:r>
      <w:r w:rsidR="00032EEF" w:rsidRPr="00032EEF">
        <w:rPr>
          <w:rFonts w:hint="eastAsia"/>
          <w:lang w:eastAsia="zh-HK"/>
        </w:rPr>
        <w:t>維持高企</w:t>
      </w:r>
      <w:r>
        <w:rPr>
          <w:rFonts w:hint="eastAsia"/>
          <w:lang w:eastAsia="zh-HK"/>
        </w:rPr>
        <w:t>，</w:t>
      </w:r>
      <w:r w:rsidR="005C3C2E">
        <w:rPr>
          <w:rFonts w:hint="eastAsia"/>
        </w:rPr>
        <w:t>因</w:t>
      </w:r>
      <w:r w:rsidR="00837B2D">
        <w:rPr>
          <w:rFonts w:hint="eastAsia"/>
        </w:rPr>
        <w:t>而</w:t>
      </w:r>
      <w:r w:rsidR="00032EEF">
        <w:rPr>
          <w:rFonts w:hint="eastAsia"/>
          <w:lang w:eastAsia="zh-HK"/>
        </w:rPr>
        <w:t>增加</w:t>
      </w:r>
      <w:r>
        <w:rPr>
          <w:rFonts w:hint="eastAsia"/>
          <w:lang w:eastAsia="zh-HK"/>
        </w:rPr>
        <w:t>外圍、</w:t>
      </w:r>
      <w:r w:rsidR="00E964ED">
        <w:rPr>
          <w:rFonts w:hint="eastAsia"/>
        </w:rPr>
        <w:t>公共</w:t>
      </w:r>
      <w:r>
        <w:rPr>
          <w:rFonts w:hint="eastAsia"/>
          <w:lang w:eastAsia="zh-HK"/>
        </w:rPr>
        <w:t>財政和金融風險；今年多</w:t>
      </w:r>
      <w:r w:rsidR="00032EEF">
        <w:rPr>
          <w:rFonts w:hint="eastAsia"/>
        </w:rPr>
        <w:t>地</w:t>
      </w:r>
      <w:r w:rsidR="00761B54">
        <w:rPr>
          <w:rFonts w:hint="eastAsia"/>
          <w:lang w:eastAsia="zh-HK"/>
        </w:rPr>
        <w:t>舉</w:t>
      </w:r>
      <w:r w:rsidR="00761B54">
        <w:rPr>
          <w:rFonts w:hint="eastAsia"/>
        </w:rPr>
        <w:t>行</w:t>
      </w:r>
      <w:r w:rsidR="005D79EE">
        <w:rPr>
          <w:rFonts w:hint="eastAsia"/>
          <w:lang w:eastAsia="zh-HK"/>
        </w:rPr>
        <w:t>的</w:t>
      </w:r>
      <w:r w:rsidR="00492FC7">
        <w:rPr>
          <w:rFonts w:hint="eastAsia"/>
          <w:lang w:eastAsia="zh-HK"/>
        </w:rPr>
        <w:t>大</w:t>
      </w:r>
      <w:r>
        <w:rPr>
          <w:rFonts w:hint="eastAsia"/>
          <w:lang w:eastAsia="zh-HK"/>
        </w:rPr>
        <w:t>選</w:t>
      </w:r>
      <w:r w:rsidR="00032EEF">
        <w:rPr>
          <w:rFonts w:eastAsiaTheme="minorEastAsia" w:hint="eastAsia"/>
        </w:rPr>
        <w:t>可能令</w:t>
      </w:r>
      <w:r w:rsidR="00492FC7">
        <w:rPr>
          <w:rFonts w:hint="eastAsia"/>
          <w:lang w:eastAsia="zh-HK"/>
        </w:rPr>
        <w:t>其經</w:t>
      </w:r>
      <w:r w:rsidR="00492FC7">
        <w:rPr>
          <w:rFonts w:hint="eastAsia"/>
        </w:rPr>
        <w:t>濟</w:t>
      </w:r>
      <w:r w:rsidR="00492FC7">
        <w:rPr>
          <w:rFonts w:hint="eastAsia"/>
          <w:lang w:eastAsia="zh-HK"/>
        </w:rPr>
        <w:t>政策</w:t>
      </w:r>
      <w:r w:rsidR="005C3C2E">
        <w:rPr>
          <w:rFonts w:hint="eastAsia"/>
          <w:lang w:eastAsia="zh-HK"/>
        </w:rPr>
        <w:t>出現</w:t>
      </w:r>
      <w:r w:rsidR="00E964ED">
        <w:rPr>
          <w:rFonts w:hint="eastAsia"/>
        </w:rPr>
        <w:t>重</w:t>
      </w:r>
      <w:r>
        <w:rPr>
          <w:rFonts w:hint="eastAsia"/>
          <w:lang w:eastAsia="zh-HK"/>
        </w:rPr>
        <w:t>大變</w:t>
      </w:r>
      <w:r w:rsidR="00032EEF">
        <w:rPr>
          <w:rFonts w:hint="eastAsia"/>
        </w:rPr>
        <w:t>化</w:t>
      </w:r>
      <w:r>
        <w:rPr>
          <w:rFonts w:hint="eastAsia"/>
          <w:lang w:eastAsia="zh-HK"/>
        </w:rPr>
        <w:t>；</w:t>
      </w:r>
      <w:r w:rsidR="00032EEF">
        <w:rPr>
          <w:rFonts w:eastAsiaTheme="minorEastAsia" w:hint="eastAsia"/>
        </w:rPr>
        <w:t>以及</w:t>
      </w:r>
      <w:r>
        <w:rPr>
          <w:rFonts w:hint="eastAsia"/>
          <w:lang w:eastAsia="zh-HK"/>
        </w:rPr>
        <w:t>貿易關稅產生具破壞</w:t>
      </w:r>
      <w:r w:rsidR="00E964ED">
        <w:rPr>
          <w:rFonts w:hint="eastAsia"/>
        </w:rPr>
        <w:t>力</w:t>
      </w:r>
      <w:r>
        <w:rPr>
          <w:rFonts w:hint="eastAsia"/>
          <w:lang w:eastAsia="zh-HK"/>
        </w:rPr>
        <w:t>的跨境</w:t>
      </w:r>
      <w:r w:rsidRPr="00C77F6F">
        <w:rPr>
          <w:rFonts w:hint="eastAsia"/>
          <w:lang w:eastAsia="zh-HK"/>
        </w:rPr>
        <w:t>溢出效應</w:t>
      </w:r>
      <w:r w:rsidR="00E964ED">
        <w:rPr>
          <w:rFonts w:hint="eastAsia"/>
          <w:lang w:eastAsia="zh-HK"/>
        </w:rPr>
        <w:t>，並引發</w:t>
      </w:r>
      <w:r w:rsidR="00E964ED">
        <w:rPr>
          <w:rFonts w:hint="eastAsia"/>
        </w:rPr>
        <w:t>反制</w:t>
      </w:r>
      <w:r w:rsidR="00032EEF" w:rsidRPr="00032EEF">
        <w:rPr>
          <w:rFonts w:hint="eastAsia"/>
          <w:lang w:eastAsia="zh-HK"/>
        </w:rPr>
        <w:t>行動</w:t>
      </w:r>
      <w:r>
        <w:rPr>
          <w:rFonts w:hint="eastAsia"/>
          <w:lang w:eastAsia="zh-HK"/>
        </w:rPr>
        <w:t>。</w:t>
      </w:r>
    </w:p>
    <w:p w14:paraId="22690C60" w14:textId="545A006F" w:rsidR="00B45882" w:rsidRDefault="00B45882" w:rsidP="006460C3">
      <w:r w:rsidRPr="007B3ADC">
        <w:rPr>
          <w:b/>
          <w:spacing w:val="20"/>
        </w:rPr>
        <w:t>2.2</w:t>
      </w:r>
      <w:r w:rsidRPr="007B3ADC">
        <w:tab/>
      </w:r>
      <w:r>
        <w:rPr>
          <w:rFonts w:hint="eastAsia"/>
          <w:lang w:eastAsia="zh-HK"/>
        </w:rPr>
        <w:t>同</w:t>
      </w:r>
      <w:r>
        <w:rPr>
          <w:rFonts w:hint="eastAsia"/>
        </w:rPr>
        <w:t>時</w:t>
      </w:r>
      <w:r>
        <w:rPr>
          <w:rFonts w:hint="eastAsia"/>
          <w:lang w:eastAsia="zh-HK"/>
        </w:rPr>
        <w:t>，貿</w:t>
      </w:r>
      <w:r>
        <w:rPr>
          <w:rFonts w:hint="eastAsia"/>
        </w:rPr>
        <w:t>易</w:t>
      </w:r>
      <w:r w:rsidR="00E964ED">
        <w:rPr>
          <w:rFonts w:hint="eastAsia"/>
        </w:rPr>
        <w:t>摩</w:t>
      </w:r>
      <w:r w:rsidR="00E964ED" w:rsidRPr="00E964ED">
        <w:rPr>
          <w:rFonts w:hint="eastAsia"/>
        </w:rPr>
        <w:t>擦</w:t>
      </w:r>
      <w:r w:rsidR="00E964ED">
        <w:rPr>
          <w:rFonts w:hint="eastAsia"/>
        </w:rPr>
        <w:t>加劇</w:t>
      </w:r>
      <w:r>
        <w:rPr>
          <w:rFonts w:hint="eastAsia"/>
          <w:lang w:eastAsia="zh-HK"/>
        </w:rPr>
        <w:t>。美</w:t>
      </w:r>
      <w:r>
        <w:rPr>
          <w:rFonts w:hint="eastAsia"/>
        </w:rPr>
        <w:t>國</w:t>
      </w:r>
      <w:r w:rsidR="000567A7">
        <w:rPr>
          <w:rFonts w:hint="eastAsia"/>
          <w:lang w:eastAsia="zh-HK"/>
        </w:rPr>
        <w:t>在五月</w:t>
      </w:r>
      <w:r w:rsidRPr="00217804">
        <w:rPr>
          <w:rFonts w:hint="eastAsia"/>
          <w:lang w:eastAsia="zh-HK"/>
        </w:rPr>
        <w:t>宣</w:t>
      </w:r>
      <w:r w:rsidRPr="00217804">
        <w:rPr>
          <w:rFonts w:hint="eastAsia"/>
        </w:rPr>
        <w:t>布</w:t>
      </w:r>
      <w:r>
        <w:rPr>
          <w:rFonts w:hint="eastAsia"/>
          <w:lang w:eastAsia="zh-HK"/>
        </w:rPr>
        <w:t>計</w:t>
      </w:r>
      <w:r>
        <w:rPr>
          <w:rFonts w:hint="eastAsia"/>
        </w:rPr>
        <w:t>劃</w:t>
      </w:r>
      <w:r>
        <w:rPr>
          <w:rFonts w:hint="eastAsia"/>
          <w:lang w:eastAsia="zh-HK"/>
        </w:rPr>
        <w:t>對</w:t>
      </w:r>
      <w:r w:rsidR="000567A7">
        <w:rPr>
          <w:rFonts w:hint="eastAsia"/>
          <w:lang w:eastAsia="zh-HK"/>
        </w:rPr>
        <w:t>總</w:t>
      </w:r>
      <w:r w:rsidRPr="00F73CA8">
        <w:rPr>
          <w:rFonts w:hint="eastAsia"/>
          <w:lang w:eastAsia="zh-HK"/>
        </w:rPr>
        <w:t>值</w:t>
      </w:r>
      <w:r w:rsidRPr="00F73CA8">
        <w:rPr>
          <w:rFonts w:hint="eastAsia"/>
          <w:lang w:eastAsia="zh-HK"/>
        </w:rPr>
        <w:t>180</w:t>
      </w:r>
      <w:r w:rsidRPr="00B9485F">
        <w:rPr>
          <w:rFonts w:eastAsia="Malgun Gothic"/>
          <w:lang w:eastAsia="zh-HK"/>
        </w:rPr>
        <w:t> </w:t>
      </w:r>
      <w:r w:rsidRPr="00F73CA8">
        <w:rPr>
          <w:rFonts w:hint="eastAsia"/>
          <w:lang w:eastAsia="zh-HK"/>
        </w:rPr>
        <w:t>億美元的</w:t>
      </w:r>
      <w:r>
        <w:rPr>
          <w:rFonts w:hint="eastAsia"/>
          <w:lang w:eastAsia="zh-HK"/>
        </w:rPr>
        <w:t>內地</w:t>
      </w:r>
      <w:r w:rsidRPr="00F73CA8">
        <w:rPr>
          <w:rFonts w:hint="eastAsia"/>
          <w:lang w:eastAsia="zh-HK"/>
        </w:rPr>
        <w:t>進口商品</w:t>
      </w:r>
      <w:r>
        <w:rPr>
          <w:rFonts w:hint="eastAsia"/>
          <w:lang w:eastAsia="zh-HK"/>
        </w:rPr>
        <w:t>加徵</w:t>
      </w:r>
      <w:r w:rsidR="00E964ED">
        <w:rPr>
          <w:rFonts w:hint="eastAsia"/>
        </w:rPr>
        <w:t>額外</w:t>
      </w:r>
      <w:r>
        <w:rPr>
          <w:rFonts w:hint="eastAsia"/>
          <w:lang w:eastAsia="zh-HK"/>
        </w:rPr>
        <w:t>關稅</w:t>
      </w:r>
      <w:r w:rsidR="00032EEF">
        <w:rPr>
          <w:rFonts w:hint="eastAsia"/>
          <w:lang w:eastAsia="zh-HK"/>
        </w:rPr>
        <w:t>。</w:t>
      </w:r>
      <w:r>
        <w:rPr>
          <w:rFonts w:hint="eastAsia"/>
          <w:lang w:eastAsia="zh-HK"/>
        </w:rPr>
        <w:t>歐盟</w:t>
      </w:r>
      <w:r w:rsidR="000567A7">
        <w:rPr>
          <w:rFonts w:hint="eastAsia"/>
          <w:lang w:eastAsia="zh-HK"/>
        </w:rPr>
        <w:t>在六月</w:t>
      </w:r>
      <w:r w:rsidRPr="00E003FF">
        <w:rPr>
          <w:rFonts w:hint="eastAsia"/>
        </w:rPr>
        <w:t>公布</w:t>
      </w:r>
      <w:r>
        <w:rPr>
          <w:rFonts w:hint="eastAsia"/>
          <w:lang w:eastAsia="zh-HK"/>
        </w:rPr>
        <w:t>對內地</w:t>
      </w:r>
      <w:r w:rsidRPr="00810FAC">
        <w:rPr>
          <w:rFonts w:hint="eastAsia"/>
          <w:lang w:eastAsia="zh-HK"/>
        </w:rPr>
        <w:t>進口電動車</w:t>
      </w:r>
      <w:r>
        <w:rPr>
          <w:rFonts w:hint="eastAsia"/>
          <w:lang w:eastAsia="zh-HK"/>
        </w:rPr>
        <w:t>開</w:t>
      </w:r>
      <w:r w:rsidRPr="00810FAC">
        <w:rPr>
          <w:rFonts w:hint="eastAsia"/>
          <w:lang w:eastAsia="zh-HK"/>
        </w:rPr>
        <w:t>徵關稅</w:t>
      </w:r>
      <w:r>
        <w:rPr>
          <w:rFonts w:hint="eastAsia"/>
          <w:lang w:eastAsia="zh-HK"/>
        </w:rPr>
        <w:t>的措</w:t>
      </w:r>
      <w:r>
        <w:rPr>
          <w:rFonts w:hint="eastAsia"/>
        </w:rPr>
        <w:t>施</w:t>
      </w:r>
      <w:r>
        <w:rPr>
          <w:rFonts w:hint="eastAsia"/>
          <w:lang w:eastAsia="zh-HK"/>
        </w:rPr>
        <w:t>。</w:t>
      </w:r>
    </w:p>
    <w:p w14:paraId="330C8C94" w14:textId="3AFD0996" w:rsidR="00A6005F" w:rsidRDefault="00B45882" w:rsidP="006460C3">
      <w:pPr>
        <w:rPr>
          <w:lang w:eastAsia="zh-HK"/>
        </w:rPr>
      </w:pPr>
      <w:r w:rsidRPr="002B5014">
        <w:rPr>
          <w:b/>
          <w:lang w:val="en-GB"/>
        </w:rPr>
        <w:t>2.3</w:t>
      </w:r>
      <w:r w:rsidRPr="002B5014">
        <w:rPr>
          <w:b/>
          <w:lang w:val="en-GB" w:eastAsia="zh-HK"/>
        </w:rPr>
        <w:tab/>
      </w:r>
      <w:r w:rsidRPr="002B5014">
        <w:rPr>
          <w:rFonts w:hint="eastAsia"/>
          <w:spacing w:val="24"/>
        </w:rPr>
        <w:t>內地經濟</w:t>
      </w:r>
      <w:r w:rsidR="002B5014">
        <w:rPr>
          <w:rFonts w:hint="eastAsia"/>
          <w:spacing w:val="24"/>
          <w:lang w:eastAsia="zh-HK"/>
        </w:rPr>
        <w:t>在第二季按年</w:t>
      </w:r>
      <w:r w:rsidR="002B5014">
        <w:rPr>
          <w:rFonts w:hint="eastAsia"/>
          <w:spacing w:val="24"/>
        </w:rPr>
        <w:t>增長</w:t>
      </w:r>
      <w:r w:rsidR="00465AA5" w:rsidRPr="002B5014">
        <w:rPr>
          <w:spacing w:val="24"/>
        </w:rPr>
        <w:t> </w:t>
      </w:r>
      <w:r w:rsidRPr="002B5014">
        <w:rPr>
          <w:spacing w:val="24"/>
        </w:rPr>
        <w:t>4.7%</w:t>
      </w:r>
      <w:r w:rsidRPr="002B5014">
        <w:rPr>
          <w:rFonts w:hint="eastAsia"/>
          <w:spacing w:val="24"/>
          <w:lang w:eastAsia="zh-HK"/>
        </w:rPr>
        <w:t>，儘</w:t>
      </w:r>
      <w:r w:rsidRPr="002B5014">
        <w:rPr>
          <w:rFonts w:hint="eastAsia"/>
          <w:spacing w:val="24"/>
        </w:rPr>
        <w:t>管</w:t>
      </w:r>
      <w:r w:rsidRPr="002B5014">
        <w:rPr>
          <w:rFonts w:hint="eastAsia"/>
          <w:spacing w:val="24"/>
          <w:lang w:eastAsia="zh-HK"/>
        </w:rPr>
        <w:t>較第一季的</w:t>
      </w:r>
      <w:r w:rsidR="00465AA5" w:rsidRPr="002B5014">
        <w:rPr>
          <w:spacing w:val="24"/>
          <w:lang w:eastAsia="zh-HK"/>
        </w:rPr>
        <w:t> </w:t>
      </w:r>
      <w:r w:rsidRPr="002B5014">
        <w:rPr>
          <w:spacing w:val="24"/>
        </w:rPr>
        <w:t>5.3%</w:t>
      </w:r>
      <w:r w:rsidRPr="002B5014">
        <w:rPr>
          <w:rFonts w:hint="eastAsia"/>
          <w:lang w:eastAsia="zh-HK"/>
        </w:rPr>
        <w:t>略</w:t>
      </w:r>
      <w:r w:rsidRPr="002B5014">
        <w:rPr>
          <w:rFonts w:hint="eastAsia"/>
        </w:rPr>
        <w:t>為</w:t>
      </w:r>
      <w:r w:rsidRPr="002B5014">
        <w:rPr>
          <w:rFonts w:hint="eastAsia"/>
          <w:lang w:eastAsia="zh-HK"/>
        </w:rPr>
        <w:t>放緩。上半年</w:t>
      </w:r>
      <w:r w:rsidR="00465AA5" w:rsidRPr="002B5014">
        <w:rPr>
          <w:rFonts w:hint="eastAsia"/>
          <w:lang w:eastAsia="zh-HK"/>
        </w:rPr>
        <w:t>合計</w:t>
      </w:r>
      <w:r w:rsidRPr="002B5014">
        <w:rPr>
          <w:rFonts w:hint="eastAsia"/>
          <w:lang w:eastAsia="zh-HK"/>
        </w:rPr>
        <w:t>增</w:t>
      </w:r>
      <w:r w:rsidRPr="002B5014">
        <w:rPr>
          <w:rFonts w:hint="eastAsia"/>
        </w:rPr>
        <w:t>長</w:t>
      </w:r>
      <w:r w:rsidRPr="002B5014">
        <w:rPr>
          <w:rFonts w:hint="eastAsia"/>
          <w:lang w:eastAsia="zh-HK"/>
        </w:rPr>
        <w:t>率為</w:t>
      </w:r>
      <w:r w:rsidRPr="002B5014">
        <w:t>5.0%</w:t>
      </w:r>
      <w:r w:rsidRPr="002B5014">
        <w:rPr>
          <w:rFonts w:hint="eastAsia"/>
          <w:lang w:eastAsia="zh-HK"/>
        </w:rPr>
        <w:t>。</w:t>
      </w:r>
      <w:r w:rsidR="002B5014" w:rsidRPr="002B5014">
        <w:rPr>
          <w:rFonts w:hint="eastAsia"/>
          <w:lang w:eastAsia="zh-HK"/>
        </w:rPr>
        <w:t>當局已加強政策支持，以提振內部需求和市場信心。其中包括</w:t>
      </w:r>
      <w:r w:rsidRPr="002B5014">
        <w:rPr>
          <w:rFonts w:hint="eastAsia"/>
          <w:lang w:eastAsia="zh-HK"/>
        </w:rPr>
        <w:t>推出</w:t>
      </w:r>
      <w:r w:rsidR="002B5014" w:rsidRPr="002B5014">
        <w:rPr>
          <w:rFonts w:hint="eastAsia"/>
          <w:lang w:eastAsia="zh-HK"/>
        </w:rPr>
        <w:t>一系列</w:t>
      </w:r>
      <w:r w:rsidRPr="002B5014">
        <w:rPr>
          <w:rFonts w:hint="eastAsia"/>
        </w:rPr>
        <w:t>大規模設備更新和消費品以舊換新</w:t>
      </w:r>
      <w:r w:rsidR="002B5014">
        <w:rPr>
          <w:rFonts w:hint="eastAsia"/>
        </w:rPr>
        <w:t>政策措施</w:t>
      </w:r>
      <w:r w:rsidRPr="002B5014">
        <w:rPr>
          <w:rFonts w:hint="eastAsia"/>
          <w:lang w:eastAsia="zh-HK"/>
        </w:rPr>
        <w:t>，以刺</w:t>
      </w:r>
      <w:r w:rsidRPr="002B5014">
        <w:rPr>
          <w:rFonts w:hint="eastAsia"/>
        </w:rPr>
        <w:t>激</w:t>
      </w:r>
      <w:r w:rsidRPr="002B5014">
        <w:rPr>
          <w:rFonts w:hint="eastAsia"/>
          <w:lang w:eastAsia="zh-HK"/>
        </w:rPr>
        <w:t>需</w:t>
      </w:r>
      <w:r w:rsidRPr="002B5014">
        <w:rPr>
          <w:rFonts w:hint="eastAsia"/>
        </w:rPr>
        <w:t>求</w:t>
      </w:r>
      <w:r w:rsidRPr="002B5014">
        <w:rPr>
          <w:rFonts w:hint="eastAsia"/>
          <w:lang w:eastAsia="zh-HK"/>
        </w:rPr>
        <w:t>。</w:t>
      </w:r>
      <w:r w:rsidR="002B5014" w:rsidRPr="002B5014">
        <w:rPr>
          <w:rFonts w:hint="eastAsia"/>
          <w:lang w:eastAsia="zh-HK"/>
        </w:rPr>
        <w:t>為提振房地產業，當局進一步放寬限購並推出優化政策，例如取消首套和二套房房貸利率政策下限</w:t>
      </w:r>
      <w:r w:rsidR="001779B1" w:rsidRPr="001779B1">
        <w:rPr>
          <w:rFonts w:hint="eastAsia"/>
          <w:lang w:eastAsia="zh-HK"/>
        </w:rPr>
        <w:t>(</w:t>
      </w:r>
      <w:r w:rsidR="001779B1" w:rsidRPr="001779B1">
        <w:rPr>
          <w:rFonts w:hint="eastAsia"/>
          <w:lang w:eastAsia="zh-HK"/>
        </w:rPr>
        <w:t>除部分一線城市外</w:t>
      </w:r>
      <w:r w:rsidR="001779B1" w:rsidRPr="001779B1">
        <w:rPr>
          <w:rFonts w:hint="eastAsia"/>
          <w:lang w:eastAsia="zh-HK"/>
        </w:rPr>
        <w:t>)</w:t>
      </w:r>
      <w:r w:rsidR="002B5014" w:rsidRPr="002B5014">
        <w:rPr>
          <w:rFonts w:hint="eastAsia"/>
          <w:lang w:eastAsia="zh-HK"/>
        </w:rPr>
        <w:t>以及下調相關的最低首付款比例。此外，中國人民銀行</w:t>
      </w:r>
      <w:r w:rsidR="002B5014" w:rsidRPr="002B5014">
        <w:rPr>
          <w:rFonts w:hint="eastAsia"/>
          <w:lang w:eastAsia="zh-HK"/>
        </w:rPr>
        <w:t>(</w:t>
      </w:r>
      <w:r w:rsidR="002B5014" w:rsidRPr="002B5014">
        <w:rPr>
          <w:rFonts w:hint="eastAsia"/>
          <w:lang w:eastAsia="zh-HK"/>
        </w:rPr>
        <w:t>人民銀行</w:t>
      </w:r>
      <w:r w:rsidR="002B5014" w:rsidRPr="002B5014">
        <w:rPr>
          <w:rFonts w:hint="eastAsia"/>
          <w:lang w:eastAsia="zh-HK"/>
        </w:rPr>
        <w:t>)</w:t>
      </w:r>
      <w:r w:rsidR="002B5014" w:rsidRPr="002B5014">
        <w:rPr>
          <w:rFonts w:hint="eastAsia"/>
          <w:lang w:eastAsia="zh-HK"/>
        </w:rPr>
        <w:t>設立</w:t>
      </w:r>
      <w:r w:rsidR="005C3C2E">
        <w:rPr>
          <w:lang w:eastAsia="zh-HK"/>
        </w:rPr>
        <w:t> </w:t>
      </w:r>
      <w:r w:rsidR="002B5014" w:rsidRPr="002B5014">
        <w:rPr>
          <w:rFonts w:hint="eastAsia"/>
          <w:lang w:eastAsia="zh-HK"/>
        </w:rPr>
        <w:t>3,000</w:t>
      </w:r>
      <w:r w:rsidR="002B5014">
        <w:rPr>
          <w:lang w:val="en-GB" w:eastAsia="zh-HK"/>
        </w:rPr>
        <w:t> </w:t>
      </w:r>
      <w:r w:rsidR="002B5014" w:rsidRPr="002B5014">
        <w:rPr>
          <w:rFonts w:hint="eastAsia"/>
          <w:lang w:eastAsia="zh-HK"/>
        </w:rPr>
        <w:t>億元人民幣再貸款以支持國有企業收購未出售的商品房用作保障性住房，不同省市已開展相關工作。人民銀行亦於七月</w:t>
      </w:r>
      <w:r w:rsidR="005C3C2E">
        <w:rPr>
          <w:rFonts w:hint="eastAsia"/>
        </w:rPr>
        <w:t>底</w:t>
      </w:r>
      <w:r w:rsidR="002B5014" w:rsidRPr="002B5014">
        <w:rPr>
          <w:rFonts w:hint="eastAsia"/>
          <w:lang w:eastAsia="zh-HK"/>
        </w:rPr>
        <w:t>下調政策利率</w:t>
      </w:r>
      <w:r w:rsidR="002B5014" w:rsidRPr="002B5014">
        <w:rPr>
          <w:rFonts w:hint="eastAsia"/>
          <w:lang w:eastAsia="zh-HK"/>
        </w:rPr>
        <w:t>10</w:t>
      </w:r>
      <w:r w:rsidR="002B5014" w:rsidRPr="002B5014">
        <w:rPr>
          <w:rFonts w:hint="eastAsia"/>
          <w:lang w:eastAsia="zh-HK"/>
        </w:rPr>
        <w:t>至</w:t>
      </w:r>
      <w:r w:rsidR="002B5014">
        <w:rPr>
          <w:rFonts w:hint="eastAsia"/>
          <w:lang w:eastAsia="zh-HK"/>
        </w:rPr>
        <w:t>20 </w:t>
      </w:r>
      <w:r w:rsidR="002B5014" w:rsidRPr="002B5014">
        <w:rPr>
          <w:rFonts w:hint="eastAsia"/>
          <w:lang w:eastAsia="zh-HK"/>
        </w:rPr>
        <w:t>個基點，將有助內部需求的恢復。中國共產黨第二十屆中央委員會第三次全體會議通過《中共中央關於進一步全面深化改革、推進中國式現代化的決定》</w:t>
      </w:r>
      <w:r w:rsidR="002B5014" w:rsidRPr="002B5014">
        <w:rPr>
          <w:rFonts w:hint="eastAsia"/>
          <w:lang w:eastAsia="zh-HK"/>
        </w:rPr>
        <w:t>(</w:t>
      </w:r>
      <w:r w:rsidR="002B5014" w:rsidRPr="002B5014">
        <w:rPr>
          <w:rFonts w:hint="eastAsia"/>
          <w:lang w:eastAsia="zh-HK"/>
        </w:rPr>
        <w:t>《決定》</w:t>
      </w:r>
      <w:r w:rsidR="002B5014" w:rsidRPr="002B5014">
        <w:rPr>
          <w:rFonts w:hint="eastAsia"/>
          <w:lang w:eastAsia="zh-HK"/>
        </w:rPr>
        <w:t>)</w:t>
      </w:r>
      <w:r w:rsidR="002B5014" w:rsidRPr="002B5014">
        <w:rPr>
          <w:rFonts w:hint="eastAsia"/>
          <w:lang w:eastAsia="zh-HK"/>
        </w:rPr>
        <w:t>。《決定》共提出</w:t>
      </w:r>
      <w:r w:rsidR="002B5014" w:rsidRPr="002B5014">
        <w:rPr>
          <w:rFonts w:hint="eastAsia"/>
          <w:lang w:eastAsia="zh-HK"/>
        </w:rPr>
        <w:t>300</w:t>
      </w:r>
      <w:r w:rsidR="002B5014">
        <w:rPr>
          <w:lang w:eastAsia="zh-HK"/>
        </w:rPr>
        <w:t> </w:t>
      </w:r>
      <w:r w:rsidR="002B5014" w:rsidRPr="002B5014">
        <w:rPr>
          <w:rFonts w:hint="eastAsia"/>
          <w:lang w:eastAsia="zh-HK"/>
        </w:rPr>
        <w:t>多項重要改革任務，並以</w:t>
      </w:r>
      <w:r w:rsidR="005C3C2E">
        <w:rPr>
          <w:rFonts w:hint="eastAsia"/>
          <w:lang w:eastAsia="zh-HK"/>
        </w:rPr>
        <w:t>二零二九</w:t>
      </w:r>
      <w:r w:rsidR="002B5014" w:rsidRPr="002B5014">
        <w:rPr>
          <w:rFonts w:hint="eastAsia"/>
          <w:lang w:eastAsia="zh-HK"/>
        </w:rPr>
        <w:t>年完成為目標。</w:t>
      </w:r>
      <w:r w:rsidR="00A6005F">
        <w:rPr>
          <w:lang w:eastAsia="zh-HK"/>
        </w:rPr>
        <w:br w:type="page"/>
      </w:r>
    </w:p>
    <w:p w14:paraId="0CE298EC" w14:textId="05CAF43F" w:rsidR="00B45882" w:rsidRDefault="00B45882" w:rsidP="003A272C">
      <w:pPr>
        <w:rPr>
          <w:lang w:val="en-GB"/>
        </w:rPr>
      </w:pPr>
      <w:r w:rsidRPr="007B3ADC">
        <w:rPr>
          <w:b/>
          <w:lang w:val="en-GB"/>
        </w:rPr>
        <w:lastRenderedPageBreak/>
        <w:t>2.</w:t>
      </w:r>
      <w:r>
        <w:rPr>
          <w:rFonts w:hint="eastAsia"/>
          <w:b/>
          <w:lang w:val="en-GB"/>
        </w:rPr>
        <w:t>4</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sidRPr="007B3ADC">
        <w:rPr>
          <w:lang w:val="en-GB"/>
        </w:rPr>
        <w:t>美國經濟在第</w:t>
      </w:r>
      <w:r>
        <w:rPr>
          <w:rFonts w:hint="eastAsia"/>
          <w:lang w:val="en-GB" w:eastAsia="zh-HK"/>
        </w:rPr>
        <w:t>二</w:t>
      </w:r>
      <w:r w:rsidRPr="007B3ADC">
        <w:rPr>
          <w:lang w:val="en-GB"/>
        </w:rPr>
        <w:t>季經季節性調整後以年率計</w:t>
      </w:r>
      <w:r w:rsidRPr="00B517DE">
        <w:rPr>
          <w:rFonts w:hint="eastAsia"/>
          <w:lang w:val="en-GB"/>
        </w:rPr>
        <w:t>的按季增長</w:t>
      </w:r>
      <w:r>
        <w:rPr>
          <w:rFonts w:hint="eastAsia"/>
          <w:lang w:val="en-GB" w:eastAsia="zh-HK"/>
        </w:rPr>
        <w:t>加快</w:t>
      </w:r>
      <w:r w:rsidRPr="00B517DE">
        <w:rPr>
          <w:rFonts w:hint="eastAsia"/>
          <w:lang w:val="en-GB"/>
        </w:rPr>
        <w:t>至</w:t>
      </w:r>
      <w:r>
        <w:rPr>
          <w:rFonts w:hint="eastAsia"/>
          <w:lang w:val="en-GB"/>
        </w:rPr>
        <w:t>2.</w:t>
      </w:r>
      <w:r w:rsidR="00232C54">
        <w:rPr>
          <w:lang w:val="en-GB"/>
        </w:rPr>
        <w:t>8</w:t>
      </w:r>
      <w:r>
        <w:rPr>
          <w:rFonts w:hint="eastAsia"/>
          <w:lang w:val="en-GB"/>
        </w:rPr>
        <w:t>%</w:t>
      </w:r>
      <w:r>
        <w:rPr>
          <w:rFonts w:hint="eastAsia"/>
          <w:lang w:val="en-GB" w:eastAsia="zh-HK"/>
        </w:rPr>
        <w:t>。</w:t>
      </w:r>
      <w:r>
        <w:rPr>
          <w:rFonts w:hint="eastAsia"/>
          <w:lang w:val="en-GB"/>
        </w:rPr>
        <w:t>內部需求</w:t>
      </w:r>
      <w:r w:rsidRPr="00B517DE">
        <w:rPr>
          <w:rFonts w:hint="eastAsia"/>
          <w:lang w:val="en-GB"/>
        </w:rPr>
        <w:t>仍然強勁</w:t>
      </w:r>
      <w:r w:rsidRPr="00B517DE">
        <w:rPr>
          <w:rFonts w:hint="eastAsia"/>
          <w:lang w:val="en-GB" w:eastAsia="zh-HK"/>
        </w:rPr>
        <w:t>，貨物進口進一步</w:t>
      </w:r>
      <w:r w:rsidR="00232C54">
        <w:rPr>
          <w:rFonts w:hint="eastAsia"/>
          <w:lang w:val="en-GB"/>
        </w:rPr>
        <w:t>增長</w:t>
      </w:r>
      <w:r w:rsidRPr="00B517DE">
        <w:rPr>
          <w:rFonts w:hint="eastAsia"/>
          <w:lang w:val="en-GB" w:eastAsia="zh-HK"/>
        </w:rPr>
        <w:t>。</w:t>
      </w:r>
      <w:r w:rsidRPr="006900D2">
        <w:rPr>
          <w:rFonts w:hint="eastAsia"/>
        </w:rPr>
        <w:t>美國通脹</w:t>
      </w:r>
      <w:r w:rsidR="00232C54">
        <w:rPr>
          <w:rFonts w:hint="eastAsia"/>
        </w:rPr>
        <w:t>回落</w:t>
      </w:r>
      <w:r w:rsidRPr="00B517DE">
        <w:rPr>
          <w:rFonts w:hint="eastAsia"/>
        </w:rPr>
        <w:t>的</w:t>
      </w:r>
      <w:r w:rsidR="00232C54">
        <w:rPr>
          <w:rFonts w:hint="eastAsia"/>
        </w:rPr>
        <w:t>進</w:t>
      </w:r>
      <w:r w:rsidR="00232C54" w:rsidRPr="00EE6F64">
        <w:rPr>
          <w:rFonts w:hint="eastAsia"/>
          <w:lang w:val="en-GB"/>
        </w:rPr>
        <w:t>程</w:t>
      </w:r>
      <w:r w:rsidRPr="00EE6F64">
        <w:rPr>
          <w:rFonts w:hint="eastAsia"/>
          <w:lang w:val="en-GB"/>
        </w:rPr>
        <w:t>在季初</w:t>
      </w:r>
      <w:r w:rsidR="00232C54" w:rsidRPr="00EE6F64">
        <w:rPr>
          <w:rFonts w:hint="eastAsia"/>
          <w:lang w:val="en-GB"/>
        </w:rPr>
        <w:t>曾</w:t>
      </w:r>
      <w:r w:rsidR="007468ED" w:rsidRPr="00EE6F64">
        <w:rPr>
          <w:rFonts w:hint="eastAsia"/>
          <w:lang w:val="en-GB"/>
        </w:rPr>
        <w:t>一度</w:t>
      </w:r>
      <w:r w:rsidRPr="00EE6F64">
        <w:rPr>
          <w:rFonts w:hint="eastAsia"/>
          <w:lang w:val="en-GB"/>
        </w:rPr>
        <w:t>停滯，</w:t>
      </w:r>
      <w:r w:rsidR="00232C54" w:rsidRPr="00EE6F64">
        <w:rPr>
          <w:rFonts w:hint="eastAsia"/>
          <w:lang w:val="en-GB"/>
        </w:rPr>
        <w:t>但在</w:t>
      </w:r>
      <w:r w:rsidR="00B1180F" w:rsidRPr="00EE6F64">
        <w:rPr>
          <w:rFonts w:hint="eastAsia"/>
          <w:lang w:val="en-GB"/>
        </w:rPr>
        <w:t>臨近</w:t>
      </w:r>
      <w:r w:rsidRPr="00EE6F64">
        <w:rPr>
          <w:rFonts w:hint="eastAsia"/>
          <w:lang w:val="en-GB"/>
        </w:rPr>
        <w:t>季末</w:t>
      </w:r>
      <w:r w:rsidR="00B1180F" w:rsidRPr="00EE6F64">
        <w:rPr>
          <w:rFonts w:hint="eastAsia"/>
          <w:lang w:val="en-GB"/>
        </w:rPr>
        <w:t>時</w:t>
      </w:r>
      <w:r w:rsidRPr="00EE6F64">
        <w:rPr>
          <w:rFonts w:hint="eastAsia"/>
          <w:lang w:val="en-GB"/>
        </w:rPr>
        <w:t>重拾</w:t>
      </w:r>
      <w:r w:rsidR="00232C54" w:rsidRPr="00EE6F64">
        <w:rPr>
          <w:rFonts w:hint="eastAsia"/>
          <w:lang w:val="en-GB"/>
        </w:rPr>
        <w:t>放緩趨勢</w:t>
      </w:r>
      <w:r w:rsidRPr="00EE6F64">
        <w:rPr>
          <w:rFonts w:hint="eastAsia"/>
          <w:lang w:val="en-GB"/>
        </w:rPr>
        <w:t>。美國勞工市場在</w:t>
      </w:r>
      <w:r w:rsidR="003A272C">
        <w:rPr>
          <w:rFonts w:hint="eastAsia"/>
          <w:lang w:val="en-GB" w:eastAsia="zh-HK"/>
        </w:rPr>
        <w:t>季內大致</w:t>
      </w:r>
      <w:r w:rsidRPr="007B3ADC">
        <w:rPr>
          <w:lang w:val="en-GB"/>
        </w:rPr>
        <w:t>維持</w:t>
      </w:r>
      <w:r>
        <w:rPr>
          <w:rFonts w:hint="eastAsia"/>
          <w:lang w:val="en-GB"/>
        </w:rPr>
        <w:t>強韌</w:t>
      </w:r>
      <w:r w:rsidRPr="00EE6F64">
        <w:rPr>
          <w:rFonts w:hint="eastAsia"/>
          <w:lang w:val="en-GB"/>
        </w:rPr>
        <w:t>，但</w:t>
      </w:r>
      <w:r w:rsidR="00232C54" w:rsidRPr="00EE6F64">
        <w:rPr>
          <w:rFonts w:hint="eastAsia"/>
          <w:lang w:val="en-GB"/>
        </w:rPr>
        <w:t>在</w:t>
      </w:r>
      <w:r w:rsidRPr="00EE6F64">
        <w:rPr>
          <w:rFonts w:hint="eastAsia"/>
          <w:lang w:val="en-GB"/>
        </w:rPr>
        <w:t>最近</w:t>
      </w:r>
      <w:r w:rsidR="007468ED" w:rsidRPr="00EE6F64">
        <w:rPr>
          <w:rFonts w:hint="eastAsia"/>
          <w:lang w:val="en-GB"/>
        </w:rPr>
        <w:t>有</w:t>
      </w:r>
      <w:r w:rsidR="00156A39">
        <w:rPr>
          <w:rFonts w:hint="eastAsia"/>
          <w:lang w:val="en-GB"/>
        </w:rPr>
        <w:t>所</w:t>
      </w:r>
      <w:r w:rsidR="00E77060" w:rsidRPr="00EE6F64">
        <w:rPr>
          <w:rFonts w:hint="eastAsia"/>
          <w:lang w:val="en-GB"/>
        </w:rPr>
        <w:t>降溫</w:t>
      </w:r>
      <w:r w:rsidRPr="00EE6F64">
        <w:rPr>
          <w:rFonts w:hint="eastAsia"/>
          <w:lang w:val="en-GB"/>
        </w:rPr>
        <w:t>。</w:t>
      </w:r>
      <w:r w:rsidRPr="007B3ADC">
        <w:rPr>
          <w:lang w:val="en-GB"/>
        </w:rPr>
        <w:t>聯儲局在季內</w:t>
      </w:r>
      <w:r>
        <w:rPr>
          <w:rFonts w:hint="eastAsia"/>
          <w:lang w:val="en-GB"/>
        </w:rPr>
        <w:t>維</w:t>
      </w:r>
      <w:r w:rsidRPr="007B3ADC">
        <w:rPr>
          <w:lang w:val="en-GB"/>
        </w:rPr>
        <w:t>持聯邦基金利率的目標區間不變，</w:t>
      </w:r>
      <w:r w:rsidRPr="00EE6F64">
        <w:rPr>
          <w:rFonts w:hint="eastAsia"/>
          <w:lang w:val="en-GB"/>
        </w:rPr>
        <w:t>但</w:t>
      </w:r>
      <w:r w:rsidR="00232C54" w:rsidRPr="007B3ADC">
        <w:rPr>
          <w:lang w:val="en-GB"/>
        </w:rPr>
        <w:t>聯儲局</w:t>
      </w:r>
      <w:r w:rsidRPr="00EE6F64">
        <w:rPr>
          <w:rFonts w:hint="eastAsia"/>
          <w:lang w:val="en-GB"/>
        </w:rPr>
        <w:t>主席最近表示，近期</w:t>
      </w:r>
      <w:r w:rsidR="005D79EE" w:rsidRPr="002B5014">
        <w:rPr>
          <w:rFonts w:hint="eastAsia"/>
          <w:lang w:val="en-GB"/>
        </w:rPr>
        <w:t>的</w:t>
      </w:r>
      <w:r w:rsidRPr="00EE6F64">
        <w:rPr>
          <w:rFonts w:hint="eastAsia"/>
          <w:lang w:val="en-GB"/>
        </w:rPr>
        <w:t>發展</w:t>
      </w:r>
      <w:r w:rsidR="00232C54" w:rsidRPr="00EE6F64">
        <w:rPr>
          <w:rFonts w:hint="eastAsia"/>
          <w:lang w:val="en-GB"/>
        </w:rPr>
        <w:t>增強了</w:t>
      </w:r>
      <w:r w:rsidRPr="00EE6F64">
        <w:rPr>
          <w:rFonts w:hint="eastAsia"/>
          <w:lang w:val="en-GB"/>
        </w:rPr>
        <w:t>聯儲局</w:t>
      </w:r>
      <w:r w:rsidR="00232C54" w:rsidRPr="00EE6F64">
        <w:rPr>
          <w:rFonts w:hint="eastAsia"/>
          <w:lang w:val="en-GB"/>
        </w:rPr>
        <w:t>對</w:t>
      </w:r>
      <w:r w:rsidRPr="00EE6F64">
        <w:rPr>
          <w:rFonts w:hint="eastAsia"/>
          <w:lang w:val="en-GB"/>
        </w:rPr>
        <w:t>通脹</w:t>
      </w:r>
      <w:r w:rsidR="00232C54" w:rsidRPr="002B5014">
        <w:rPr>
          <w:rFonts w:hint="eastAsia"/>
          <w:lang w:val="en-GB"/>
        </w:rPr>
        <w:t>放緩進程的信心</w:t>
      </w:r>
      <w:r w:rsidRPr="00EE6F64">
        <w:rPr>
          <w:rFonts w:hint="eastAsia"/>
          <w:lang w:val="en-GB"/>
        </w:rPr>
        <w:t>。</w:t>
      </w:r>
      <w:r w:rsidRPr="007B3ADC">
        <w:rPr>
          <w:lang w:val="en-GB"/>
        </w:rPr>
        <w:t>歐元區</w:t>
      </w:r>
      <w:r>
        <w:rPr>
          <w:rFonts w:hint="eastAsia"/>
          <w:lang w:val="en-GB"/>
        </w:rPr>
        <w:t>經濟在</w:t>
      </w:r>
      <w:r w:rsidRPr="007B3ADC">
        <w:rPr>
          <w:lang w:val="en-GB"/>
        </w:rPr>
        <w:t>第</w:t>
      </w:r>
      <w:r>
        <w:rPr>
          <w:rFonts w:hint="eastAsia"/>
          <w:lang w:val="en-GB"/>
        </w:rPr>
        <w:t>二</w:t>
      </w:r>
      <w:r w:rsidRPr="007B3ADC">
        <w:rPr>
          <w:lang w:val="en-GB"/>
        </w:rPr>
        <w:t>季經季節性調整後較上一季</w:t>
      </w:r>
      <w:r w:rsidR="00E964ED">
        <w:rPr>
          <w:rFonts w:hint="eastAsia"/>
          <w:lang w:val="en-GB"/>
        </w:rPr>
        <w:t>進一步增長</w:t>
      </w:r>
      <w:r w:rsidRPr="007B3ADC">
        <w:rPr>
          <w:lang w:val="en-GB"/>
        </w:rPr>
        <w:t>0.</w:t>
      </w:r>
      <w:r>
        <w:rPr>
          <w:rFonts w:hint="eastAsia"/>
          <w:lang w:val="en-GB"/>
        </w:rPr>
        <w:t>3</w:t>
      </w:r>
      <w:r w:rsidRPr="007B3ADC">
        <w:rPr>
          <w:lang w:val="en-GB"/>
        </w:rPr>
        <w:t>%</w:t>
      </w:r>
      <w:r w:rsidRPr="007B3ADC">
        <w:rPr>
          <w:lang w:val="en-GB"/>
        </w:rPr>
        <w:t>。通脹</w:t>
      </w:r>
      <w:r>
        <w:rPr>
          <w:rFonts w:hint="eastAsia"/>
          <w:lang w:val="en-GB"/>
        </w:rPr>
        <w:t>維持</w:t>
      </w:r>
      <w:r w:rsidRPr="000D75B2">
        <w:rPr>
          <w:rFonts w:hint="eastAsia"/>
          <w:lang w:val="en-GB"/>
        </w:rPr>
        <w:t>大致向下的趨勢</w:t>
      </w:r>
      <w:r>
        <w:rPr>
          <w:rFonts w:hint="eastAsia"/>
          <w:lang w:val="en-GB"/>
        </w:rPr>
        <w:t>，整體和</w:t>
      </w:r>
      <w:r w:rsidRPr="00404FA8">
        <w:rPr>
          <w:rFonts w:hint="eastAsia"/>
          <w:lang w:val="en-GB"/>
        </w:rPr>
        <w:t>核心消費物價指數通脹率</w:t>
      </w:r>
      <w:r w:rsidR="005D79EE">
        <w:rPr>
          <w:rFonts w:hint="eastAsia"/>
          <w:lang w:val="en-GB" w:eastAsia="zh-HK"/>
        </w:rPr>
        <w:t>在第二季</w:t>
      </w:r>
      <w:r w:rsidRPr="00EE6F64">
        <w:rPr>
          <w:rFonts w:hint="eastAsia"/>
          <w:lang w:val="en-GB"/>
        </w:rPr>
        <w:t>分別放緩至</w:t>
      </w:r>
      <w:r w:rsidR="0078131B" w:rsidRPr="00EE6F64">
        <w:rPr>
          <w:rFonts w:hint="eastAsia"/>
          <w:lang w:val="en-GB"/>
        </w:rPr>
        <w:t> </w:t>
      </w:r>
      <w:r w:rsidRPr="00EE6F64">
        <w:rPr>
          <w:lang w:val="en-GB"/>
        </w:rPr>
        <w:t>2.5% </w:t>
      </w:r>
      <w:r w:rsidRPr="00EE6F64">
        <w:rPr>
          <w:rFonts w:hint="eastAsia"/>
          <w:lang w:val="en-GB"/>
        </w:rPr>
        <w:t>和</w:t>
      </w:r>
      <w:r w:rsidRPr="00EE6F64">
        <w:rPr>
          <w:lang w:val="en-GB"/>
        </w:rPr>
        <w:t> 2.8%</w:t>
      </w:r>
      <w:r w:rsidRPr="00EE6F64">
        <w:rPr>
          <w:rFonts w:hint="eastAsia"/>
          <w:lang w:val="en-GB"/>
        </w:rPr>
        <w:t>。歐洲中央銀行在六月</w:t>
      </w:r>
      <w:r w:rsidR="00232C54" w:rsidRPr="00EE6F64">
        <w:rPr>
          <w:rFonts w:hint="eastAsia"/>
          <w:lang w:val="en-GB"/>
        </w:rPr>
        <w:t>將</w:t>
      </w:r>
      <w:r w:rsidRPr="00EE6F64">
        <w:rPr>
          <w:rFonts w:hint="eastAsia"/>
          <w:lang w:val="en-GB"/>
        </w:rPr>
        <w:t>主要利率下調</w:t>
      </w:r>
      <w:r w:rsidRPr="00EE6F64">
        <w:rPr>
          <w:lang w:val="en-GB"/>
        </w:rPr>
        <w:t>25</w:t>
      </w:r>
      <w:r w:rsidR="0078131B" w:rsidRPr="00EE6F64">
        <w:rPr>
          <w:lang w:val="en-GB"/>
        </w:rPr>
        <w:t> </w:t>
      </w:r>
      <w:r w:rsidRPr="00EE6F64">
        <w:rPr>
          <w:rFonts w:hint="eastAsia"/>
          <w:lang w:val="en-GB"/>
        </w:rPr>
        <w:t>個基點。</w:t>
      </w:r>
    </w:p>
    <w:p w14:paraId="2525E9EB" w14:textId="5464FCE0" w:rsidR="0046754B" w:rsidRDefault="00B45882" w:rsidP="0064363B">
      <w:pPr>
        <w:rPr>
          <w:lang w:val="en-GB"/>
        </w:rPr>
      </w:pPr>
      <w:r w:rsidRPr="007B3ADC">
        <w:rPr>
          <w:b/>
          <w:lang w:val="en-GB"/>
        </w:rPr>
        <w:t>2.</w:t>
      </w:r>
      <w:r>
        <w:rPr>
          <w:b/>
          <w:lang w:val="en-GB"/>
        </w:rPr>
        <w:t>5</w:t>
      </w:r>
      <w:r w:rsidRPr="007B3ADC">
        <w:rPr>
          <w:lang w:val="en-GB"/>
        </w:rPr>
        <w:tab/>
      </w:r>
      <w:r>
        <w:rPr>
          <w:rFonts w:hint="eastAsia"/>
          <w:lang w:val="en-GB" w:eastAsia="zh-HK"/>
        </w:rPr>
        <w:t>受</w:t>
      </w:r>
      <w:r w:rsidRPr="007B3ADC">
        <w:rPr>
          <w:rFonts w:hint="eastAsia"/>
          <w:lang w:val="en-GB" w:eastAsia="zh-HK"/>
        </w:rPr>
        <w:t>惠於</w:t>
      </w:r>
      <w:r w:rsidR="00E964ED">
        <w:rPr>
          <w:rFonts w:hint="eastAsia"/>
          <w:lang w:val="en-GB"/>
        </w:rPr>
        <w:t>商品貿易和旅遊業繼</w:t>
      </w:r>
      <w:r>
        <w:rPr>
          <w:rFonts w:hint="eastAsia"/>
          <w:lang w:val="en-GB"/>
        </w:rPr>
        <w:t>續復蘇，亞洲其他地區的經濟</w:t>
      </w:r>
      <w:r w:rsidR="005E2A25">
        <w:rPr>
          <w:rFonts w:hint="eastAsia"/>
          <w:lang w:val="en-GB"/>
        </w:rPr>
        <w:t>增長</w:t>
      </w:r>
      <w:r>
        <w:rPr>
          <w:rFonts w:hint="eastAsia"/>
          <w:lang w:val="en-GB"/>
        </w:rPr>
        <w:t>在第二季大致維持。區內貿易往來進一步改善。貨幣政策方面，</w:t>
      </w:r>
      <w:r w:rsidR="00232C54" w:rsidRPr="00232C54">
        <w:rPr>
          <w:rFonts w:hint="eastAsia"/>
          <w:lang w:val="en-GB"/>
        </w:rPr>
        <w:t>除</w:t>
      </w:r>
      <w:r w:rsidR="0064363B" w:rsidRPr="0064363B">
        <w:rPr>
          <w:rFonts w:hint="eastAsia"/>
          <w:lang w:val="en-GB"/>
        </w:rPr>
        <w:t>日本央行</w:t>
      </w:r>
      <w:r w:rsidR="005C3C2E">
        <w:rPr>
          <w:rFonts w:hint="eastAsia"/>
          <w:lang w:val="en-GB"/>
        </w:rPr>
        <w:t>在</w:t>
      </w:r>
      <w:r w:rsidR="0064363B">
        <w:rPr>
          <w:rFonts w:hint="eastAsia"/>
          <w:lang w:val="en-GB" w:eastAsia="zh-HK"/>
        </w:rPr>
        <w:t>七月</w:t>
      </w:r>
      <w:r w:rsidR="0064363B" w:rsidRPr="0064363B">
        <w:rPr>
          <w:rFonts w:hint="eastAsia"/>
          <w:lang w:val="en-GB"/>
        </w:rPr>
        <w:t>將</w:t>
      </w:r>
      <w:r w:rsidR="005C3C2E">
        <w:rPr>
          <w:rFonts w:hint="eastAsia"/>
          <w:lang w:val="en-GB"/>
        </w:rPr>
        <w:t>主要</w:t>
      </w:r>
      <w:r w:rsidR="0064363B" w:rsidRPr="0064363B">
        <w:rPr>
          <w:rFonts w:hint="eastAsia"/>
          <w:lang w:val="en-GB"/>
        </w:rPr>
        <w:t>政策利率從先前的</w:t>
      </w:r>
      <w:r w:rsidR="0064363B" w:rsidRPr="0064363B">
        <w:rPr>
          <w:rFonts w:hint="eastAsia"/>
          <w:lang w:val="en-GB"/>
        </w:rPr>
        <w:t>0</w:t>
      </w:r>
      <w:r w:rsidR="0064363B">
        <w:rPr>
          <w:rFonts w:hint="eastAsia"/>
          <w:lang w:val="en-GB"/>
        </w:rPr>
        <w:t>.0</w:t>
      </w:r>
      <w:r w:rsidR="00DA7312">
        <w:rPr>
          <w:rFonts w:hint="eastAsia"/>
          <w:lang w:val="en-GB"/>
        </w:rPr>
        <w:t>%</w:t>
      </w:r>
      <w:r w:rsidR="00DA7312">
        <w:t> </w:t>
      </w:r>
      <w:r w:rsidR="0064363B" w:rsidRPr="0064363B">
        <w:rPr>
          <w:rFonts w:hint="eastAsia"/>
          <w:lang w:val="en-GB"/>
        </w:rPr>
        <w:t>至</w:t>
      </w:r>
      <w:r w:rsidR="0064363B" w:rsidRPr="0064363B">
        <w:rPr>
          <w:rFonts w:hint="eastAsia"/>
          <w:lang w:val="en-GB"/>
        </w:rPr>
        <w:t>0.1</w:t>
      </w:r>
      <w:r w:rsidR="00DA7312">
        <w:rPr>
          <w:rFonts w:hint="eastAsia"/>
          <w:lang w:val="en-GB"/>
        </w:rPr>
        <w:t>%</w:t>
      </w:r>
      <w:r w:rsidR="00DA7312">
        <w:t> </w:t>
      </w:r>
      <w:r w:rsidR="0064363B" w:rsidRPr="0064363B">
        <w:rPr>
          <w:rFonts w:hint="eastAsia"/>
          <w:lang w:val="en-GB"/>
        </w:rPr>
        <w:t>區間</w:t>
      </w:r>
      <w:r w:rsidR="0064363B">
        <w:rPr>
          <w:rFonts w:hint="eastAsia"/>
          <w:lang w:val="en-GB"/>
        </w:rPr>
        <w:t>，</w:t>
      </w:r>
      <w:r w:rsidR="0064363B" w:rsidRPr="0064363B">
        <w:rPr>
          <w:rFonts w:hint="eastAsia"/>
          <w:lang w:val="en-GB"/>
        </w:rPr>
        <w:t>調升到約</w:t>
      </w:r>
      <w:r w:rsidR="0064363B" w:rsidRPr="0064363B">
        <w:rPr>
          <w:rFonts w:hint="eastAsia"/>
          <w:lang w:val="en-GB"/>
        </w:rPr>
        <w:t>0.25</w:t>
      </w:r>
      <w:r w:rsidR="00DA7312">
        <w:rPr>
          <w:rFonts w:hint="eastAsia"/>
          <w:lang w:val="en-GB"/>
        </w:rPr>
        <w:t>%</w:t>
      </w:r>
      <w:r w:rsidR="0064363B">
        <w:rPr>
          <w:rFonts w:hint="eastAsia"/>
          <w:lang w:val="en-GB"/>
        </w:rPr>
        <w:t>，</w:t>
      </w:r>
      <w:r w:rsidR="0064363B">
        <w:rPr>
          <w:rFonts w:hint="eastAsia"/>
          <w:lang w:val="en-GB" w:eastAsia="zh-HK"/>
        </w:rPr>
        <w:t>以</w:t>
      </w:r>
      <w:r w:rsidR="0064363B">
        <w:rPr>
          <w:rFonts w:hint="eastAsia"/>
          <w:lang w:val="en-GB"/>
        </w:rPr>
        <w:t>及</w:t>
      </w:r>
      <w:r w:rsidR="00232C54" w:rsidRPr="00232C54">
        <w:rPr>
          <w:rFonts w:hint="eastAsia"/>
          <w:lang w:val="en-GB"/>
        </w:rPr>
        <w:t>印尼央行</w:t>
      </w:r>
      <w:r w:rsidR="0064363B">
        <w:rPr>
          <w:rFonts w:hint="eastAsia"/>
          <w:lang w:val="en-GB" w:eastAsia="zh-HK"/>
        </w:rPr>
        <w:t>早前</w:t>
      </w:r>
      <w:r w:rsidR="00232C54" w:rsidRPr="00232C54">
        <w:rPr>
          <w:rFonts w:hint="eastAsia"/>
          <w:lang w:val="en-GB"/>
        </w:rPr>
        <w:t>在四月為維持貨幣穩定而上調政策利率</w:t>
      </w:r>
      <w:r w:rsidR="005E2A25">
        <w:rPr>
          <w:rFonts w:hint="eastAsia"/>
          <w:lang w:val="en-GB" w:eastAsia="zh-HK"/>
        </w:rPr>
        <w:t>外</w:t>
      </w:r>
      <w:r w:rsidR="00232C54" w:rsidRPr="00232C54">
        <w:rPr>
          <w:rFonts w:hint="eastAsia"/>
          <w:lang w:val="en-GB"/>
        </w:rPr>
        <w:t>，</w:t>
      </w:r>
      <w:r>
        <w:rPr>
          <w:rFonts w:hint="eastAsia"/>
          <w:lang w:val="en-GB"/>
        </w:rPr>
        <w:t>區內大部分央行在季內維持貨幣政策不變</w:t>
      </w:r>
      <w:r w:rsidR="00FE5318" w:rsidRPr="00FE5318">
        <w:rPr>
          <w:rFonts w:hint="eastAsia"/>
          <w:lang w:val="en-GB"/>
        </w:rPr>
        <w:t>。</w:t>
      </w:r>
      <w:r w:rsidR="0046754B">
        <w:rPr>
          <w:lang w:val="en-GB"/>
        </w:rPr>
        <w:br w:type="page"/>
      </w:r>
    </w:p>
    <w:p w14:paraId="3A8B90D2" w14:textId="77777777" w:rsidR="00B45882" w:rsidRPr="007B3ADC" w:rsidRDefault="00B45882" w:rsidP="00FA068E">
      <w:pPr>
        <w:pStyle w:val="122"/>
        <w:rPr>
          <w:lang w:val="en-GB"/>
        </w:rPr>
      </w:pPr>
      <w:r w:rsidRPr="007B3ADC">
        <w:rPr>
          <w:lang w:val="en-GB" w:eastAsia="zh-HK"/>
        </w:rPr>
        <w:lastRenderedPageBreak/>
        <w:tab/>
      </w:r>
      <w:r w:rsidRPr="007B3ADC">
        <w:t>商品出口</w:t>
      </w:r>
    </w:p>
    <w:p w14:paraId="173FA7D3" w14:textId="1BC63636" w:rsidR="00B45882" w:rsidRPr="007B3ADC" w:rsidRDefault="00B45882" w:rsidP="00853EC1">
      <w:pPr>
        <w:rPr>
          <w:lang w:val="en-GB"/>
        </w:rPr>
      </w:pPr>
      <w:r>
        <w:rPr>
          <w:b/>
          <w:lang w:val="en-GB"/>
        </w:rPr>
        <w:t>2.</w:t>
      </w:r>
      <w:r>
        <w:rPr>
          <w:rFonts w:hint="eastAsia"/>
          <w:b/>
          <w:lang w:val="en-GB"/>
        </w:rPr>
        <w:t>6</w:t>
      </w:r>
      <w:r w:rsidRPr="007B3ADC">
        <w:tab/>
      </w:r>
      <w:r w:rsidRPr="007B3ADC">
        <w:rPr>
          <w:lang w:val="en-GB" w:eastAsia="zh-HK"/>
        </w:rPr>
        <w:t>香港的</w:t>
      </w:r>
      <w:r w:rsidRPr="007B3ADC">
        <w:rPr>
          <w:i/>
          <w:lang w:val="en-GB" w:eastAsia="zh-HK"/>
        </w:rPr>
        <w:t>商品出口</w:t>
      </w:r>
      <w:r w:rsidRPr="00D6283E">
        <w:rPr>
          <w:rFonts w:hint="eastAsia"/>
          <w:lang w:val="en-GB"/>
        </w:rPr>
        <w:t>繼</w:t>
      </w:r>
      <w:r w:rsidRPr="007B3ADC">
        <w:rPr>
          <w:lang w:val="en-GB" w:eastAsia="zh-HK"/>
        </w:rPr>
        <w:t>上一季按年實質</w:t>
      </w:r>
      <w:r w:rsidR="00232C54">
        <w:rPr>
          <w:rFonts w:hint="eastAsia"/>
          <w:lang w:val="en-GB"/>
        </w:rPr>
        <w:t>上升</w:t>
      </w:r>
      <w:r>
        <w:rPr>
          <w:lang w:eastAsia="zh-HK"/>
        </w:rPr>
        <w:t> </w:t>
      </w:r>
      <w:r>
        <w:rPr>
          <w:rFonts w:hint="eastAsia"/>
        </w:rPr>
        <w:t>7.1</w:t>
      </w:r>
      <w:r w:rsidRPr="007B3ADC">
        <w:rPr>
          <w:lang w:val="en-GB" w:eastAsia="zh-HK"/>
        </w:rPr>
        <w:t>%</w:t>
      </w:r>
      <w:r w:rsidRPr="007B3ADC">
        <w:rPr>
          <w:lang w:val="en-GB" w:eastAsia="zh-HK"/>
        </w:rPr>
        <w:t>後，在二零二四年第</w:t>
      </w:r>
      <w:r>
        <w:rPr>
          <w:rFonts w:hint="eastAsia"/>
          <w:lang w:val="en-GB"/>
        </w:rPr>
        <w:t>二</w:t>
      </w:r>
      <w:r w:rsidRPr="007B3ADC">
        <w:rPr>
          <w:lang w:val="en-GB" w:eastAsia="zh-HK"/>
        </w:rPr>
        <w:t>季</w:t>
      </w:r>
      <w:r w:rsidRPr="006B2A08">
        <w:rPr>
          <w:rFonts w:hint="eastAsia"/>
          <w:lang w:val="en-GB"/>
        </w:rPr>
        <w:t>強勁增長</w:t>
      </w:r>
      <w:r w:rsidRPr="007B3ADC">
        <w:rPr>
          <w:lang w:eastAsia="zh-HK"/>
        </w:rPr>
        <w:t> </w:t>
      </w:r>
      <w:r>
        <w:rPr>
          <w:rFonts w:hint="eastAsia"/>
        </w:rPr>
        <w:t>8.</w:t>
      </w:r>
      <w:r w:rsidR="003C305E">
        <w:t>1</w:t>
      </w:r>
      <w:r w:rsidRPr="007B3ADC">
        <w:rPr>
          <w:lang w:val="en-GB"/>
        </w:rPr>
        <w:t>%</w:t>
      </w:r>
      <w:r>
        <w:rPr>
          <w:rFonts w:hint="eastAsia"/>
          <w:lang w:val="en-GB"/>
        </w:rPr>
        <w:t>。對貨物的</w:t>
      </w:r>
      <w:r w:rsidR="00232C54">
        <w:rPr>
          <w:rFonts w:hint="eastAsia"/>
          <w:lang w:val="en-GB"/>
        </w:rPr>
        <w:t>外部</w:t>
      </w:r>
      <w:r>
        <w:rPr>
          <w:rFonts w:hint="eastAsia"/>
          <w:lang w:val="en-GB"/>
        </w:rPr>
        <w:t>需求</w:t>
      </w:r>
      <w:r w:rsidR="00232C54">
        <w:rPr>
          <w:rFonts w:hint="eastAsia"/>
          <w:lang w:val="en-GB"/>
        </w:rPr>
        <w:t>持續</w:t>
      </w:r>
      <w:r w:rsidR="00232C54" w:rsidRPr="007B3ADC">
        <w:rPr>
          <w:lang w:val="en-GB" w:eastAsia="zh-HK"/>
        </w:rPr>
        <w:t>，</w:t>
      </w:r>
      <w:r>
        <w:rPr>
          <w:rFonts w:hint="eastAsia"/>
          <w:lang w:val="en-GB"/>
        </w:rPr>
        <w:t>為出口表現提供支持。</w:t>
      </w:r>
    </w:p>
    <w:p w14:paraId="001613D6" w14:textId="77777777" w:rsidR="00B45882" w:rsidRPr="007B3ADC" w:rsidRDefault="00B45882" w:rsidP="00FA068E">
      <w:pPr>
        <w:pStyle w:val="af2"/>
        <w:ind w:left="390" w:hanging="390"/>
      </w:pPr>
      <w:r w:rsidRPr="007B3ADC">
        <w:t>表</w:t>
      </w:r>
      <w:r w:rsidRPr="007B3ADC">
        <w:rPr>
          <w:b/>
        </w:rPr>
        <w:t>2</w:t>
      </w:r>
      <w:r w:rsidRPr="007B3ADC">
        <w:rPr>
          <w:rFonts w:eastAsia="華康細明體"/>
          <w:b/>
        </w:rPr>
        <w:t>.1</w:t>
      </w:r>
      <w:r w:rsidRPr="007B3ADC">
        <w:rPr>
          <w:b/>
        </w:rPr>
        <w:t>：</w:t>
      </w:r>
      <w:r w:rsidRPr="007B3ADC">
        <w:t>商品出口</w:t>
      </w:r>
      <w:r w:rsidRPr="007B3ADC">
        <w:br/>
      </w:r>
      <w:r w:rsidRPr="00FA068E">
        <w:rPr>
          <w:b/>
        </w:rPr>
        <w:t>(</w:t>
      </w:r>
      <w:r w:rsidRPr="007B3ADC">
        <w:t>與一年前比較的增減百分率</w:t>
      </w:r>
      <w:r w:rsidRPr="00FA068E">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B45882" w:rsidRPr="007B3ADC" w14:paraId="1C22014F" w14:textId="77777777" w:rsidTr="00FA068E">
        <w:trPr>
          <w:cantSplit/>
          <w:trHeight w:val="20"/>
          <w:jc w:val="center"/>
        </w:trPr>
        <w:tc>
          <w:tcPr>
            <w:tcW w:w="1577" w:type="pct"/>
            <w:shd w:val="clear" w:color="auto" w:fill="FFFFFF"/>
            <w:vAlign w:val="bottom"/>
          </w:tcPr>
          <w:p w14:paraId="6A03A579" w14:textId="77777777" w:rsidR="00B45882" w:rsidRPr="007B3ADC" w:rsidRDefault="00B45882" w:rsidP="00FA068E">
            <w:pPr>
              <w:keepNext/>
              <w:snapToGrid w:val="0"/>
              <w:spacing w:after="0" w:line="240" w:lineRule="auto"/>
              <w:jc w:val="center"/>
              <w:rPr>
                <w:spacing w:val="0"/>
                <w:sz w:val="20"/>
                <w:u w:val="single"/>
              </w:rPr>
            </w:pPr>
          </w:p>
        </w:tc>
        <w:tc>
          <w:tcPr>
            <w:tcW w:w="897" w:type="pct"/>
            <w:shd w:val="clear" w:color="auto" w:fill="FFFFFF"/>
            <w:vAlign w:val="bottom"/>
          </w:tcPr>
          <w:p w14:paraId="28EFFDA8" w14:textId="77777777" w:rsidR="00B45882" w:rsidRPr="007B3ADC" w:rsidRDefault="00B45882" w:rsidP="00FA068E">
            <w:pPr>
              <w:keepNext/>
              <w:snapToGrid w:val="0"/>
              <w:spacing w:after="0" w:line="240" w:lineRule="auto"/>
              <w:jc w:val="center"/>
              <w:rPr>
                <w:spacing w:val="0"/>
                <w:sz w:val="20"/>
                <w:u w:val="single"/>
              </w:rPr>
            </w:pPr>
            <w:r w:rsidRPr="007B3ADC">
              <w:rPr>
                <w:spacing w:val="0"/>
                <w:sz w:val="20"/>
              </w:rPr>
              <w:t>按貨值</w:t>
            </w:r>
            <w:r w:rsidRPr="007B3ADC">
              <w:rPr>
                <w:spacing w:val="0"/>
                <w:sz w:val="20"/>
                <w:u w:val="single"/>
              </w:rPr>
              <w:br/>
            </w:r>
            <w:r w:rsidRPr="007B3ADC">
              <w:rPr>
                <w:spacing w:val="0"/>
                <w:sz w:val="20"/>
                <w:u w:val="single"/>
              </w:rPr>
              <w:t>計算</w:t>
            </w:r>
          </w:p>
        </w:tc>
        <w:tc>
          <w:tcPr>
            <w:tcW w:w="1788" w:type="pct"/>
            <w:gridSpan w:val="2"/>
            <w:shd w:val="clear" w:color="auto" w:fill="FFFFFF"/>
            <w:vAlign w:val="bottom"/>
          </w:tcPr>
          <w:p w14:paraId="19E2F053" w14:textId="77777777" w:rsidR="00B45882" w:rsidRPr="007B3ADC" w:rsidRDefault="00B45882" w:rsidP="00FA068E">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738" w:type="pct"/>
            <w:shd w:val="clear" w:color="auto" w:fill="FFFFFF"/>
            <w:vAlign w:val="bottom"/>
          </w:tcPr>
          <w:p w14:paraId="322A4EE9" w14:textId="77777777" w:rsidR="00B45882" w:rsidRPr="007B3ADC" w:rsidRDefault="00B45882" w:rsidP="00FA068E">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B45882" w:rsidRPr="007B3ADC" w14:paraId="27DC2A76" w14:textId="77777777" w:rsidTr="00FA068E">
        <w:trPr>
          <w:cantSplit/>
          <w:trHeight w:val="20"/>
          <w:jc w:val="center"/>
        </w:trPr>
        <w:tc>
          <w:tcPr>
            <w:tcW w:w="1577" w:type="pct"/>
            <w:shd w:val="clear" w:color="auto" w:fill="FFFFFF"/>
            <w:vAlign w:val="bottom"/>
          </w:tcPr>
          <w:p w14:paraId="5F99042C" w14:textId="77777777" w:rsidR="00B45882" w:rsidRPr="007B3ADC" w:rsidRDefault="00B45882" w:rsidP="00FA068E">
            <w:pPr>
              <w:keepNext/>
              <w:snapToGrid w:val="0"/>
              <w:spacing w:after="0" w:line="240" w:lineRule="auto"/>
              <w:jc w:val="center"/>
              <w:rPr>
                <w:spacing w:val="0"/>
                <w:sz w:val="20"/>
                <w:u w:val="single"/>
              </w:rPr>
            </w:pPr>
          </w:p>
        </w:tc>
        <w:tc>
          <w:tcPr>
            <w:tcW w:w="897" w:type="pct"/>
            <w:shd w:val="clear" w:color="auto" w:fill="FFFFFF"/>
            <w:vAlign w:val="bottom"/>
          </w:tcPr>
          <w:p w14:paraId="0C41E8F9" w14:textId="77777777" w:rsidR="00B45882" w:rsidRPr="007B3ADC" w:rsidRDefault="00B45882" w:rsidP="00FA068E">
            <w:pPr>
              <w:keepNext/>
              <w:snapToGrid w:val="0"/>
              <w:spacing w:after="0" w:line="240" w:lineRule="auto"/>
              <w:jc w:val="center"/>
              <w:rPr>
                <w:spacing w:val="0"/>
                <w:sz w:val="20"/>
                <w:u w:val="single"/>
              </w:rPr>
            </w:pPr>
          </w:p>
        </w:tc>
        <w:tc>
          <w:tcPr>
            <w:tcW w:w="881" w:type="pct"/>
            <w:shd w:val="clear" w:color="auto" w:fill="FFFFFF"/>
            <w:vAlign w:val="bottom"/>
          </w:tcPr>
          <w:p w14:paraId="57935BE4" w14:textId="77777777" w:rsidR="00B45882" w:rsidRPr="007B3ADC" w:rsidRDefault="00B45882" w:rsidP="00FA068E">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4B3925F3" w14:textId="77777777" w:rsidR="00B45882" w:rsidRPr="007B3ADC" w:rsidRDefault="00B45882" w:rsidP="00FA068E">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6A71B93C" w14:textId="77777777" w:rsidR="00B45882" w:rsidRPr="007B3ADC" w:rsidRDefault="00B45882" w:rsidP="00FA068E">
            <w:pPr>
              <w:keepNext/>
              <w:snapToGrid w:val="0"/>
              <w:spacing w:after="0" w:line="240" w:lineRule="auto"/>
              <w:jc w:val="center"/>
              <w:rPr>
                <w:spacing w:val="0"/>
                <w:sz w:val="20"/>
                <w:u w:val="single"/>
              </w:rPr>
            </w:pPr>
          </w:p>
        </w:tc>
      </w:tr>
      <w:tr w:rsidR="00B45882" w:rsidRPr="007B3ADC" w14:paraId="25C25B2D" w14:textId="77777777" w:rsidTr="00FA068E">
        <w:trPr>
          <w:cantSplit/>
          <w:trHeight w:val="20"/>
          <w:jc w:val="center"/>
        </w:trPr>
        <w:tc>
          <w:tcPr>
            <w:tcW w:w="1577" w:type="pct"/>
            <w:shd w:val="clear" w:color="auto" w:fill="FFFFFF"/>
          </w:tcPr>
          <w:p w14:paraId="4455A76A"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三</w:t>
            </w:r>
            <w:r w:rsidRPr="007B3ADC">
              <w:rPr>
                <w:spacing w:val="0"/>
                <w:sz w:val="20"/>
              </w:rPr>
              <w:t>年</w:t>
            </w:r>
            <w:r w:rsidRPr="007B3ADC">
              <w:rPr>
                <w:spacing w:val="0"/>
                <w:sz w:val="20"/>
              </w:rPr>
              <w:tab/>
            </w:r>
            <w:r w:rsidRPr="007B3ADC">
              <w:rPr>
                <w:spacing w:val="0"/>
                <w:sz w:val="20"/>
              </w:rPr>
              <w:t>全年</w:t>
            </w:r>
          </w:p>
          <w:p w14:paraId="25047057"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3656837C"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-7.8</w:t>
            </w:r>
          </w:p>
        </w:tc>
        <w:tc>
          <w:tcPr>
            <w:tcW w:w="881" w:type="pct"/>
          </w:tcPr>
          <w:p w14:paraId="2FFF09A2"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-11.6</w:t>
            </w:r>
          </w:p>
        </w:tc>
        <w:tc>
          <w:tcPr>
            <w:tcW w:w="907" w:type="pct"/>
          </w:tcPr>
          <w:p w14:paraId="662160AB"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298671A4"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4.4</w:t>
            </w:r>
          </w:p>
        </w:tc>
      </w:tr>
      <w:tr w:rsidR="00B45882" w:rsidRPr="007B3ADC" w14:paraId="4011EC5D" w14:textId="77777777" w:rsidTr="00FA068E">
        <w:trPr>
          <w:cantSplit/>
          <w:trHeight w:val="20"/>
          <w:jc w:val="center"/>
        </w:trPr>
        <w:tc>
          <w:tcPr>
            <w:tcW w:w="1577" w:type="pct"/>
            <w:shd w:val="clear" w:color="auto" w:fill="FFFFFF"/>
          </w:tcPr>
          <w:p w14:paraId="2C308279"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5C0A2D7A"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-17.7</w:t>
            </w:r>
          </w:p>
        </w:tc>
        <w:tc>
          <w:tcPr>
            <w:tcW w:w="881" w:type="pct"/>
          </w:tcPr>
          <w:p w14:paraId="0D7F9324"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-20.9</w:t>
            </w:r>
          </w:p>
        </w:tc>
        <w:tc>
          <w:tcPr>
            <w:tcW w:w="907" w:type="pct"/>
          </w:tcPr>
          <w:p w14:paraId="723C7C2E"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(0.2)</w:t>
            </w:r>
          </w:p>
        </w:tc>
        <w:tc>
          <w:tcPr>
            <w:tcW w:w="738" w:type="pct"/>
          </w:tcPr>
          <w:p w14:paraId="1574E215"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4.7</w:t>
            </w:r>
          </w:p>
        </w:tc>
      </w:tr>
      <w:tr w:rsidR="00B45882" w:rsidRPr="007B3ADC" w14:paraId="0ED527FC" w14:textId="77777777" w:rsidTr="00FA068E">
        <w:trPr>
          <w:cantSplit/>
          <w:trHeight w:val="20"/>
          <w:jc w:val="center"/>
        </w:trPr>
        <w:tc>
          <w:tcPr>
            <w:tcW w:w="1577" w:type="pct"/>
            <w:shd w:val="clear" w:color="auto" w:fill="FFFFFF"/>
          </w:tcPr>
          <w:p w14:paraId="0AA57020"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07CB21EB"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-13.3</w:t>
            </w:r>
          </w:p>
        </w:tc>
        <w:tc>
          <w:tcPr>
            <w:tcW w:w="881" w:type="pct"/>
          </w:tcPr>
          <w:p w14:paraId="16E0E0E2"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-16.6</w:t>
            </w:r>
          </w:p>
        </w:tc>
        <w:tc>
          <w:tcPr>
            <w:tcW w:w="907" w:type="pct"/>
          </w:tcPr>
          <w:p w14:paraId="4C1FED88"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(-1.</w:t>
            </w:r>
            <w:r>
              <w:rPr>
                <w:spacing w:val="0"/>
                <w:sz w:val="20"/>
              </w:rPr>
              <w:t>0</w:t>
            </w:r>
            <w:r w:rsidRPr="007B3ADC">
              <w:rPr>
                <w:spacing w:val="0"/>
                <w:sz w:val="20"/>
              </w:rPr>
              <w:t>)</w:t>
            </w:r>
          </w:p>
        </w:tc>
        <w:tc>
          <w:tcPr>
            <w:tcW w:w="738" w:type="pct"/>
          </w:tcPr>
          <w:p w14:paraId="7FE8536B"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4.1</w:t>
            </w:r>
          </w:p>
        </w:tc>
      </w:tr>
      <w:tr w:rsidR="00B45882" w:rsidRPr="007B3ADC" w14:paraId="4F385C53" w14:textId="77777777" w:rsidTr="00FA068E">
        <w:trPr>
          <w:cantSplit/>
          <w:trHeight w:val="20"/>
          <w:jc w:val="center"/>
        </w:trPr>
        <w:tc>
          <w:tcPr>
            <w:tcW w:w="1577" w:type="pct"/>
            <w:shd w:val="clear" w:color="auto" w:fill="FFFFFF"/>
          </w:tcPr>
          <w:p w14:paraId="226BA89E"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17308679"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-6.0</w:t>
            </w:r>
          </w:p>
        </w:tc>
        <w:tc>
          <w:tcPr>
            <w:tcW w:w="881" w:type="pct"/>
          </w:tcPr>
          <w:p w14:paraId="3BA397F7"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-9.2</w:t>
            </w:r>
          </w:p>
        </w:tc>
        <w:tc>
          <w:tcPr>
            <w:tcW w:w="907" w:type="pct"/>
          </w:tcPr>
          <w:p w14:paraId="0E09A790"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w:t>
            </w:r>
            <w:r>
              <w:rPr>
                <w:spacing w:val="0"/>
                <w:sz w:val="20"/>
              </w:rPr>
              <w:t>4</w:t>
            </w:r>
            <w:r w:rsidRPr="007B3ADC">
              <w:rPr>
                <w:spacing w:val="0"/>
                <w:sz w:val="20"/>
              </w:rPr>
              <w:t>)</w:t>
            </w:r>
          </w:p>
        </w:tc>
        <w:tc>
          <w:tcPr>
            <w:tcW w:w="738" w:type="pct"/>
          </w:tcPr>
          <w:p w14:paraId="236E0812"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3.7</w:t>
            </w:r>
          </w:p>
        </w:tc>
      </w:tr>
      <w:tr w:rsidR="00B45882" w:rsidRPr="007B3ADC" w14:paraId="6053D40C" w14:textId="77777777" w:rsidTr="00FA068E">
        <w:trPr>
          <w:cantSplit/>
          <w:trHeight w:val="20"/>
          <w:jc w:val="center"/>
        </w:trPr>
        <w:tc>
          <w:tcPr>
            <w:tcW w:w="1577" w:type="pct"/>
            <w:shd w:val="clear" w:color="auto" w:fill="FFFFFF"/>
          </w:tcPr>
          <w:p w14:paraId="403AC86D"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p w14:paraId="2A27C322"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5275B868"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6.6</w:t>
            </w:r>
          </w:p>
        </w:tc>
        <w:tc>
          <w:tcPr>
            <w:tcW w:w="881" w:type="pct"/>
          </w:tcPr>
          <w:p w14:paraId="09304B72"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1.4</w:t>
            </w:r>
          </w:p>
        </w:tc>
        <w:tc>
          <w:tcPr>
            <w:tcW w:w="907" w:type="pct"/>
          </w:tcPr>
          <w:p w14:paraId="1CCB09D7"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(2.0)</w:t>
            </w:r>
          </w:p>
        </w:tc>
        <w:tc>
          <w:tcPr>
            <w:tcW w:w="738" w:type="pct"/>
          </w:tcPr>
          <w:p w14:paraId="34454423"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4.6</w:t>
            </w:r>
          </w:p>
        </w:tc>
      </w:tr>
      <w:tr w:rsidR="00B45882" w:rsidRPr="007B3ADC" w14:paraId="2C16718F" w14:textId="77777777" w:rsidTr="00FA068E">
        <w:trPr>
          <w:cantSplit/>
          <w:trHeight w:val="20"/>
          <w:jc w:val="center"/>
        </w:trPr>
        <w:tc>
          <w:tcPr>
            <w:tcW w:w="1577" w:type="pct"/>
            <w:shd w:val="clear" w:color="auto" w:fill="FFFFFF"/>
          </w:tcPr>
          <w:p w14:paraId="0AFAA854"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四</w:t>
            </w:r>
            <w:r w:rsidRPr="007B3ADC">
              <w:rPr>
                <w:spacing w:val="0"/>
                <w:sz w:val="20"/>
              </w:rPr>
              <w:t>年</w:t>
            </w:r>
            <w:r w:rsidRPr="007B3ADC">
              <w:rPr>
                <w:spacing w:val="0"/>
                <w:sz w:val="20"/>
              </w:rPr>
              <w:tab/>
            </w:r>
            <w:r w:rsidRPr="007B3ADC">
              <w:rPr>
                <w:spacing w:val="0"/>
                <w:sz w:val="20"/>
              </w:rPr>
              <w:t>第一季</w:t>
            </w:r>
          </w:p>
        </w:tc>
        <w:tc>
          <w:tcPr>
            <w:tcW w:w="897" w:type="pct"/>
          </w:tcPr>
          <w:p w14:paraId="4D185B6F"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11.9</w:t>
            </w:r>
          </w:p>
        </w:tc>
        <w:tc>
          <w:tcPr>
            <w:tcW w:w="881" w:type="pct"/>
          </w:tcPr>
          <w:p w14:paraId="3A787EA7"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7.</w:t>
            </w:r>
            <w:r>
              <w:rPr>
                <w:rFonts w:hint="eastAsia"/>
                <w:spacing w:val="0"/>
                <w:sz w:val="20"/>
              </w:rPr>
              <w:t>1</w:t>
            </w:r>
          </w:p>
        </w:tc>
        <w:tc>
          <w:tcPr>
            <w:tcW w:w="907" w:type="pct"/>
          </w:tcPr>
          <w:p w14:paraId="3B9F9187"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w:t>
            </w:r>
            <w:r>
              <w:rPr>
                <w:rFonts w:hint="eastAsia"/>
                <w:spacing w:val="0"/>
                <w:sz w:val="20"/>
              </w:rPr>
              <w:t>4.1</w:t>
            </w:r>
            <w:r w:rsidRPr="007B3ADC">
              <w:rPr>
                <w:spacing w:val="0"/>
                <w:sz w:val="20"/>
              </w:rPr>
              <w:t>)</w:t>
            </w:r>
          </w:p>
        </w:tc>
        <w:tc>
          <w:tcPr>
            <w:tcW w:w="738" w:type="pct"/>
          </w:tcPr>
          <w:p w14:paraId="739EBF1B"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w:t>
            </w:r>
            <w:r>
              <w:rPr>
                <w:spacing w:val="0"/>
                <w:sz w:val="20"/>
              </w:rPr>
              <w:t>5</w:t>
            </w:r>
          </w:p>
        </w:tc>
      </w:tr>
      <w:tr w:rsidR="00B45882" w:rsidRPr="007B3ADC" w14:paraId="65ED17B2" w14:textId="77777777" w:rsidTr="00FA068E">
        <w:trPr>
          <w:cantSplit/>
          <w:trHeight w:val="20"/>
          <w:jc w:val="center"/>
        </w:trPr>
        <w:tc>
          <w:tcPr>
            <w:tcW w:w="1577" w:type="pct"/>
            <w:shd w:val="clear" w:color="auto" w:fill="FFFFFF"/>
          </w:tcPr>
          <w:p w14:paraId="740F5370"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Pr>
                <w:rFonts w:hint="eastAsia"/>
                <w:spacing w:val="0"/>
                <w:sz w:val="20"/>
              </w:rPr>
              <w:t>第二季</w:t>
            </w:r>
          </w:p>
        </w:tc>
        <w:tc>
          <w:tcPr>
            <w:tcW w:w="897" w:type="pct"/>
          </w:tcPr>
          <w:p w14:paraId="0B00DD63" w14:textId="471586C1" w:rsidR="00B45882"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12.</w:t>
            </w:r>
            <w:r w:rsidR="00232C54">
              <w:rPr>
                <w:rFonts w:hint="eastAsia"/>
                <w:spacing w:val="0"/>
                <w:sz w:val="20"/>
              </w:rPr>
              <w:t>5</w:t>
            </w:r>
          </w:p>
        </w:tc>
        <w:tc>
          <w:tcPr>
            <w:tcW w:w="881" w:type="pct"/>
          </w:tcPr>
          <w:p w14:paraId="3B39CF72" w14:textId="76E547E3"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r>
              <w:rPr>
                <w:rFonts w:hint="eastAsia"/>
                <w:spacing w:val="0"/>
                <w:sz w:val="20"/>
              </w:rPr>
              <w:t>8.</w:t>
            </w:r>
            <w:r w:rsidR="003C305E">
              <w:rPr>
                <w:spacing w:val="0"/>
                <w:sz w:val="20"/>
              </w:rPr>
              <w:t>1</w:t>
            </w:r>
          </w:p>
        </w:tc>
        <w:tc>
          <w:tcPr>
            <w:tcW w:w="907" w:type="pct"/>
          </w:tcPr>
          <w:p w14:paraId="33D80FE6" w14:textId="5503C660"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r>
              <w:rPr>
                <w:rFonts w:hint="eastAsia"/>
                <w:spacing w:val="0"/>
                <w:sz w:val="20"/>
              </w:rPr>
              <w:t>(</w:t>
            </w:r>
            <w:r w:rsidR="003C305E">
              <w:rPr>
                <w:spacing w:val="0"/>
                <w:sz w:val="20"/>
              </w:rPr>
              <w:t>1.7</w:t>
            </w:r>
            <w:r>
              <w:rPr>
                <w:rFonts w:hint="eastAsia"/>
                <w:spacing w:val="0"/>
                <w:sz w:val="20"/>
              </w:rPr>
              <w:t>)</w:t>
            </w:r>
          </w:p>
        </w:tc>
        <w:tc>
          <w:tcPr>
            <w:tcW w:w="738" w:type="pct"/>
          </w:tcPr>
          <w:p w14:paraId="02E6A8F9" w14:textId="173631F4" w:rsidR="00B45882" w:rsidRPr="007B3ADC" w:rsidRDefault="00E834C3" w:rsidP="00232C54">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3.9</w:t>
            </w:r>
          </w:p>
        </w:tc>
      </w:tr>
      <w:tr w:rsidR="00B45882" w:rsidRPr="007B3ADC" w14:paraId="4F72811E" w14:textId="77777777" w:rsidTr="00FA068E">
        <w:trPr>
          <w:cantSplit/>
          <w:trHeight w:val="20"/>
          <w:jc w:val="center"/>
        </w:trPr>
        <w:tc>
          <w:tcPr>
            <w:tcW w:w="1577" w:type="pct"/>
            <w:shd w:val="clear" w:color="auto" w:fill="FFFFFF"/>
          </w:tcPr>
          <w:p w14:paraId="53B2ED32" w14:textId="77777777" w:rsidR="00B45882" w:rsidRPr="007B3ADC" w:rsidRDefault="00B45882" w:rsidP="00FA068E">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1242665E"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185DD767"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631D472F"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7540BBD3" w14:textId="77777777" w:rsidR="00B45882" w:rsidRPr="007B3ADC" w:rsidRDefault="00B45882" w:rsidP="00FA068E">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bl>
    <w:p w14:paraId="76D0324A" w14:textId="77777777" w:rsidR="00B45882" w:rsidRPr="007B3ADC" w:rsidRDefault="00B45882" w:rsidP="00FA068E">
      <w:pPr>
        <w:pStyle w:val="af3"/>
      </w:pPr>
      <w:r w:rsidRPr="007B3ADC">
        <w:t>註：</w:t>
      </w:r>
      <w:r w:rsidRPr="007B3ADC">
        <w:tab/>
        <w:t>(</w:t>
      </w:r>
      <w:r w:rsidRPr="00E31CDD">
        <w:rPr>
          <w:spacing w:val="0"/>
        </w:rPr>
        <w:t>  </w:t>
      </w:r>
      <w:r w:rsidRPr="007B3ADC">
        <w:t>)</w:t>
      </w:r>
      <w:r w:rsidRPr="007B3ADC">
        <w:tab/>
      </w:r>
      <w:r w:rsidRPr="007B3ADC">
        <w:t>經季節性調整後與上季度比較的增減率。</w:t>
      </w:r>
    </w:p>
    <w:p w14:paraId="2C262B48" w14:textId="77777777" w:rsidR="00B45882" w:rsidRDefault="00B45882" w:rsidP="00FA068E">
      <w:pPr>
        <w:pStyle w:val="af3"/>
      </w:pPr>
      <w:r w:rsidRPr="007B3ADC">
        <w:tab/>
        <w:t>(a)</w:t>
      </w:r>
      <w:r w:rsidRPr="007B3ADC">
        <w:tab/>
      </w:r>
      <w:r w:rsidRPr="007B3ADC">
        <w:t>本表載列的增長率，不能與表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4F57404C" w14:textId="77777777" w:rsidR="00B45882" w:rsidRDefault="00B45882" w:rsidP="00FA068E">
      <w:pPr>
        <w:pStyle w:val="af2"/>
        <w:keepNext w:val="0"/>
        <w:ind w:left="390" w:hanging="390"/>
        <w:jc w:val="left"/>
      </w:pPr>
    </w:p>
    <w:p w14:paraId="284A7809" w14:textId="77777777" w:rsidR="00FA068E" w:rsidRDefault="00FA068E">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0CB36569" w14:textId="50BF6622" w:rsidR="00232C54" w:rsidRDefault="003C305E" w:rsidP="00FA068E">
      <w:pPr>
        <w:pStyle w:val="af3"/>
        <w:keepNext/>
        <w:tabs>
          <w:tab w:val="clear" w:pos="600"/>
        </w:tabs>
        <w:spacing w:before="40" w:after="40"/>
        <w:ind w:left="450" w:hangingChars="250" w:hanging="450"/>
        <w:rPr>
          <w:spacing w:val="20"/>
          <w:lang w:eastAsia="zh-HK"/>
        </w:rPr>
      </w:pPr>
      <w:r w:rsidRPr="003C305E">
        <w:rPr>
          <w:noProof/>
          <w:lang w:val="en-GB" w:eastAsia="zh-CN"/>
        </w:rPr>
        <w:lastRenderedPageBreak/>
        <w:drawing>
          <wp:inline distT="0" distB="0" distL="0" distR="0" wp14:anchorId="376AC7C3" wp14:editId="4EAC9823">
            <wp:extent cx="5760085" cy="353580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5807"/>
                    </a:xfrm>
                    <a:prstGeom prst="rect">
                      <a:avLst/>
                    </a:prstGeom>
                    <a:noFill/>
                    <a:ln>
                      <a:noFill/>
                    </a:ln>
                  </pic:spPr>
                </pic:pic>
              </a:graphicData>
            </a:graphic>
          </wp:inline>
        </w:drawing>
      </w:r>
    </w:p>
    <w:p w14:paraId="05FABADC" w14:textId="77777777" w:rsidR="005C3C2E" w:rsidRPr="00FA068E" w:rsidRDefault="005C3C2E" w:rsidP="005C3C2E">
      <w:pPr>
        <w:pStyle w:val="af3"/>
        <w:keepNext/>
        <w:tabs>
          <w:tab w:val="clear" w:pos="600"/>
        </w:tabs>
        <w:spacing w:before="40" w:after="40"/>
        <w:ind w:left="992" w:hangingChars="451" w:hanging="992"/>
        <w:rPr>
          <w:spacing w:val="20"/>
          <w:lang w:eastAsia="zh-HK"/>
        </w:rPr>
      </w:pPr>
      <w:r w:rsidRPr="00FA068E">
        <w:rPr>
          <w:spacing w:val="20"/>
          <w:lang w:eastAsia="zh-HK"/>
        </w:rPr>
        <w:t>註：</w:t>
      </w:r>
      <w:r w:rsidRPr="00FA068E">
        <w:rPr>
          <w:spacing w:val="20"/>
          <w:lang w:eastAsia="zh-HK"/>
        </w:rPr>
        <w:tab/>
      </w:r>
      <w:r>
        <w:rPr>
          <w:spacing w:val="20"/>
          <w:lang w:eastAsia="zh-HK"/>
        </w:rPr>
        <w:tab/>
      </w:r>
      <w:r w:rsidRPr="00FA068E">
        <w:rPr>
          <w:spacing w:val="20"/>
          <w:lang w:eastAsia="zh-HK"/>
        </w:rPr>
        <w:tab/>
      </w:r>
      <w:r w:rsidRPr="00FA068E">
        <w:rPr>
          <w:spacing w:val="20"/>
          <w:lang w:eastAsia="zh-HK"/>
        </w:rPr>
        <w:t>本圖所示為商品出口與一年前比較的實質增減率，而香港主要市場的整體進口需求，是指亞洲、美國及歐盟以美元計算的總進口需求與一年前比較的增減率。</w:t>
      </w:r>
      <w:r>
        <w:rPr>
          <w:spacing w:val="20"/>
          <w:lang w:eastAsia="zh-HK"/>
        </w:rPr>
        <w:br/>
      </w:r>
    </w:p>
    <w:p w14:paraId="5B485099" w14:textId="77777777" w:rsidR="00B45882" w:rsidRPr="00FA068E" w:rsidRDefault="00B45882" w:rsidP="00FA068E">
      <w:pPr>
        <w:pStyle w:val="af3"/>
        <w:ind w:left="990" w:hanging="990"/>
        <w:rPr>
          <w:spacing w:val="20"/>
        </w:rPr>
      </w:pPr>
      <w:r w:rsidRPr="00FA068E">
        <w:rPr>
          <w:spacing w:val="20"/>
        </w:rPr>
        <w:tab/>
        <w:t>(#)</w:t>
      </w:r>
      <w:r w:rsidRPr="00FA068E">
        <w:rPr>
          <w:spacing w:val="20"/>
        </w:rPr>
        <w:tab/>
      </w:r>
      <w:r w:rsidRPr="00FA068E">
        <w:rPr>
          <w:spacing w:val="20"/>
        </w:rPr>
        <w:tab/>
      </w:r>
      <w:r w:rsidRPr="00FA068E">
        <w:rPr>
          <w:spacing w:val="20"/>
        </w:rPr>
        <w:tab/>
      </w:r>
      <w:r w:rsidRPr="00FA068E">
        <w:rPr>
          <w:spacing w:val="20"/>
        </w:rPr>
        <w:tab/>
      </w:r>
      <w:r w:rsidRPr="00FA068E">
        <w:rPr>
          <w:spacing w:val="20"/>
        </w:rPr>
        <w:tab/>
      </w:r>
      <w:r w:rsidRPr="00FA068E">
        <w:rPr>
          <w:spacing w:val="20"/>
        </w:rPr>
        <w:t>歐盟在二零二四年第</w:t>
      </w:r>
      <w:r w:rsidRPr="00FA068E">
        <w:rPr>
          <w:rFonts w:hint="eastAsia"/>
          <w:spacing w:val="20"/>
        </w:rPr>
        <w:t>二</w:t>
      </w:r>
      <w:r w:rsidRPr="00FA068E">
        <w:rPr>
          <w:spacing w:val="20"/>
        </w:rPr>
        <w:t>季的進口需求是根據二零二四年</w:t>
      </w:r>
      <w:r w:rsidRPr="00FA068E">
        <w:rPr>
          <w:rFonts w:hint="eastAsia"/>
          <w:spacing w:val="20"/>
        </w:rPr>
        <w:t>八</w:t>
      </w:r>
      <w:r w:rsidRPr="00FA068E">
        <w:rPr>
          <w:spacing w:val="20"/>
        </w:rPr>
        <w:t>月初的資料計算。</w:t>
      </w:r>
    </w:p>
    <w:p w14:paraId="22853CD0" w14:textId="77777777" w:rsidR="00FA068E" w:rsidRDefault="00FA068E">
      <w:pPr>
        <w:tabs>
          <w:tab w:val="clear" w:pos="936"/>
          <w:tab w:val="clear" w:pos="1560"/>
          <w:tab w:val="clear" w:pos="2184"/>
          <w:tab w:val="clear" w:pos="2808"/>
        </w:tabs>
        <w:overflowPunct/>
        <w:adjustRightInd/>
        <w:spacing w:after="0" w:line="240" w:lineRule="auto"/>
        <w:jc w:val="left"/>
        <w:textAlignment w:val="auto"/>
      </w:pPr>
    </w:p>
    <w:p w14:paraId="0048ED74" w14:textId="47870986" w:rsidR="00FA068E" w:rsidRDefault="00FA068E">
      <w:pPr>
        <w:tabs>
          <w:tab w:val="clear" w:pos="936"/>
          <w:tab w:val="clear" w:pos="1560"/>
          <w:tab w:val="clear" w:pos="2184"/>
          <w:tab w:val="clear" w:pos="2808"/>
        </w:tabs>
        <w:overflowPunct/>
        <w:adjustRightInd/>
        <w:spacing w:after="0" w:line="240" w:lineRule="auto"/>
        <w:jc w:val="left"/>
        <w:textAlignment w:val="auto"/>
      </w:pPr>
      <w:r>
        <w:br w:type="page"/>
      </w:r>
    </w:p>
    <w:p w14:paraId="0A9519F3" w14:textId="2AB95AE3" w:rsidR="00232C54" w:rsidRDefault="00E834C3" w:rsidP="00FA068E">
      <w:pPr>
        <w:pStyle w:val="af3"/>
        <w:keepNext/>
        <w:ind w:left="810" w:hanging="810"/>
      </w:pPr>
      <w:r w:rsidRPr="00E834C3">
        <w:rPr>
          <w:noProof/>
          <w:lang w:val="en-GB" w:eastAsia="zh-CN"/>
        </w:rPr>
        <w:lastRenderedPageBreak/>
        <w:drawing>
          <wp:inline distT="0" distB="0" distL="0" distR="0" wp14:anchorId="6DAB3190" wp14:editId="4CA79431">
            <wp:extent cx="5760085" cy="37834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83489"/>
                    </a:xfrm>
                    <a:prstGeom prst="rect">
                      <a:avLst/>
                    </a:prstGeom>
                    <a:noFill/>
                    <a:ln>
                      <a:noFill/>
                    </a:ln>
                  </pic:spPr>
                </pic:pic>
              </a:graphicData>
            </a:graphic>
          </wp:inline>
        </w:drawing>
      </w:r>
    </w:p>
    <w:p w14:paraId="48536BF7" w14:textId="5EAF6A7D" w:rsidR="00B45882" w:rsidRPr="007B3ADC" w:rsidRDefault="00B45882" w:rsidP="00FA068E">
      <w:pPr>
        <w:pStyle w:val="af3"/>
        <w:keepNext/>
      </w:pPr>
      <w:r w:rsidRPr="007B3ADC">
        <w:t>註：</w:t>
      </w:r>
      <w:r w:rsidRPr="007B3ADC">
        <w:tab/>
        <w:t>(#)</w:t>
      </w:r>
      <w:r w:rsidRPr="007B3ADC">
        <w:tab/>
      </w:r>
      <w:r w:rsidRPr="007B3ADC">
        <w:t>歐盟在二零二四年第</w:t>
      </w:r>
      <w:r>
        <w:rPr>
          <w:rFonts w:hint="eastAsia"/>
        </w:rPr>
        <w:t>二</w:t>
      </w:r>
      <w:r w:rsidRPr="007B3ADC">
        <w:t>季的商品進口是根據二零二四年</w:t>
      </w:r>
      <w:r>
        <w:rPr>
          <w:rFonts w:hint="eastAsia"/>
        </w:rPr>
        <w:t>八</w:t>
      </w:r>
      <w:r w:rsidRPr="007B3ADC">
        <w:t>月初的資料計算。</w:t>
      </w:r>
    </w:p>
    <w:p w14:paraId="4361B886" w14:textId="77777777" w:rsidR="00B45882" w:rsidRPr="007B3ADC" w:rsidRDefault="00B45882" w:rsidP="00FA068E">
      <w:pPr>
        <w:pStyle w:val="af3"/>
        <w:keepNext/>
      </w:pPr>
      <w:r w:rsidRPr="007B3ADC">
        <w:tab/>
        <w:t>(*)</w:t>
      </w:r>
      <w:r w:rsidRPr="007B3ADC">
        <w:tab/>
      </w:r>
      <w:r w:rsidRPr="00FA068E">
        <w:t>「選定亞洲經濟體」包括中國內地、香港、新加坡、韓國、台灣、日本、印尼、馬來西亞、泰國和菲律賓。</w:t>
      </w:r>
    </w:p>
    <w:p w14:paraId="16F0C5B3" w14:textId="77777777" w:rsidR="00B45882" w:rsidRPr="007B3ADC" w:rsidRDefault="00B45882" w:rsidP="00FA068E">
      <w:pPr>
        <w:pStyle w:val="af3"/>
        <w:keepNext/>
      </w:pPr>
      <w:r w:rsidRPr="007B3ADC">
        <w:tab/>
        <w:t>(^)</w:t>
      </w:r>
      <w:r w:rsidRPr="007B3ADC">
        <w:tab/>
      </w:r>
      <w:r w:rsidRPr="00FA068E">
        <w:t>貿易往來根據「選定亞洲經濟體」之中個別經濟體輸往其他九個經濟體的商品出口總和計算。</w:t>
      </w:r>
    </w:p>
    <w:p w14:paraId="2DDD0F6A" w14:textId="619B0F6B" w:rsidR="00B45882" w:rsidRDefault="00B45882" w:rsidP="00FA068E">
      <w:pPr>
        <w:pStyle w:val="af3"/>
      </w:pPr>
    </w:p>
    <w:p w14:paraId="6A5A4F56" w14:textId="457DFFF8" w:rsidR="00FA068E" w:rsidRPr="000E6353" w:rsidRDefault="00667043" w:rsidP="00FA068E">
      <w:pPr>
        <w:pStyle w:val="BOX"/>
        <w:spacing w:after="0"/>
        <w:ind w:left="450" w:hanging="450"/>
        <w:rPr>
          <w:sz w:val="24"/>
          <w:szCs w:val="24"/>
        </w:rPr>
      </w:pPr>
      <w:r w:rsidRPr="00667043">
        <w:rPr>
          <w:noProof/>
          <w:lang w:val="en-GB" w:eastAsia="zh-CN"/>
        </w:rPr>
        <w:drawing>
          <wp:inline distT="0" distB="0" distL="0" distR="0" wp14:anchorId="703F82E2" wp14:editId="7643C148">
            <wp:extent cx="5760085" cy="352779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7799"/>
                    </a:xfrm>
                    <a:prstGeom prst="rect">
                      <a:avLst/>
                    </a:prstGeom>
                    <a:noFill/>
                    <a:ln>
                      <a:noFill/>
                    </a:ln>
                  </pic:spPr>
                </pic:pic>
              </a:graphicData>
            </a:graphic>
          </wp:inline>
        </w:drawing>
      </w:r>
    </w:p>
    <w:p w14:paraId="0B867DB5" w14:textId="7E9D3A45" w:rsidR="00B45882" w:rsidRPr="007B3ADC" w:rsidRDefault="00B45882">
      <w:pPr>
        <w:tabs>
          <w:tab w:val="clear" w:pos="936"/>
          <w:tab w:val="clear" w:pos="1560"/>
          <w:tab w:val="clear" w:pos="2184"/>
          <w:tab w:val="clear" w:pos="2808"/>
        </w:tabs>
        <w:overflowPunct/>
        <w:adjustRightInd/>
        <w:spacing w:after="0" w:line="240" w:lineRule="auto"/>
        <w:jc w:val="left"/>
        <w:textAlignment w:val="auto"/>
        <w:rPr>
          <w:rFonts w:eastAsia="華康中黑體"/>
          <w:sz w:val="22"/>
          <w:szCs w:val="22"/>
          <w:lang w:eastAsia="zh-HK"/>
        </w:rPr>
      </w:pPr>
      <w:r w:rsidRPr="007B3ADC">
        <w:rPr>
          <w:rFonts w:eastAsia="華康中黑體"/>
          <w:sz w:val="22"/>
          <w:szCs w:val="22"/>
          <w:lang w:eastAsia="zh-HK"/>
        </w:rPr>
        <w:br w:type="page"/>
      </w:r>
    </w:p>
    <w:p w14:paraId="41912DEB" w14:textId="77777777" w:rsidR="00B45882" w:rsidRPr="007B3ADC" w:rsidRDefault="00B45882" w:rsidP="00FA068E">
      <w:pPr>
        <w:pStyle w:val="af3"/>
        <w:spacing w:after="0"/>
        <w:ind w:left="1260" w:hanging="1260"/>
        <w:rPr>
          <w:rFonts w:eastAsia="華康中黑體"/>
          <w:sz w:val="22"/>
          <w:szCs w:val="22"/>
          <w:lang w:eastAsia="zh-HK"/>
        </w:rPr>
      </w:pPr>
    </w:p>
    <w:p w14:paraId="799B6DCE" w14:textId="77777777" w:rsidR="00B45882" w:rsidRPr="007B3ADC" w:rsidRDefault="00B45882" w:rsidP="00FA068E">
      <w:pPr>
        <w:pStyle w:val="af2"/>
        <w:rPr>
          <w:b/>
        </w:rPr>
      </w:pPr>
      <w:r w:rsidRPr="007B3ADC">
        <w:t>表</w:t>
      </w:r>
      <w:r w:rsidRPr="007B3ADC">
        <w:rPr>
          <w:b/>
        </w:rPr>
        <w:t>2.2</w:t>
      </w:r>
      <w:r w:rsidRPr="007B3ADC">
        <w:rPr>
          <w:b/>
          <w:bCs/>
        </w:rPr>
        <w:t>：</w:t>
      </w:r>
      <w:r w:rsidRPr="007B3ADC">
        <w:t>按主要市場劃分的</w:t>
      </w:r>
      <w:r w:rsidRPr="007B3ADC">
        <w:rPr>
          <w:lang w:eastAsia="zh-HK"/>
        </w:rPr>
        <w:t>商</w:t>
      </w:r>
      <w:r w:rsidRPr="007B3ADC">
        <w:t>品出口</w:t>
      </w:r>
      <w:r w:rsidRPr="007B3ADC">
        <w:br/>
      </w:r>
      <w:r w:rsidRPr="007B3ADC">
        <w:rPr>
          <w:b/>
        </w:rPr>
        <w:t>(</w:t>
      </w:r>
      <w:r w:rsidRPr="007B3ADC">
        <w:t>與一年前比較的實質增減百分率</w:t>
      </w:r>
      <w:r w:rsidRPr="007B3ADC">
        <w:rPr>
          <w:b/>
        </w:rPr>
        <w:t>)</w:t>
      </w:r>
    </w:p>
    <w:tbl>
      <w:tblPr>
        <w:tblW w:w="5000" w:type="pct"/>
        <w:jc w:val="center"/>
        <w:tblLayout w:type="fixed"/>
        <w:tblLook w:val="01E0" w:firstRow="1" w:lastRow="1" w:firstColumn="1" w:lastColumn="1" w:noHBand="0" w:noVBand="0"/>
      </w:tblPr>
      <w:tblGrid>
        <w:gridCol w:w="1449"/>
        <w:gridCol w:w="1088"/>
        <w:gridCol w:w="1088"/>
        <w:gridCol w:w="1089"/>
        <w:gridCol w:w="1089"/>
        <w:gridCol w:w="1090"/>
        <w:gridCol w:w="1089"/>
        <w:gridCol w:w="1089"/>
      </w:tblGrid>
      <w:tr w:rsidR="00B45882" w:rsidRPr="007B3ADC" w14:paraId="7C66F446" w14:textId="77777777" w:rsidTr="00FA068E">
        <w:trPr>
          <w:jc w:val="center"/>
        </w:trPr>
        <w:tc>
          <w:tcPr>
            <w:tcW w:w="799" w:type="pct"/>
          </w:tcPr>
          <w:p w14:paraId="5AD06515" w14:textId="77777777" w:rsidR="00B45882" w:rsidRPr="007B3ADC" w:rsidRDefault="00B45882" w:rsidP="00FA068E">
            <w:pPr>
              <w:keepNext/>
              <w:widowControl w:val="0"/>
              <w:tabs>
                <w:tab w:val="clear" w:pos="936"/>
                <w:tab w:val="left" w:pos="232"/>
              </w:tabs>
              <w:snapToGrid w:val="0"/>
              <w:spacing w:after="0" w:line="280" w:lineRule="exact"/>
              <w:rPr>
                <w:spacing w:val="0"/>
                <w:sz w:val="20"/>
              </w:rPr>
            </w:pPr>
          </w:p>
        </w:tc>
        <w:tc>
          <w:tcPr>
            <w:tcW w:w="3001" w:type="pct"/>
            <w:gridSpan w:val="5"/>
            <w:hideMark/>
          </w:tcPr>
          <w:p w14:paraId="07C2AA2D"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二零二</w:t>
            </w:r>
            <w:r w:rsidRPr="007B3ADC">
              <w:rPr>
                <w:spacing w:val="0"/>
                <w:sz w:val="20"/>
                <w:u w:val="single"/>
                <w:lang w:eastAsia="zh-HK"/>
              </w:rPr>
              <w:t>三</w:t>
            </w:r>
            <w:r w:rsidRPr="007B3ADC">
              <w:rPr>
                <w:spacing w:val="0"/>
                <w:sz w:val="20"/>
                <w:u w:val="single"/>
              </w:rPr>
              <w:t>年</w:t>
            </w:r>
          </w:p>
        </w:tc>
        <w:tc>
          <w:tcPr>
            <w:tcW w:w="1201" w:type="pct"/>
            <w:gridSpan w:val="2"/>
            <w:hideMark/>
          </w:tcPr>
          <w:p w14:paraId="52074821"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二零二</w:t>
            </w:r>
            <w:r w:rsidRPr="007B3ADC">
              <w:rPr>
                <w:spacing w:val="0"/>
                <w:sz w:val="20"/>
                <w:u w:val="single"/>
                <w:lang w:eastAsia="zh-HK"/>
              </w:rPr>
              <w:t>四</w:t>
            </w:r>
            <w:r w:rsidRPr="007B3ADC">
              <w:rPr>
                <w:spacing w:val="0"/>
                <w:sz w:val="20"/>
                <w:u w:val="single"/>
              </w:rPr>
              <w:t>年</w:t>
            </w:r>
          </w:p>
        </w:tc>
      </w:tr>
      <w:tr w:rsidR="00B45882" w:rsidRPr="007B3ADC" w14:paraId="7171CDDC" w14:textId="77777777" w:rsidTr="00FA068E">
        <w:trPr>
          <w:jc w:val="center"/>
        </w:trPr>
        <w:tc>
          <w:tcPr>
            <w:tcW w:w="799" w:type="pct"/>
          </w:tcPr>
          <w:p w14:paraId="14B61CEA" w14:textId="77777777" w:rsidR="00B45882" w:rsidRPr="007B3ADC" w:rsidRDefault="00B45882" w:rsidP="00FA068E">
            <w:pPr>
              <w:keepNext/>
              <w:widowControl w:val="0"/>
              <w:tabs>
                <w:tab w:val="clear" w:pos="936"/>
                <w:tab w:val="left" w:pos="232"/>
              </w:tabs>
              <w:snapToGrid w:val="0"/>
              <w:spacing w:after="0" w:line="280" w:lineRule="exact"/>
              <w:rPr>
                <w:spacing w:val="0"/>
                <w:sz w:val="20"/>
              </w:rPr>
            </w:pPr>
          </w:p>
        </w:tc>
        <w:tc>
          <w:tcPr>
            <w:tcW w:w="600" w:type="pct"/>
            <w:hideMark/>
          </w:tcPr>
          <w:p w14:paraId="297FFDAC"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全年</w:t>
            </w:r>
          </w:p>
        </w:tc>
        <w:tc>
          <w:tcPr>
            <w:tcW w:w="600" w:type="pct"/>
            <w:hideMark/>
          </w:tcPr>
          <w:p w14:paraId="2E337FF5"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第一季</w:t>
            </w:r>
          </w:p>
        </w:tc>
        <w:tc>
          <w:tcPr>
            <w:tcW w:w="600" w:type="pct"/>
            <w:hideMark/>
          </w:tcPr>
          <w:p w14:paraId="08C0B6FE"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第二季</w:t>
            </w:r>
          </w:p>
        </w:tc>
        <w:tc>
          <w:tcPr>
            <w:tcW w:w="600" w:type="pct"/>
            <w:hideMark/>
          </w:tcPr>
          <w:p w14:paraId="6438F1B5"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第三季</w:t>
            </w:r>
          </w:p>
        </w:tc>
        <w:tc>
          <w:tcPr>
            <w:tcW w:w="601" w:type="pct"/>
            <w:hideMark/>
          </w:tcPr>
          <w:p w14:paraId="779D98DF"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第四季</w:t>
            </w:r>
          </w:p>
        </w:tc>
        <w:tc>
          <w:tcPr>
            <w:tcW w:w="600" w:type="pct"/>
            <w:hideMark/>
          </w:tcPr>
          <w:p w14:paraId="73FEA755" w14:textId="77777777" w:rsidR="00B45882" w:rsidRPr="007B3ADC" w:rsidRDefault="00B45882" w:rsidP="00FA068E">
            <w:pPr>
              <w:keepNext/>
              <w:widowControl w:val="0"/>
              <w:snapToGrid w:val="0"/>
              <w:spacing w:after="0" w:line="280" w:lineRule="exact"/>
              <w:jc w:val="center"/>
              <w:rPr>
                <w:spacing w:val="0"/>
                <w:sz w:val="20"/>
                <w:u w:val="single"/>
              </w:rPr>
            </w:pPr>
            <w:r w:rsidRPr="007B3ADC">
              <w:rPr>
                <w:spacing w:val="0"/>
                <w:sz w:val="20"/>
                <w:u w:val="single"/>
              </w:rPr>
              <w:t>第一季</w:t>
            </w:r>
          </w:p>
        </w:tc>
        <w:tc>
          <w:tcPr>
            <w:tcW w:w="600" w:type="pct"/>
          </w:tcPr>
          <w:p w14:paraId="0B665FB1" w14:textId="0285121A" w:rsidR="00B45882" w:rsidRPr="007B3ADC" w:rsidRDefault="00630F59" w:rsidP="00FA068E">
            <w:pPr>
              <w:keepNext/>
              <w:widowControl w:val="0"/>
              <w:snapToGrid w:val="0"/>
              <w:spacing w:after="0" w:line="280" w:lineRule="exact"/>
              <w:jc w:val="center"/>
              <w:rPr>
                <w:spacing w:val="0"/>
                <w:sz w:val="20"/>
                <w:u w:val="single"/>
              </w:rPr>
            </w:pPr>
            <w:r w:rsidRPr="00630F59">
              <w:rPr>
                <w:rFonts w:hint="eastAsia"/>
                <w:spacing w:val="0"/>
                <w:sz w:val="20"/>
                <w:lang w:eastAsia="zh-HK"/>
              </w:rPr>
              <w:t xml:space="preserve">  </w:t>
            </w:r>
            <w:r w:rsidR="00B45882">
              <w:rPr>
                <w:rFonts w:hint="eastAsia"/>
                <w:spacing w:val="0"/>
                <w:sz w:val="20"/>
                <w:u w:val="single"/>
                <w:lang w:eastAsia="zh-HK"/>
              </w:rPr>
              <w:t>第二季</w:t>
            </w:r>
          </w:p>
        </w:tc>
      </w:tr>
      <w:tr w:rsidR="00B45882" w:rsidRPr="007B3ADC" w14:paraId="2171DFE7" w14:textId="77777777" w:rsidTr="00FA068E">
        <w:trPr>
          <w:jc w:val="center"/>
        </w:trPr>
        <w:tc>
          <w:tcPr>
            <w:tcW w:w="799" w:type="pct"/>
            <w:noWrap/>
          </w:tcPr>
          <w:p w14:paraId="35F3527B" w14:textId="77777777" w:rsidR="00B45882" w:rsidRPr="007B3ADC" w:rsidRDefault="00B45882" w:rsidP="00FA068E">
            <w:pPr>
              <w:keepNext/>
              <w:widowControl w:val="0"/>
              <w:tabs>
                <w:tab w:val="clear" w:pos="936"/>
                <w:tab w:val="left" w:pos="232"/>
              </w:tabs>
              <w:snapToGrid w:val="0"/>
              <w:spacing w:after="0" w:line="240" w:lineRule="auto"/>
              <w:rPr>
                <w:spacing w:val="10"/>
                <w:sz w:val="20"/>
              </w:rPr>
            </w:pPr>
          </w:p>
        </w:tc>
        <w:tc>
          <w:tcPr>
            <w:tcW w:w="600" w:type="pct"/>
            <w:noWrap/>
            <w:vAlign w:val="center"/>
          </w:tcPr>
          <w:p w14:paraId="52AFFF57" w14:textId="77777777" w:rsidR="00B45882" w:rsidRPr="007B3ADC" w:rsidRDefault="00B45882"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44E39175" w14:textId="77777777" w:rsidR="00B45882" w:rsidRPr="007B3ADC" w:rsidRDefault="00B45882"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69502213" w14:textId="77777777" w:rsidR="00B45882" w:rsidRPr="007B3ADC" w:rsidRDefault="00B45882"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4238144F" w14:textId="77777777" w:rsidR="00B45882" w:rsidRPr="007B3ADC" w:rsidRDefault="00B45882"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1" w:type="pct"/>
            <w:noWrap/>
            <w:vAlign w:val="center"/>
          </w:tcPr>
          <w:p w14:paraId="7C6FF9A1" w14:textId="77777777" w:rsidR="00B45882" w:rsidRPr="007B3ADC" w:rsidRDefault="00B45882" w:rsidP="00FA068E">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00" w:type="pct"/>
            <w:noWrap/>
            <w:vAlign w:val="center"/>
          </w:tcPr>
          <w:p w14:paraId="6EC89B02" w14:textId="77777777" w:rsidR="00B45882" w:rsidRPr="007B3ADC" w:rsidRDefault="00B45882" w:rsidP="00FA068E">
            <w:pPr>
              <w:keepNext/>
              <w:widowControl w:val="0"/>
              <w:snapToGrid w:val="0"/>
              <w:spacing w:after="0" w:line="240" w:lineRule="auto"/>
              <w:rPr>
                <w:spacing w:val="0"/>
                <w:sz w:val="22"/>
                <w:szCs w:val="22"/>
              </w:rPr>
            </w:pPr>
          </w:p>
        </w:tc>
        <w:tc>
          <w:tcPr>
            <w:tcW w:w="600" w:type="pct"/>
          </w:tcPr>
          <w:p w14:paraId="20EF8FF1" w14:textId="77777777" w:rsidR="00B45882" w:rsidRPr="007B3ADC" w:rsidRDefault="00B45882" w:rsidP="00FA068E">
            <w:pPr>
              <w:keepNext/>
              <w:widowControl w:val="0"/>
              <w:snapToGrid w:val="0"/>
              <w:spacing w:after="0" w:line="240" w:lineRule="auto"/>
              <w:rPr>
                <w:spacing w:val="0"/>
                <w:sz w:val="22"/>
                <w:szCs w:val="22"/>
              </w:rPr>
            </w:pPr>
          </w:p>
        </w:tc>
      </w:tr>
      <w:tr w:rsidR="00B45882" w:rsidRPr="007B3ADC" w14:paraId="69725161" w14:textId="77777777" w:rsidTr="00FA068E">
        <w:trPr>
          <w:jc w:val="center"/>
        </w:trPr>
        <w:tc>
          <w:tcPr>
            <w:tcW w:w="799" w:type="pct"/>
            <w:noWrap/>
            <w:vAlign w:val="center"/>
            <w:hideMark/>
          </w:tcPr>
          <w:p w14:paraId="28A7621B"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r w:rsidRPr="007B3ADC">
              <w:rPr>
                <w:spacing w:val="0"/>
                <w:sz w:val="20"/>
              </w:rPr>
              <w:t>中國內地</w:t>
            </w:r>
          </w:p>
        </w:tc>
        <w:tc>
          <w:tcPr>
            <w:tcW w:w="600" w:type="pct"/>
            <w:noWrap/>
          </w:tcPr>
          <w:p w14:paraId="386B80B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-13.8</w:t>
            </w:r>
          </w:p>
        </w:tc>
        <w:tc>
          <w:tcPr>
            <w:tcW w:w="600" w:type="pct"/>
            <w:noWrap/>
          </w:tcPr>
          <w:p w14:paraId="0F35132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-27.</w:t>
            </w:r>
            <w:r w:rsidRPr="007B3ADC">
              <w:rPr>
                <w:spacing w:val="0"/>
                <w:sz w:val="20"/>
              </w:rPr>
              <w:t>2</w:t>
            </w:r>
          </w:p>
        </w:tc>
        <w:tc>
          <w:tcPr>
            <w:tcW w:w="600" w:type="pct"/>
            <w:noWrap/>
          </w:tcPr>
          <w:p w14:paraId="022D1EAF"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-17.6</w:t>
            </w:r>
          </w:p>
        </w:tc>
        <w:tc>
          <w:tcPr>
            <w:tcW w:w="600" w:type="pct"/>
            <w:noWrap/>
          </w:tcPr>
          <w:p w14:paraId="17FECCAF"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-12.0</w:t>
            </w:r>
          </w:p>
        </w:tc>
        <w:tc>
          <w:tcPr>
            <w:tcW w:w="601" w:type="pct"/>
            <w:noWrap/>
          </w:tcPr>
          <w:p w14:paraId="24FF166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3.5</w:t>
            </w:r>
          </w:p>
        </w:tc>
        <w:tc>
          <w:tcPr>
            <w:tcW w:w="600" w:type="pct"/>
            <w:noWrap/>
          </w:tcPr>
          <w:p w14:paraId="690AC960" w14:textId="77777777" w:rsidR="00B45882" w:rsidRPr="007B3ADC" w:rsidRDefault="00B45882" w:rsidP="001C33AD">
            <w:pPr>
              <w:tabs>
                <w:tab w:val="clear" w:pos="936"/>
                <w:tab w:val="clear" w:pos="1560"/>
                <w:tab w:val="clear" w:pos="2184"/>
                <w:tab w:val="clear" w:pos="2808"/>
                <w:tab w:val="decimal" w:pos="470"/>
              </w:tabs>
              <w:snapToGrid w:val="0"/>
              <w:spacing w:after="0" w:line="240" w:lineRule="auto"/>
              <w:rPr>
                <w:spacing w:val="0"/>
                <w:sz w:val="20"/>
              </w:rPr>
            </w:pPr>
            <w:r w:rsidRPr="007B3ADC">
              <w:rPr>
                <w:spacing w:val="0"/>
                <w:sz w:val="20"/>
                <w:lang w:eastAsia="zh-HK"/>
              </w:rPr>
              <w:t>1</w:t>
            </w:r>
            <w:r>
              <w:rPr>
                <w:spacing w:val="0"/>
                <w:sz w:val="20"/>
                <w:lang w:eastAsia="zh-HK"/>
              </w:rPr>
              <w:t>3</w:t>
            </w:r>
            <w:r w:rsidRPr="007B3ADC">
              <w:rPr>
                <w:spacing w:val="0"/>
                <w:sz w:val="20"/>
                <w:lang w:eastAsia="zh-HK"/>
              </w:rPr>
              <w:t>.</w:t>
            </w:r>
            <w:r>
              <w:rPr>
                <w:rFonts w:hint="eastAsia"/>
                <w:spacing w:val="0"/>
                <w:sz w:val="20"/>
              </w:rPr>
              <w:t>8</w:t>
            </w:r>
          </w:p>
        </w:tc>
        <w:tc>
          <w:tcPr>
            <w:tcW w:w="600" w:type="pct"/>
          </w:tcPr>
          <w:p w14:paraId="5DDC59EA" w14:textId="641D6FB2" w:rsidR="00B45882" w:rsidRPr="007B3ADC" w:rsidRDefault="00B45882" w:rsidP="009036E3">
            <w:pPr>
              <w:tabs>
                <w:tab w:val="clear" w:pos="936"/>
                <w:tab w:val="clear" w:pos="1560"/>
                <w:tab w:val="clear" w:pos="2184"/>
                <w:tab w:val="clear" w:pos="2808"/>
                <w:tab w:val="decimal" w:pos="575"/>
              </w:tabs>
              <w:snapToGrid w:val="0"/>
              <w:spacing w:after="0" w:line="240" w:lineRule="auto"/>
              <w:rPr>
                <w:spacing w:val="0"/>
                <w:sz w:val="20"/>
                <w:lang w:eastAsia="zh-HK"/>
              </w:rPr>
            </w:pPr>
            <w:r>
              <w:rPr>
                <w:rFonts w:hint="eastAsia"/>
                <w:spacing w:val="0"/>
                <w:sz w:val="20"/>
                <w:lang w:eastAsia="zh-HK"/>
              </w:rPr>
              <w:t>1</w:t>
            </w:r>
            <w:r w:rsidR="00232C54">
              <w:rPr>
                <w:rFonts w:hint="eastAsia"/>
                <w:spacing w:val="0"/>
                <w:sz w:val="20"/>
              </w:rPr>
              <w:t>2</w:t>
            </w:r>
            <w:r>
              <w:rPr>
                <w:rFonts w:hint="eastAsia"/>
                <w:spacing w:val="0"/>
                <w:sz w:val="20"/>
                <w:lang w:eastAsia="zh-HK"/>
              </w:rPr>
              <w:t>.</w:t>
            </w:r>
            <w:r w:rsidR="003C305E">
              <w:rPr>
                <w:spacing w:val="0"/>
                <w:sz w:val="20"/>
                <w:lang w:eastAsia="zh-HK"/>
              </w:rPr>
              <w:t>6</w:t>
            </w:r>
          </w:p>
        </w:tc>
      </w:tr>
      <w:tr w:rsidR="00B45882" w:rsidRPr="007B3ADC" w14:paraId="43B96887" w14:textId="77777777" w:rsidTr="00FA068E">
        <w:trPr>
          <w:jc w:val="center"/>
        </w:trPr>
        <w:tc>
          <w:tcPr>
            <w:tcW w:w="799" w:type="pct"/>
            <w:noWrap/>
            <w:vAlign w:val="center"/>
          </w:tcPr>
          <w:p w14:paraId="61A8DB3D" w14:textId="77777777" w:rsidR="00B45882" w:rsidRPr="007B3ADC" w:rsidRDefault="00B45882" w:rsidP="00FA068E">
            <w:pPr>
              <w:keepNext/>
              <w:widowControl w:val="0"/>
              <w:tabs>
                <w:tab w:val="clear" w:pos="936"/>
                <w:tab w:val="left" w:pos="232"/>
              </w:tabs>
              <w:snapToGrid w:val="0"/>
              <w:spacing w:after="0" w:line="240" w:lineRule="auto"/>
              <w:rPr>
                <w:spacing w:val="10"/>
                <w:sz w:val="20"/>
                <w:lang w:eastAsia="zh-CN"/>
              </w:rPr>
            </w:pPr>
          </w:p>
        </w:tc>
        <w:tc>
          <w:tcPr>
            <w:tcW w:w="600" w:type="pct"/>
            <w:noWrap/>
          </w:tcPr>
          <w:p w14:paraId="25EFADA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6E6524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CEF9A3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0EFB951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6493188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600" w:type="pct"/>
            <w:noWrap/>
          </w:tcPr>
          <w:p w14:paraId="7A20BAF9"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rPr>
            </w:pPr>
          </w:p>
        </w:tc>
        <w:tc>
          <w:tcPr>
            <w:tcW w:w="600" w:type="pct"/>
          </w:tcPr>
          <w:p w14:paraId="54B1CAAE" w14:textId="77777777" w:rsidR="00B45882" w:rsidRPr="007B3ADC" w:rsidRDefault="00B45882" w:rsidP="009036E3">
            <w:pPr>
              <w:tabs>
                <w:tab w:val="clear" w:pos="936"/>
                <w:tab w:val="clear" w:pos="1560"/>
                <w:tab w:val="clear" w:pos="2184"/>
                <w:tab w:val="clear" w:pos="2808"/>
                <w:tab w:val="decimal" w:pos="575"/>
              </w:tabs>
              <w:snapToGrid w:val="0"/>
              <w:spacing w:after="0" w:line="240" w:lineRule="auto"/>
              <w:rPr>
                <w:spacing w:val="0"/>
                <w:sz w:val="20"/>
                <w:lang w:eastAsia="zh-HK"/>
              </w:rPr>
            </w:pPr>
          </w:p>
        </w:tc>
      </w:tr>
      <w:tr w:rsidR="00B45882" w:rsidRPr="007B3ADC" w14:paraId="6DA67DF1" w14:textId="77777777" w:rsidTr="00FA068E">
        <w:trPr>
          <w:jc w:val="center"/>
        </w:trPr>
        <w:tc>
          <w:tcPr>
            <w:tcW w:w="799" w:type="pct"/>
            <w:noWrap/>
            <w:vAlign w:val="center"/>
            <w:hideMark/>
          </w:tcPr>
          <w:p w14:paraId="3AEBCB6D"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r w:rsidRPr="007B3ADC">
              <w:rPr>
                <w:spacing w:val="0"/>
                <w:sz w:val="20"/>
              </w:rPr>
              <w:t>美國</w:t>
            </w:r>
          </w:p>
        </w:tc>
        <w:tc>
          <w:tcPr>
            <w:tcW w:w="600" w:type="pct"/>
            <w:noWrap/>
          </w:tcPr>
          <w:p w14:paraId="02E7D9E9"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-10.2</w:t>
            </w:r>
          </w:p>
        </w:tc>
        <w:tc>
          <w:tcPr>
            <w:tcW w:w="600" w:type="pct"/>
            <w:noWrap/>
          </w:tcPr>
          <w:p w14:paraId="139F73CC"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3.3</w:t>
            </w:r>
          </w:p>
        </w:tc>
        <w:tc>
          <w:tcPr>
            <w:tcW w:w="600" w:type="pct"/>
            <w:noWrap/>
          </w:tcPr>
          <w:p w14:paraId="672A1CC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-22.9</w:t>
            </w:r>
          </w:p>
        </w:tc>
        <w:tc>
          <w:tcPr>
            <w:tcW w:w="600" w:type="pct"/>
            <w:noWrap/>
          </w:tcPr>
          <w:p w14:paraId="559EA33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-8.5</w:t>
            </w:r>
          </w:p>
        </w:tc>
        <w:tc>
          <w:tcPr>
            <w:tcW w:w="601" w:type="pct"/>
            <w:noWrap/>
          </w:tcPr>
          <w:p w14:paraId="41E8FD5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7.2</w:t>
            </w:r>
          </w:p>
        </w:tc>
        <w:tc>
          <w:tcPr>
            <w:tcW w:w="600" w:type="pct"/>
            <w:noWrap/>
          </w:tcPr>
          <w:p w14:paraId="224B52C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Pr>
                <w:rFonts w:hint="eastAsia"/>
                <w:spacing w:val="0"/>
                <w:sz w:val="20"/>
                <w:lang w:eastAsia="zh-HK"/>
              </w:rPr>
              <w:t>-</w:t>
            </w:r>
            <w:r>
              <w:rPr>
                <w:spacing w:val="0"/>
                <w:sz w:val="20"/>
                <w:lang w:eastAsia="zh-HK"/>
              </w:rPr>
              <w:t>0</w:t>
            </w:r>
            <w:r w:rsidRPr="007B3ADC">
              <w:rPr>
                <w:spacing w:val="0"/>
                <w:sz w:val="20"/>
                <w:lang w:eastAsia="zh-HK"/>
              </w:rPr>
              <w:t>.</w:t>
            </w:r>
            <w:r>
              <w:rPr>
                <w:rFonts w:hint="eastAsia"/>
                <w:spacing w:val="0"/>
                <w:sz w:val="20"/>
                <w:lang w:eastAsia="zh-HK"/>
              </w:rPr>
              <w:t>1</w:t>
            </w:r>
          </w:p>
        </w:tc>
        <w:tc>
          <w:tcPr>
            <w:tcW w:w="600" w:type="pct"/>
          </w:tcPr>
          <w:p w14:paraId="3EB2D51D" w14:textId="6DC71E04" w:rsidR="00B45882" w:rsidRDefault="00232C54"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2</w:t>
            </w:r>
            <w:r w:rsidR="003C305E">
              <w:rPr>
                <w:spacing w:val="0"/>
                <w:sz w:val="20"/>
                <w:lang w:eastAsia="zh-HK"/>
              </w:rPr>
              <w:t>1.0</w:t>
            </w:r>
          </w:p>
        </w:tc>
      </w:tr>
      <w:tr w:rsidR="00B45882" w:rsidRPr="007B3ADC" w14:paraId="4D86DAA8" w14:textId="77777777" w:rsidTr="00FA068E">
        <w:trPr>
          <w:jc w:val="center"/>
        </w:trPr>
        <w:tc>
          <w:tcPr>
            <w:tcW w:w="799" w:type="pct"/>
            <w:noWrap/>
            <w:vAlign w:val="center"/>
          </w:tcPr>
          <w:p w14:paraId="273A8089"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p>
        </w:tc>
        <w:tc>
          <w:tcPr>
            <w:tcW w:w="600" w:type="pct"/>
            <w:noWrap/>
          </w:tcPr>
          <w:p w14:paraId="0A61D68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666F827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EEDA48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5DCE25A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4886C07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7491B445"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14BDB9A0"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7F12BBE8" w14:textId="77777777" w:rsidTr="00FA068E">
        <w:trPr>
          <w:jc w:val="center"/>
        </w:trPr>
        <w:tc>
          <w:tcPr>
            <w:tcW w:w="799" w:type="pct"/>
            <w:noWrap/>
            <w:vAlign w:val="center"/>
            <w:hideMark/>
          </w:tcPr>
          <w:p w14:paraId="497F4D53"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r w:rsidRPr="007B3ADC">
              <w:rPr>
                <w:spacing w:val="0"/>
                <w:sz w:val="20"/>
              </w:rPr>
              <w:t>歐盟</w:t>
            </w:r>
          </w:p>
        </w:tc>
        <w:tc>
          <w:tcPr>
            <w:tcW w:w="600" w:type="pct"/>
            <w:noWrap/>
          </w:tcPr>
          <w:p w14:paraId="33C6516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-14.7</w:t>
            </w:r>
          </w:p>
        </w:tc>
        <w:tc>
          <w:tcPr>
            <w:tcW w:w="600" w:type="pct"/>
            <w:noWrap/>
          </w:tcPr>
          <w:p w14:paraId="5A2CC31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sidRPr="007B3ADC">
              <w:rPr>
                <w:spacing w:val="0"/>
                <w:sz w:val="20"/>
              </w:rPr>
              <w:t>8.7</w:t>
            </w:r>
          </w:p>
        </w:tc>
        <w:tc>
          <w:tcPr>
            <w:tcW w:w="600" w:type="pct"/>
            <w:noWrap/>
          </w:tcPr>
          <w:p w14:paraId="0246175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-18.4</w:t>
            </w:r>
          </w:p>
        </w:tc>
        <w:tc>
          <w:tcPr>
            <w:tcW w:w="600" w:type="pct"/>
            <w:noWrap/>
          </w:tcPr>
          <w:p w14:paraId="55F9217E"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-15.5</w:t>
            </w:r>
          </w:p>
        </w:tc>
        <w:tc>
          <w:tcPr>
            <w:tcW w:w="601" w:type="pct"/>
            <w:noWrap/>
          </w:tcPr>
          <w:p w14:paraId="5186B8E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-16.1</w:t>
            </w:r>
          </w:p>
        </w:tc>
        <w:tc>
          <w:tcPr>
            <w:tcW w:w="600" w:type="pct"/>
            <w:noWrap/>
          </w:tcPr>
          <w:p w14:paraId="3870C73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Pr>
                <w:spacing w:val="0"/>
                <w:sz w:val="20"/>
                <w:lang w:eastAsia="zh-HK"/>
              </w:rPr>
              <w:t>1</w:t>
            </w:r>
            <w:r w:rsidRPr="007B3ADC">
              <w:rPr>
                <w:spacing w:val="0"/>
                <w:sz w:val="20"/>
                <w:lang w:eastAsia="zh-HK"/>
              </w:rPr>
              <w:t>.</w:t>
            </w:r>
            <w:r>
              <w:rPr>
                <w:rFonts w:hint="eastAsia"/>
                <w:spacing w:val="0"/>
                <w:sz w:val="20"/>
                <w:lang w:eastAsia="zh-HK"/>
              </w:rPr>
              <w:t>6</w:t>
            </w:r>
          </w:p>
        </w:tc>
        <w:tc>
          <w:tcPr>
            <w:tcW w:w="600" w:type="pct"/>
          </w:tcPr>
          <w:p w14:paraId="59968900" w14:textId="073DE4D0"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w:t>
            </w:r>
            <w:r w:rsidR="00232C54">
              <w:rPr>
                <w:rFonts w:hint="eastAsia"/>
                <w:spacing w:val="0"/>
                <w:sz w:val="20"/>
                <w:lang w:eastAsia="zh-HK"/>
              </w:rPr>
              <w:t>0</w:t>
            </w:r>
            <w:r>
              <w:rPr>
                <w:rFonts w:hint="eastAsia"/>
                <w:spacing w:val="0"/>
                <w:sz w:val="20"/>
                <w:lang w:eastAsia="zh-HK"/>
              </w:rPr>
              <w:t>.</w:t>
            </w:r>
            <w:r w:rsidR="003C305E">
              <w:rPr>
                <w:spacing w:val="0"/>
                <w:sz w:val="20"/>
                <w:lang w:eastAsia="zh-HK"/>
              </w:rPr>
              <w:t>4</w:t>
            </w:r>
          </w:p>
        </w:tc>
      </w:tr>
      <w:tr w:rsidR="00B45882" w:rsidRPr="007B3ADC" w14:paraId="798A37D9" w14:textId="77777777" w:rsidTr="00FA068E">
        <w:trPr>
          <w:jc w:val="center"/>
        </w:trPr>
        <w:tc>
          <w:tcPr>
            <w:tcW w:w="799" w:type="pct"/>
            <w:noWrap/>
            <w:vAlign w:val="center"/>
          </w:tcPr>
          <w:p w14:paraId="0CBFBD9A"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p>
        </w:tc>
        <w:tc>
          <w:tcPr>
            <w:tcW w:w="600" w:type="pct"/>
            <w:noWrap/>
          </w:tcPr>
          <w:p w14:paraId="32D97C69"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5C869C3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323BC2E"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7CF6EE2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281B25E9"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348A2A18"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337DBB61"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2ABEBA0D" w14:textId="77777777" w:rsidTr="00FA068E">
        <w:trPr>
          <w:jc w:val="center"/>
        </w:trPr>
        <w:tc>
          <w:tcPr>
            <w:tcW w:w="799" w:type="pct"/>
            <w:noWrap/>
            <w:vAlign w:val="center"/>
          </w:tcPr>
          <w:p w14:paraId="468D8834"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r w:rsidRPr="007B3ADC">
              <w:rPr>
                <w:spacing w:val="0"/>
                <w:sz w:val="20"/>
                <w:lang w:eastAsia="zh-HK"/>
              </w:rPr>
              <w:t>東盟</w:t>
            </w:r>
          </w:p>
        </w:tc>
        <w:tc>
          <w:tcPr>
            <w:tcW w:w="600" w:type="pct"/>
            <w:noWrap/>
          </w:tcPr>
          <w:p w14:paraId="3EAEFCD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-12.0</w:t>
            </w:r>
          </w:p>
        </w:tc>
        <w:tc>
          <w:tcPr>
            <w:tcW w:w="600" w:type="pct"/>
            <w:noWrap/>
          </w:tcPr>
          <w:p w14:paraId="5A26CF0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8.6</w:t>
            </w:r>
          </w:p>
        </w:tc>
        <w:tc>
          <w:tcPr>
            <w:tcW w:w="600" w:type="pct"/>
            <w:noWrap/>
          </w:tcPr>
          <w:p w14:paraId="1DE0E9E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-19.2</w:t>
            </w:r>
          </w:p>
        </w:tc>
        <w:tc>
          <w:tcPr>
            <w:tcW w:w="600" w:type="pct"/>
            <w:noWrap/>
          </w:tcPr>
          <w:p w14:paraId="5879284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-9.0</w:t>
            </w:r>
          </w:p>
        </w:tc>
        <w:tc>
          <w:tcPr>
            <w:tcW w:w="601" w:type="pct"/>
            <w:noWrap/>
          </w:tcPr>
          <w:p w14:paraId="3B0A9624" w14:textId="63225494" w:rsidR="00B45882" w:rsidRPr="00494664" w:rsidRDefault="00B45882" w:rsidP="00B1180F">
            <w:pPr>
              <w:tabs>
                <w:tab w:val="clear" w:pos="936"/>
                <w:tab w:val="clear" w:pos="1560"/>
                <w:tab w:val="clear" w:pos="2184"/>
                <w:tab w:val="clear" w:pos="2808"/>
                <w:tab w:val="left" w:pos="691"/>
              </w:tabs>
              <w:snapToGrid w:val="0"/>
              <w:spacing w:after="0" w:line="240" w:lineRule="auto"/>
              <w:ind w:rightChars="9" w:right="27"/>
              <w:jc w:val="center"/>
              <w:rPr>
                <w:spacing w:val="0"/>
                <w:sz w:val="20"/>
                <w:lang w:eastAsia="zh-HK"/>
              </w:rPr>
            </w:pPr>
            <w:r>
              <w:rPr>
                <w:spacing w:val="0"/>
                <w:sz w:val="20"/>
                <w:lang w:eastAsia="zh-HK"/>
              </w:rPr>
              <w:t xml:space="preserve">   </w:t>
            </w:r>
            <w:r w:rsidRPr="00494664">
              <w:rPr>
                <w:spacing w:val="0"/>
                <w:sz w:val="20"/>
                <w:lang w:eastAsia="zh-HK"/>
              </w:rPr>
              <w:t>*</w:t>
            </w:r>
          </w:p>
        </w:tc>
        <w:tc>
          <w:tcPr>
            <w:tcW w:w="600" w:type="pct"/>
            <w:noWrap/>
          </w:tcPr>
          <w:p w14:paraId="202EA9F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Pr>
                <w:spacing w:val="0"/>
                <w:sz w:val="20"/>
                <w:lang w:eastAsia="zh-HK"/>
              </w:rPr>
              <w:t>15</w:t>
            </w:r>
            <w:r w:rsidRPr="007B3ADC">
              <w:rPr>
                <w:spacing w:val="0"/>
                <w:sz w:val="20"/>
                <w:lang w:eastAsia="zh-HK"/>
              </w:rPr>
              <w:t>.</w:t>
            </w:r>
            <w:r>
              <w:rPr>
                <w:spacing w:val="0"/>
                <w:sz w:val="20"/>
                <w:lang w:eastAsia="zh-HK"/>
              </w:rPr>
              <w:t>5</w:t>
            </w:r>
          </w:p>
        </w:tc>
        <w:tc>
          <w:tcPr>
            <w:tcW w:w="600" w:type="pct"/>
          </w:tcPr>
          <w:p w14:paraId="393B15C3" w14:textId="73B282EE" w:rsidR="00B45882"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2</w:t>
            </w:r>
            <w:r w:rsidR="00232C54">
              <w:rPr>
                <w:rFonts w:hint="eastAsia"/>
                <w:spacing w:val="0"/>
                <w:sz w:val="20"/>
                <w:lang w:eastAsia="zh-HK"/>
              </w:rPr>
              <w:t>1</w:t>
            </w:r>
            <w:r>
              <w:rPr>
                <w:rFonts w:hint="eastAsia"/>
                <w:spacing w:val="0"/>
                <w:sz w:val="20"/>
                <w:lang w:eastAsia="zh-HK"/>
              </w:rPr>
              <w:t>.</w:t>
            </w:r>
            <w:r w:rsidR="00CB23E5">
              <w:rPr>
                <w:spacing w:val="0"/>
                <w:sz w:val="20"/>
                <w:lang w:eastAsia="zh-HK"/>
              </w:rPr>
              <w:t>7</w:t>
            </w:r>
          </w:p>
        </w:tc>
      </w:tr>
      <w:tr w:rsidR="00B45882" w:rsidRPr="007B3ADC" w14:paraId="194BDC72" w14:textId="77777777" w:rsidTr="00FA068E">
        <w:trPr>
          <w:jc w:val="center"/>
        </w:trPr>
        <w:tc>
          <w:tcPr>
            <w:tcW w:w="799" w:type="pct"/>
            <w:noWrap/>
            <w:vAlign w:val="center"/>
          </w:tcPr>
          <w:p w14:paraId="71F440E3"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p>
        </w:tc>
        <w:tc>
          <w:tcPr>
            <w:tcW w:w="600" w:type="pct"/>
            <w:noWrap/>
          </w:tcPr>
          <w:p w14:paraId="426A3F3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01074F6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07D43D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30A11FEC"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30526D4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6536F207"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07EFE5B4"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479F4D0B" w14:textId="77777777" w:rsidTr="00FA068E">
        <w:trPr>
          <w:jc w:val="center"/>
        </w:trPr>
        <w:tc>
          <w:tcPr>
            <w:tcW w:w="799" w:type="pct"/>
            <w:noWrap/>
            <w:vAlign w:val="center"/>
            <w:hideMark/>
          </w:tcPr>
          <w:p w14:paraId="0E54C1C8"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r w:rsidRPr="007B3ADC">
              <w:rPr>
                <w:spacing w:val="0"/>
                <w:sz w:val="20"/>
              </w:rPr>
              <w:tab/>
            </w:r>
            <w:r w:rsidRPr="007B3ADC">
              <w:rPr>
                <w:spacing w:val="0"/>
                <w:sz w:val="20"/>
              </w:rPr>
              <w:t>越南</w:t>
            </w:r>
          </w:p>
        </w:tc>
        <w:tc>
          <w:tcPr>
            <w:tcW w:w="600" w:type="pct"/>
            <w:noWrap/>
          </w:tcPr>
          <w:p w14:paraId="649ACA4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-5.3</w:t>
            </w:r>
          </w:p>
        </w:tc>
        <w:tc>
          <w:tcPr>
            <w:tcW w:w="600" w:type="pct"/>
            <w:noWrap/>
          </w:tcPr>
          <w:p w14:paraId="214E0D1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9.5</w:t>
            </w:r>
          </w:p>
        </w:tc>
        <w:tc>
          <w:tcPr>
            <w:tcW w:w="600" w:type="pct"/>
            <w:noWrap/>
          </w:tcPr>
          <w:p w14:paraId="4A58C6EE"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-11.6</w:t>
            </w:r>
          </w:p>
        </w:tc>
        <w:tc>
          <w:tcPr>
            <w:tcW w:w="600" w:type="pct"/>
            <w:noWrap/>
          </w:tcPr>
          <w:p w14:paraId="4AD46C4E"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2.5</w:t>
            </w:r>
          </w:p>
        </w:tc>
        <w:tc>
          <w:tcPr>
            <w:tcW w:w="601" w:type="pct"/>
            <w:noWrap/>
          </w:tcPr>
          <w:p w14:paraId="524BCFF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11.1</w:t>
            </w:r>
          </w:p>
        </w:tc>
        <w:tc>
          <w:tcPr>
            <w:tcW w:w="600" w:type="pct"/>
            <w:noWrap/>
          </w:tcPr>
          <w:p w14:paraId="41770D1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Pr>
                <w:spacing w:val="0"/>
                <w:sz w:val="20"/>
                <w:lang w:eastAsia="zh-HK"/>
              </w:rPr>
              <w:t>2</w:t>
            </w:r>
            <w:r w:rsidRPr="007B3ADC">
              <w:rPr>
                <w:spacing w:val="0"/>
                <w:sz w:val="20"/>
                <w:lang w:eastAsia="zh-HK"/>
              </w:rPr>
              <w:t>.</w:t>
            </w:r>
            <w:r>
              <w:rPr>
                <w:spacing w:val="0"/>
                <w:sz w:val="20"/>
                <w:lang w:eastAsia="zh-HK"/>
              </w:rPr>
              <w:t>2</w:t>
            </w:r>
          </w:p>
        </w:tc>
        <w:tc>
          <w:tcPr>
            <w:tcW w:w="600" w:type="pct"/>
          </w:tcPr>
          <w:p w14:paraId="0F3D8EE3" w14:textId="791AF2D6"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2</w:t>
            </w:r>
            <w:r w:rsidR="00E834C3">
              <w:rPr>
                <w:spacing w:val="0"/>
                <w:sz w:val="20"/>
                <w:lang w:eastAsia="zh-HK"/>
              </w:rPr>
              <w:t>6.9</w:t>
            </w:r>
          </w:p>
        </w:tc>
      </w:tr>
      <w:tr w:rsidR="00B45882" w:rsidRPr="007B3ADC" w14:paraId="74424F89" w14:textId="77777777" w:rsidTr="00FA068E">
        <w:trPr>
          <w:jc w:val="center"/>
        </w:trPr>
        <w:tc>
          <w:tcPr>
            <w:tcW w:w="799" w:type="pct"/>
            <w:noWrap/>
            <w:vAlign w:val="center"/>
          </w:tcPr>
          <w:p w14:paraId="455B69C6"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p>
        </w:tc>
        <w:tc>
          <w:tcPr>
            <w:tcW w:w="600" w:type="pct"/>
            <w:noWrap/>
          </w:tcPr>
          <w:p w14:paraId="5EF5B56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33D46E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30D4CF0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6F16F63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5EF172E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600" w:type="pct"/>
            <w:noWrap/>
          </w:tcPr>
          <w:p w14:paraId="6FD2D62C"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066F3B4B"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48BABD2A" w14:textId="77777777" w:rsidTr="00FA068E">
        <w:trPr>
          <w:jc w:val="center"/>
        </w:trPr>
        <w:tc>
          <w:tcPr>
            <w:tcW w:w="799" w:type="pct"/>
            <w:noWrap/>
            <w:vAlign w:val="center"/>
            <w:hideMark/>
          </w:tcPr>
          <w:p w14:paraId="2EF229D1"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r w:rsidRPr="007B3ADC">
              <w:rPr>
                <w:spacing w:val="0"/>
                <w:sz w:val="20"/>
              </w:rPr>
              <w:tab/>
            </w:r>
            <w:r w:rsidRPr="007B3ADC">
              <w:rPr>
                <w:spacing w:val="0"/>
                <w:sz w:val="20"/>
              </w:rPr>
              <w:t>新加坡</w:t>
            </w:r>
          </w:p>
        </w:tc>
        <w:tc>
          <w:tcPr>
            <w:tcW w:w="600" w:type="pct"/>
            <w:noWrap/>
          </w:tcPr>
          <w:p w14:paraId="1B3AF1E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-26.2</w:t>
            </w:r>
          </w:p>
        </w:tc>
        <w:tc>
          <w:tcPr>
            <w:tcW w:w="600" w:type="pct"/>
            <w:noWrap/>
          </w:tcPr>
          <w:p w14:paraId="3F5EB62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-3</w:t>
            </w:r>
            <w:r w:rsidRPr="007B3ADC">
              <w:rPr>
                <w:spacing w:val="0"/>
                <w:sz w:val="20"/>
              </w:rPr>
              <w:t>0.8</w:t>
            </w:r>
          </w:p>
        </w:tc>
        <w:tc>
          <w:tcPr>
            <w:tcW w:w="600" w:type="pct"/>
            <w:noWrap/>
          </w:tcPr>
          <w:p w14:paraId="2F7EFFD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-27.6</w:t>
            </w:r>
          </w:p>
        </w:tc>
        <w:tc>
          <w:tcPr>
            <w:tcW w:w="600" w:type="pct"/>
            <w:noWrap/>
          </w:tcPr>
          <w:p w14:paraId="36289BE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-27.9</w:t>
            </w:r>
          </w:p>
        </w:tc>
        <w:tc>
          <w:tcPr>
            <w:tcW w:w="601" w:type="pct"/>
            <w:noWrap/>
          </w:tcPr>
          <w:p w14:paraId="4EF13EB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-17.7</w:t>
            </w:r>
          </w:p>
        </w:tc>
        <w:tc>
          <w:tcPr>
            <w:tcW w:w="600" w:type="pct"/>
            <w:noWrap/>
          </w:tcPr>
          <w:p w14:paraId="17FEBD0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Pr>
                <w:spacing w:val="0"/>
                <w:sz w:val="20"/>
                <w:lang w:eastAsia="zh-HK"/>
              </w:rPr>
              <w:t>3.5</w:t>
            </w:r>
          </w:p>
        </w:tc>
        <w:tc>
          <w:tcPr>
            <w:tcW w:w="600" w:type="pct"/>
          </w:tcPr>
          <w:p w14:paraId="22A5ABC1" w14:textId="04342721" w:rsidR="00B45882" w:rsidRDefault="00232C54"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2</w:t>
            </w:r>
            <w:r w:rsidR="00B45882">
              <w:rPr>
                <w:rFonts w:hint="eastAsia"/>
                <w:spacing w:val="0"/>
                <w:sz w:val="20"/>
                <w:lang w:eastAsia="zh-HK"/>
              </w:rPr>
              <w:t>.</w:t>
            </w:r>
            <w:r w:rsidR="00E834C3">
              <w:rPr>
                <w:spacing w:val="0"/>
                <w:sz w:val="20"/>
                <w:lang w:eastAsia="zh-HK"/>
              </w:rPr>
              <w:t>0</w:t>
            </w:r>
          </w:p>
        </w:tc>
      </w:tr>
      <w:tr w:rsidR="00B45882" w:rsidRPr="007B3ADC" w14:paraId="2D302F94" w14:textId="77777777" w:rsidTr="00FA068E">
        <w:trPr>
          <w:jc w:val="center"/>
        </w:trPr>
        <w:tc>
          <w:tcPr>
            <w:tcW w:w="799" w:type="pct"/>
            <w:noWrap/>
            <w:vAlign w:val="center"/>
          </w:tcPr>
          <w:p w14:paraId="3EF7DAFC"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p>
        </w:tc>
        <w:tc>
          <w:tcPr>
            <w:tcW w:w="600" w:type="pct"/>
            <w:noWrap/>
          </w:tcPr>
          <w:p w14:paraId="4598D08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283F8B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6BE8ACF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5840539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36D3122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5A6B731F"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672C651E"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4ED0AA0B" w14:textId="77777777" w:rsidTr="00FA068E">
        <w:trPr>
          <w:jc w:val="center"/>
        </w:trPr>
        <w:tc>
          <w:tcPr>
            <w:tcW w:w="799" w:type="pct"/>
            <w:noWrap/>
            <w:vAlign w:val="center"/>
            <w:hideMark/>
          </w:tcPr>
          <w:p w14:paraId="2C9E0806"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r w:rsidRPr="007B3ADC">
              <w:rPr>
                <w:spacing w:val="0"/>
                <w:sz w:val="20"/>
              </w:rPr>
              <w:t>印度</w:t>
            </w:r>
          </w:p>
        </w:tc>
        <w:tc>
          <w:tcPr>
            <w:tcW w:w="600" w:type="pct"/>
            <w:noWrap/>
          </w:tcPr>
          <w:p w14:paraId="45A69E0E"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-8.7</w:t>
            </w:r>
          </w:p>
        </w:tc>
        <w:tc>
          <w:tcPr>
            <w:tcW w:w="600" w:type="pct"/>
            <w:noWrap/>
          </w:tcPr>
          <w:p w14:paraId="240A4AB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7.5</w:t>
            </w:r>
          </w:p>
        </w:tc>
        <w:tc>
          <w:tcPr>
            <w:tcW w:w="600" w:type="pct"/>
            <w:noWrap/>
          </w:tcPr>
          <w:p w14:paraId="39E0265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-25.3</w:t>
            </w:r>
          </w:p>
        </w:tc>
        <w:tc>
          <w:tcPr>
            <w:tcW w:w="600" w:type="pct"/>
            <w:noWrap/>
          </w:tcPr>
          <w:p w14:paraId="672BC0B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-9.7</w:t>
            </w:r>
          </w:p>
        </w:tc>
        <w:tc>
          <w:tcPr>
            <w:tcW w:w="601" w:type="pct"/>
            <w:noWrap/>
          </w:tcPr>
          <w:p w14:paraId="148D99B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22.6</w:t>
            </w:r>
          </w:p>
        </w:tc>
        <w:tc>
          <w:tcPr>
            <w:tcW w:w="600" w:type="pct"/>
            <w:noWrap/>
          </w:tcPr>
          <w:p w14:paraId="174E6B1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Pr>
                <w:rFonts w:hint="eastAsia"/>
                <w:spacing w:val="0"/>
                <w:sz w:val="20"/>
                <w:lang w:eastAsia="zh-HK"/>
              </w:rPr>
              <w:t>9.5</w:t>
            </w:r>
          </w:p>
        </w:tc>
        <w:tc>
          <w:tcPr>
            <w:tcW w:w="600" w:type="pct"/>
          </w:tcPr>
          <w:p w14:paraId="366EAC31" w14:textId="47026010" w:rsidR="00B45882"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w:t>
            </w:r>
            <w:r w:rsidR="00232C54">
              <w:rPr>
                <w:rFonts w:hint="eastAsia"/>
                <w:spacing w:val="0"/>
                <w:sz w:val="20"/>
                <w:lang w:eastAsia="zh-HK"/>
              </w:rPr>
              <w:t>2</w:t>
            </w:r>
            <w:r w:rsidR="003C305E">
              <w:rPr>
                <w:spacing w:val="0"/>
                <w:sz w:val="20"/>
                <w:lang w:eastAsia="zh-HK"/>
              </w:rPr>
              <w:t>0.8</w:t>
            </w:r>
          </w:p>
        </w:tc>
      </w:tr>
      <w:tr w:rsidR="00B45882" w:rsidRPr="007B3ADC" w14:paraId="0CF226F0" w14:textId="77777777" w:rsidTr="00FA068E">
        <w:trPr>
          <w:jc w:val="center"/>
        </w:trPr>
        <w:tc>
          <w:tcPr>
            <w:tcW w:w="799" w:type="pct"/>
            <w:noWrap/>
            <w:vAlign w:val="center"/>
          </w:tcPr>
          <w:p w14:paraId="36184475"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p>
        </w:tc>
        <w:tc>
          <w:tcPr>
            <w:tcW w:w="600" w:type="pct"/>
            <w:noWrap/>
          </w:tcPr>
          <w:p w14:paraId="5C071BE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7C5B61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6E6ABE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2A5C9A5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3D9935D9"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600" w:type="pct"/>
            <w:noWrap/>
          </w:tcPr>
          <w:p w14:paraId="39B39B8D"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3A634245"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03EF39C3" w14:textId="77777777" w:rsidTr="00FA068E">
        <w:trPr>
          <w:jc w:val="center"/>
        </w:trPr>
        <w:tc>
          <w:tcPr>
            <w:tcW w:w="799" w:type="pct"/>
            <w:noWrap/>
            <w:vAlign w:val="center"/>
            <w:hideMark/>
          </w:tcPr>
          <w:p w14:paraId="40CC7ECF" w14:textId="77777777" w:rsidR="00B45882" w:rsidRPr="007B3ADC" w:rsidRDefault="00B45882" w:rsidP="00FA068E">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日本</w:t>
            </w:r>
          </w:p>
        </w:tc>
        <w:tc>
          <w:tcPr>
            <w:tcW w:w="600" w:type="pct"/>
            <w:noWrap/>
          </w:tcPr>
          <w:p w14:paraId="002998D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-20.5</w:t>
            </w:r>
          </w:p>
        </w:tc>
        <w:tc>
          <w:tcPr>
            <w:tcW w:w="600" w:type="pct"/>
            <w:noWrap/>
          </w:tcPr>
          <w:p w14:paraId="56D8B76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-3</w:t>
            </w:r>
            <w:r w:rsidRPr="007B3ADC">
              <w:rPr>
                <w:spacing w:val="0"/>
                <w:sz w:val="20"/>
              </w:rPr>
              <w:t>2.5</w:t>
            </w:r>
          </w:p>
        </w:tc>
        <w:tc>
          <w:tcPr>
            <w:tcW w:w="600" w:type="pct"/>
            <w:noWrap/>
          </w:tcPr>
          <w:p w14:paraId="5300178C"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-21.2</w:t>
            </w:r>
          </w:p>
        </w:tc>
        <w:tc>
          <w:tcPr>
            <w:tcW w:w="600" w:type="pct"/>
            <w:noWrap/>
          </w:tcPr>
          <w:p w14:paraId="4594422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-17.4</w:t>
            </w:r>
          </w:p>
        </w:tc>
        <w:tc>
          <w:tcPr>
            <w:tcW w:w="601" w:type="pct"/>
            <w:noWrap/>
          </w:tcPr>
          <w:p w14:paraId="63B9D7E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-6.5</w:t>
            </w:r>
          </w:p>
        </w:tc>
        <w:tc>
          <w:tcPr>
            <w:tcW w:w="600" w:type="pct"/>
            <w:noWrap/>
          </w:tcPr>
          <w:p w14:paraId="6B9BE88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rFonts w:hint="eastAsia"/>
                <w:spacing w:val="0"/>
                <w:sz w:val="20"/>
                <w:lang w:eastAsia="zh-HK"/>
              </w:rPr>
              <w:t>3.0</w:t>
            </w:r>
          </w:p>
        </w:tc>
        <w:tc>
          <w:tcPr>
            <w:tcW w:w="600" w:type="pct"/>
          </w:tcPr>
          <w:p w14:paraId="573413FA" w14:textId="57A6FA3B" w:rsidR="00B45882" w:rsidRPr="007B3ADC" w:rsidRDefault="00232C54"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0</w:t>
            </w:r>
            <w:r w:rsidR="00B45882">
              <w:rPr>
                <w:rFonts w:hint="eastAsia"/>
                <w:spacing w:val="0"/>
                <w:sz w:val="20"/>
                <w:lang w:eastAsia="zh-HK"/>
              </w:rPr>
              <w:t>.</w:t>
            </w:r>
            <w:r w:rsidR="003C305E">
              <w:rPr>
                <w:spacing w:val="0"/>
                <w:sz w:val="20"/>
                <w:lang w:eastAsia="zh-HK"/>
              </w:rPr>
              <w:t>6</w:t>
            </w:r>
          </w:p>
        </w:tc>
      </w:tr>
      <w:tr w:rsidR="00B45882" w:rsidRPr="007B3ADC" w14:paraId="5CF91ED2" w14:textId="77777777" w:rsidTr="00FA068E">
        <w:trPr>
          <w:jc w:val="center"/>
        </w:trPr>
        <w:tc>
          <w:tcPr>
            <w:tcW w:w="799" w:type="pct"/>
            <w:noWrap/>
            <w:vAlign w:val="center"/>
          </w:tcPr>
          <w:p w14:paraId="0B879C73"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p>
        </w:tc>
        <w:tc>
          <w:tcPr>
            <w:tcW w:w="600" w:type="pct"/>
            <w:noWrap/>
          </w:tcPr>
          <w:p w14:paraId="6C899A8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5F91F93"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13D4D0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57BFE9E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787DAC0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600" w:type="pct"/>
            <w:noWrap/>
          </w:tcPr>
          <w:p w14:paraId="083D18E2"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2AF03A4B"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5E8C063A" w14:textId="77777777" w:rsidTr="00FA068E">
        <w:trPr>
          <w:jc w:val="center"/>
        </w:trPr>
        <w:tc>
          <w:tcPr>
            <w:tcW w:w="799" w:type="pct"/>
            <w:noWrap/>
            <w:vAlign w:val="center"/>
            <w:hideMark/>
          </w:tcPr>
          <w:p w14:paraId="5C203461" w14:textId="77777777" w:rsidR="00B45882" w:rsidRPr="007B3ADC" w:rsidRDefault="00B45882" w:rsidP="00FA068E">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台灣</w:t>
            </w:r>
          </w:p>
        </w:tc>
        <w:tc>
          <w:tcPr>
            <w:tcW w:w="600" w:type="pct"/>
            <w:noWrap/>
          </w:tcPr>
          <w:p w14:paraId="5A86622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-11.8</w:t>
            </w:r>
          </w:p>
        </w:tc>
        <w:tc>
          <w:tcPr>
            <w:tcW w:w="600" w:type="pct"/>
            <w:noWrap/>
          </w:tcPr>
          <w:p w14:paraId="706F4D4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w:t>
            </w:r>
            <w:r w:rsidRPr="007B3ADC">
              <w:rPr>
                <w:spacing w:val="0"/>
                <w:sz w:val="20"/>
              </w:rPr>
              <w:t>0.3</w:t>
            </w:r>
          </w:p>
        </w:tc>
        <w:tc>
          <w:tcPr>
            <w:tcW w:w="600" w:type="pct"/>
            <w:noWrap/>
          </w:tcPr>
          <w:p w14:paraId="78F3721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-19.7</w:t>
            </w:r>
          </w:p>
        </w:tc>
        <w:tc>
          <w:tcPr>
            <w:tcW w:w="600" w:type="pct"/>
            <w:noWrap/>
          </w:tcPr>
          <w:p w14:paraId="2E6D5857"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-8.2</w:t>
            </w:r>
          </w:p>
        </w:tc>
        <w:tc>
          <w:tcPr>
            <w:tcW w:w="601" w:type="pct"/>
            <w:noWrap/>
          </w:tcPr>
          <w:p w14:paraId="33E2D60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4.4</w:t>
            </w:r>
          </w:p>
        </w:tc>
        <w:tc>
          <w:tcPr>
            <w:tcW w:w="600" w:type="pct"/>
            <w:noWrap/>
          </w:tcPr>
          <w:p w14:paraId="203A7F6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spacing w:val="0"/>
                <w:sz w:val="20"/>
                <w:lang w:eastAsia="zh-HK"/>
              </w:rPr>
              <w:t>8.3</w:t>
            </w:r>
          </w:p>
        </w:tc>
        <w:tc>
          <w:tcPr>
            <w:tcW w:w="600" w:type="pct"/>
          </w:tcPr>
          <w:p w14:paraId="7F363B40" w14:textId="259112C2" w:rsidR="00B45882" w:rsidRPr="007B3ADC" w:rsidRDefault="00E834C3"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spacing w:val="0"/>
                <w:sz w:val="20"/>
                <w:lang w:eastAsia="zh-HK"/>
              </w:rPr>
              <w:t>8.1</w:t>
            </w:r>
          </w:p>
        </w:tc>
      </w:tr>
      <w:tr w:rsidR="00B45882" w:rsidRPr="007B3ADC" w14:paraId="06074619" w14:textId="77777777" w:rsidTr="00FA068E">
        <w:trPr>
          <w:jc w:val="center"/>
        </w:trPr>
        <w:tc>
          <w:tcPr>
            <w:tcW w:w="799" w:type="pct"/>
            <w:noWrap/>
            <w:vAlign w:val="center"/>
          </w:tcPr>
          <w:p w14:paraId="3CD7C233"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p>
        </w:tc>
        <w:tc>
          <w:tcPr>
            <w:tcW w:w="600" w:type="pct"/>
            <w:noWrap/>
          </w:tcPr>
          <w:p w14:paraId="3C420448"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4BAB0B4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7BDBB94A"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376055AD"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05C3A93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3E3E5A06"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79106BDF"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58224B62" w14:textId="77777777" w:rsidTr="00FA068E">
        <w:trPr>
          <w:jc w:val="center"/>
        </w:trPr>
        <w:tc>
          <w:tcPr>
            <w:tcW w:w="799" w:type="pct"/>
            <w:noWrap/>
            <w:vAlign w:val="center"/>
            <w:hideMark/>
          </w:tcPr>
          <w:p w14:paraId="6018D8C3" w14:textId="77777777" w:rsidR="00B45882" w:rsidRPr="007B3ADC" w:rsidRDefault="00B45882" w:rsidP="00FA068E">
            <w:pPr>
              <w:keepNext/>
              <w:widowControl w:val="0"/>
              <w:tabs>
                <w:tab w:val="clear" w:pos="936"/>
                <w:tab w:val="left" w:pos="232"/>
              </w:tabs>
              <w:snapToGrid w:val="0"/>
              <w:spacing w:after="0" w:line="240" w:lineRule="auto"/>
              <w:rPr>
                <w:spacing w:val="0"/>
                <w:sz w:val="20"/>
                <w:lang w:eastAsia="zh-CN"/>
              </w:rPr>
            </w:pPr>
            <w:r w:rsidRPr="007B3ADC">
              <w:rPr>
                <w:spacing w:val="0"/>
                <w:sz w:val="20"/>
              </w:rPr>
              <w:t>韓國</w:t>
            </w:r>
          </w:p>
        </w:tc>
        <w:tc>
          <w:tcPr>
            <w:tcW w:w="600" w:type="pct"/>
            <w:noWrap/>
          </w:tcPr>
          <w:p w14:paraId="3440AD1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-10.0</w:t>
            </w:r>
          </w:p>
        </w:tc>
        <w:tc>
          <w:tcPr>
            <w:tcW w:w="600" w:type="pct"/>
            <w:noWrap/>
          </w:tcPr>
          <w:p w14:paraId="303C6B8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0.2</w:t>
            </w:r>
          </w:p>
        </w:tc>
        <w:tc>
          <w:tcPr>
            <w:tcW w:w="600" w:type="pct"/>
            <w:noWrap/>
          </w:tcPr>
          <w:p w14:paraId="18F5C14F"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-11.7</w:t>
            </w:r>
          </w:p>
        </w:tc>
        <w:tc>
          <w:tcPr>
            <w:tcW w:w="600" w:type="pct"/>
            <w:noWrap/>
          </w:tcPr>
          <w:p w14:paraId="2705AE12"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-15.3</w:t>
            </w:r>
          </w:p>
        </w:tc>
        <w:tc>
          <w:tcPr>
            <w:tcW w:w="601" w:type="pct"/>
            <w:noWrap/>
          </w:tcPr>
          <w:p w14:paraId="1FF3AF20"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-12.1</w:t>
            </w:r>
          </w:p>
        </w:tc>
        <w:tc>
          <w:tcPr>
            <w:tcW w:w="600" w:type="pct"/>
            <w:noWrap/>
          </w:tcPr>
          <w:p w14:paraId="6292162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Pr>
                <w:spacing w:val="0"/>
                <w:sz w:val="20"/>
                <w:lang w:eastAsia="zh-HK"/>
              </w:rPr>
              <w:t>9</w:t>
            </w:r>
            <w:r w:rsidRPr="007B3ADC">
              <w:rPr>
                <w:spacing w:val="0"/>
                <w:sz w:val="20"/>
                <w:lang w:eastAsia="zh-HK"/>
              </w:rPr>
              <w:t>.</w:t>
            </w:r>
            <w:r>
              <w:rPr>
                <w:spacing w:val="0"/>
                <w:sz w:val="20"/>
                <w:lang w:eastAsia="zh-HK"/>
              </w:rPr>
              <w:t>8</w:t>
            </w:r>
          </w:p>
        </w:tc>
        <w:tc>
          <w:tcPr>
            <w:tcW w:w="600" w:type="pct"/>
          </w:tcPr>
          <w:p w14:paraId="19687A23" w14:textId="36BE5639" w:rsidR="00B45882" w:rsidRPr="007B3ADC" w:rsidRDefault="00232C54"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w:t>
            </w:r>
            <w:r w:rsidR="00B45882">
              <w:rPr>
                <w:rFonts w:hint="eastAsia"/>
                <w:spacing w:val="0"/>
                <w:sz w:val="20"/>
                <w:lang w:eastAsia="zh-HK"/>
              </w:rPr>
              <w:t>4.</w:t>
            </w:r>
            <w:r w:rsidR="00E834C3">
              <w:rPr>
                <w:spacing w:val="0"/>
                <w:sz w:val="20"/>
                <w:lang w:eastAsia="zh-HK"/>
              </w:rPr>
              <w:t>7</w:t>
            </w:r>
          </w:p>
        </w:tc>
      </w:tr>
      <w:tr w:rsidR="00B45882" w:rsidRPr="007B3ADC" w14:paraId="7D9E663D" w14:textId="77777777" w:rsidTr="00FA068E">
        <w:trPr>
          <w:jc w:val="center"/>
        </w:trPr>
        <w:tc>
          <w:tcPr>
            <w:tcW w:w="799" w:type="pct"/>
            <w:noWrap/>
            <w:vAlign w:val="center"/>
          </w:tcPr>
          <w:p w14:paraId="36B2D10F" w14:textId="77777777" w:rsidR="00B45882" w:rsidRPr="007B3ADC" w:rsidRDefault="00B45882" w:rsidP="00FA068E">
            <w:pPr>
              <w:keepNext/>
              <w:widowControl w:val="0"/>
              <w:tabs>
                <w:tab w:val="clear" w:pos="936"/>
                <w:tab w:val="left" w:pos="232"/>
              </w:tabs>
              <w:snapToGrid w:val="0"/>
              <w:spacing w:after="0" w:line="240" w:lineRule="auto"/>
              <w:rPr>
                <w:spacing w:val="0"/>
                <w:sz w:val="20"/>
              </w:rPr>
            </w:pPr>
          </w:p>
        </w:tc>
        <w:tc>
          <w:tcPr>
            <w:tcW w:w="600" w:type="pct"/>
            <w:noWrap/>
          </w:tcPr>
          <w:p w14:paraId="050AF9D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11FEC07"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00" w:type="pct"/>
            <w:noWrap/>
          </w:tcPr>
          <w:p w14:paraId="10AE7521"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0" w:type="pct"/>
            <w:noWrap/>
          </w:tcPr>
          <w:p w14:paraId="0FD02964"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01" w:type="pct"/>
            <w:noWrap/>
          </w:tcPr>
          <w:p w14:paraId="3FD08FDC"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600" w:type="pct"/>
            <w:noWrap/>
          </w:tcPr>
          <w:p w14:paraId="3F2BBD0B" w14:textId="77777777" w:rsidR="00B45882" w:rsidRPr="007B3ADC" w:rsidRDefault="00B45882" w:rsidP="00FA068E">
            <w:pPr>
              <w:tabs>
                <w:tab w:val="clear" w:pos="936"/>
                <w:tab w:val="clear" w:pos="1560"/>
                <w:tab w:val="clear" w:pos="2184"/>
                <w:tab w:val="clear" w:pos="2808"/>
                <w:tab w:val="decimal" w:pos="542"/>
              </w:tabs>
              <w:snapToGrid w:val="0"/>
              <w:spacing w:after="0" w:line="240" w:lineRule="auto"/>
              <w:rPr>
                <w:spacing w:val="0"/>
                <w:sz w:val="20"/>
                <w:lang w:eastAsia="zh-HK"/>
              </w:rPr>
            </w:pPr>
          </w:p>
        </w:tc>
        <w:tc>
          <w:tcPr>
            <w:tcW w:w="600" w:type="pct"/>
          </w:tcPr>
          <w:p w14:paraId="0C002BD6" w14:textId="77777777"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p>
        </w:tc>
      </w:tr>
      <w:tr w:rsidR="00B45882" w:rsidRPr="007B3ADC" w14:paraId="087BCC14" w14:textId="77777777" w:rsidTr="00FA068E">
        <w:trPr>
          <w:jc w:val="center"/>
        </w:trPr>
        <w:tc>
          <w:tcPr>
            <w:tcW w:w="799" w:type="pct"/>
            <w:noWrap/>
            <w:vAlign w:val="center"/>
            <w:hideMark/>
          </w:tcPr>
          <w:p w14:paraId="40C52686" w14:textId="77777777" w:rsidR="00B45882" w:rsidRPr="007B3ADC" w:rsidRDefault="00B45882">
            <w:pPr>
              <w:keepNext/>
              <w:widowControl w:val="0"/>
              <w:tabs>
                <w:tab w:val="clear" w:pos="936"/>
                <w:tab w:val="left" w:pos="232"/>
              </w:tabs>
              <w:snapToGrid w:val="0"/>
              <w:spacing w:after="0" w:line="240" w:lineRule="auto"/>
              <w:rPr>
                <w:spacing w:val="0"/>
                <w:sz w:val="20"/>
              </w:rPr>
            </w:pPr>
            <w:r w:rsidRPr="007B3ADC">
              <w:rPr>
                <w:spacing w:val="0"/>
                <w:sz w:val="20"/>
              </w:rPr>
              <w:t>整體</w:t>
            </w:r>
            <w:r w:rsidRPr="003269C4">
              <w:rPr>
                <w:sz w:val="20"/>
                <w:vertAlign w:val="superscript"/>
              </w:rPr>
              <w:t>#</w:t>
            </w:r>
          </w:p>
        </w:tc>
        <w:tc>
          <w:tcPr>
            <w:tcW w:w="600" w:type="pct"/>
            <w:noWrap/>
          </w:tcPr>
          <w:p w14:paraId="6663BFF7"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-11.6</w:t>
            </w:r>
          </w:p>
        </w:tc>
        <w:tc>
          <w:tcPr>
            <w:tcW w:w="600" w:type="pct"/>
            <w:noWrap/>
          </w:tcPr>
          <w:p w14:paraId="1BC8460B"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-20.9</w:t>
            </w:r>
          </w:p>
        </w:tc>
        <w:tc>
          <w:tcPr>
            <w:tcW w:w="600" w:type="pct"/>
            <w:noWrap/>
          </w:tcPr>
          <w:p w14:paraId="6D33C94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-16.6</w:t>
            </w:r>
          </w:p>
        </w:tc>
        <w:tc>
          <w:tcPr>
            <w:tcW w:w="600" w:type="pct"/>
            <w:noWrap/>
          </w:tcPr>
          <w:p w14:paraId="76BD3B86"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-9.2</w:t>
            </w:r>
          </w:p>
        </w:tc>
        <w:tc>
          <w:tcPr>
            <w:tcW w:w="601" w:type="pct"/>
            <w:noWrap/>
          </w:tcPr>
          <w:p w14:paraId="54A16D67"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1.4</w:t>
            </w:r>
          </w:p>
        </w:tc>
        <w:tc>
          <w:tcPr>
            <w:tcW w:w="600" w:type="pct"/>
            <w:noWrap/>
          </w:tcPr>
          <w:p w14:paraId="4FEEEDA5" w14:textId="77777777" w:rsidR="00B45882" w:rsidRPr="007B3ADC" w:rsidRDefault="00B45882" w:rsidP="00FA068E">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7.</w:t>
            </w:r>
            <w:r>
              <w:rPr>
                <w:rFonts w:hint="eastAsia"/>
                <w:spacing w:val="0"/>
                <w:sz w:val="20"/>
                <w:lang w:eastAsia="zh-HK"/>
              </w:rPr>
              <w:t>1</w:t>
            </w:r>
          </w:p>
        </w:tc>
        <w:tc>
          <w:tcPr>
            <w:tcW w:w="600" w:type="pct"/>
          </w:tcPr>
          <w:p w14:paraId="1C1FBBFE" w14:textId="4BB985C5" w:rsidR="00B45882" w:rsidRPr="007B3ADC" w:rsidRDefault="00B45882" w:rsidP="001C33AD">
            <w:pPr>
              <w:tabs>
                <w:tab w:val="clear" w:pos="936"/>
                <w:tab w:val="clear" w:pos="1560"/>
                <w:tab w:val="clear" w:pos="2184"/>
                <w:tab w:val="clear" w:pos="2808"/>
                <w:tab w:val="decimal" w:pos="588"/>
              </w:tabs>
              <w:snapToGrid w:val="0"/>
              <w:spacing w:after="0" w:line="240" w:lineRule="auto"/>
              <w:rPr>
                <w:spacing w:val="0"/>
                <w:sz w:val="20"/>
                <w:lang w:eastAsia="zh-HK"/>
              </w:rPr>
            </w:pPr>
            <w:r>
              <w:rPr>
                <w:rFonts w:hint="eastAsia"/>
                <w:spacing w:val="0"/>
                <w:sz w:val="20"/>
                <w:lang w:eastAsia="zh-HK"/>
              </w:rPr>
              <w:t>8.</w:t>
            </w:r>
            <w:r w:rsidR="003C305E">
              <w:rPr>
                <w:spacing w:val="0"/>
                <w:sz w:val="20"/>
                <w:lang w:eastAsia="zh-HK"/>
              </w:rPr>
              <w:t>1</w:t>
            </w:r>
          </w:p>
        </w:tc>
      </w:tr>
    </w:tbl>
    <w:p w14:paraId="1050D5B7" w14:textId="77777777" w:rsidR="00B45882" w:rsidRPr="007B3ADC" w:rsidRDefault="00B45882" w:rsidP="00FA068E">
      <w:pPr>
        <w:pStyle w:val="ae"/>
        <w:keepNext/>
        <w:spacing w:before="0" w:after="0"/>
        <w:rPr>
          <w:color w:val="FF0000"/>
        </w:rPr>
      </w:pPr>
    </w:p>
    <w:p w14:paraId="082374AC" w14:textId="77777777" w:rsidR="00B45882" w:rsidRPr="007B3ADC" w:rsidRDefault="00B45882" w:rsidP="00FA068E">
      <w:pPr>
        <w:pStyle w:val="af3"/>
      </w:pPr>
      <w:r w:rsidRPr="007B3ADC">
        <w:t>註：</w:t>
      </w:r>
      <w:r w:rsidRPr="007B3ADC">
        <w:tab/>
        <w:t>(*)</w:t>
      </w:r>
      <w:r w:rsidRPr="007B3ADC">
        <w:tab/>
      </w:r>
      <w:r w:rsidRPr="007B3ADC">
        <w:rPr>
          <w:lang w:eastAsia="zh-HK"/>
        </w:rPr>
        <w:t>增減</w:t>
      </w:r>
      <w:r>
        <w:rPr>
          <w:rFonts w:hint="eastAsia"/>
          <w:lang w:eastAsia="zh-HK"/>
        </w:rPr>
        <w:t>小</w:t>
      </w:r>
      <w:r w:rsidRPr="007B3ADC">
        <w:rPr>
          <w:lang w:eastAsia="zh-HK"/>
        </w:rPr>
        <w:t>於</w:t>
      </w:r>
      <w:r w:rsidRPr="007B3ADC">
        <w:t>0.05%</w:t>
      </w:r>
      <w:r w:rsidRPr="007B3ADC">
        <w:rPr>
          <w:lang w:eastAsia="zh-HK"/>
        </w:rPr>
        <w:t>。</w:t>
      </w:r>
    </w:p>
    <w:p w14:paraId="533F9DE2" w14:textId="77777777" w:rsidR="00B45882" w:rsidRPr="007B3ADC" w:rsidRDefault="00B45882" w:rsidP="00FA068E">
      <w:pPr>
        <w:pStyle w:val="af3"/>
      </w:pPr>
      <w:r w:rsidRPr="007B3ADC">
        <w:tab/>
        <w:t>(#)</w:t>
      </w:r>
      <w:r w:rsidRPr="007B3ADC">
        <w:tab/>
      </w:r>
      <w:r w:rsidRPr="007B3ADC">
        <w:t>本表載列的增長率，不</w:t>
      </w:r>
      <w:r w:rsidRPr="007B3ADC">
        <w:rPr>
          <w:lang w:eastAsia="zh-HK"/>
        </w:rPr>
        <w:t>能</w:t>
      </w:r>
      <w:r w:rsidRPr="007B3ADC">
        <w:t>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4A98D82B" w14:textId="77777777" w:rsidR="00B45882" w:rsidRPr="007B3ADC" w:rsidRDefault="00B45882" w:rsidP="00FA068E"/>
    <w:p w14:paraId="1C0752C2" w14:textId="18429EB2" w:rsidR="00B45882" w:rsidRPr="007B3ADC" w:rsidRDefault="00B45882" w:rsidP="004E5CD9">
      <w:r w:rsidRPr="007B3ADC">
        <w:rPr>
          <w:b/>
        </w:rPr>
        <w:t>2.</w:t>
      </w:r>
      <w:r>
        <w:rPr>
          <w:rFonts w:hint="eastAsia"/>
          <w:b/>
        </w:rPr>
        <w:t>7</w:t>
      </w:r>
      <w:r w:rsidRPr="007B3ADC">
        <w:rPr>
          <w:b/>
        </w:rPr>
        <w:tab/>
      </w:r>
      <w:r w:rsidRPr="007B3ADC">
        <w:t>按主要市場分析，</w:t>
      </w:r>
      <w:r w:rsidRPr="007B3ADC">
        <w:rPr>
          <w:lang w:eastAsia="zh-HK"/>
        </w:rPr>
        <w:t>第</w:t>
      </w:r>
      <w:r>
        <w:rPr>
          <w:rFonts w:hint="eastAsia"/>
        </w:rPr>
        <w:t>二</w:t>
      </w:r>
      <w:r w:rsidRPr="007B3ADC">
        <w:rPr>
          <w:lang w:eastAsia="zh-HK"/>
        </w:rPr>
        <w:t>季輸往內地的出口</w:t>
      </w:r>
      <w:r w:rsidRPr="00BF0654">
        <w:rPr>
          <w:rFonts w:hint="eastAsia"/>
        </w:rPr>
        <w:t>繼續</w:t>
      </w:r>
      <w:r w:rsidRPr="007B3ADC">
        <w:rPr>
          <w:lang w:eastAsia="zh-HK"/>
        </w:rPr>
        <w:t>按年</w:t>
      </w:r>
      <w:r w:rsidRPr="00BF0654">
        <w:rPr>
          <w:rFonts w:hint="eastAsia"/>
        </w:rPr>
        <w:t>顯著上升</w:t>
      </w:r>
      <w:r w:rsidRPr="007B3ADC">
        <w:t>。輸往美國</w:t>
      </w:r>
      <w:r w:rsidRPr="007B3ADC">
        <w:rPr>
          <w:lang w:eastAsia="zh-HK"/>
        </w:rPr>
        <w:t>的出口</w:t>
      </w:r>
      <w:r w:rsidR="00FC6AE2">
        <w:rPr>
          <w:rFonts w:hint="eastAsia"/>
        </w:rPr>
        <w:t>回復</w:t>
      </w:r>
      <w:r>
        <w:rPr>
          <w:rFonts w:hint="eastAsia"/>
        </w:rPr>
        <w:t>明顯</w:t>
      </w:r>
      <w:r w:rsidR="00FC6AE2">
        <w:rPr>
          <w:rFonts w:hint="eastAsia"/>
        </w:rPr>
        <w:t>增長</w:t>
      </w:r>
      <w:r w:rsidRPr="007B3ADC">
        <w:t>，</w:t>
      </w:r>
      <w:r w:rsidRPr="007B3ADC">
        <w:rPr>
          <w:lang w:eastAsia="zh-HK"/>
        </w:rPr>
        <w:t>輸往</w:t>
      </w:r>
      <w:r w:rsidRPr="007B3ADC">
        <w:t>歐盟的出口</w:t>
      </w:r>
      <w:r w:rsidRPr="007B3ADC">
        <w:rPr>
          <w:lang w:eastAsia="zh-HK"/>
        </w:rPr>
        <w:t>跌幅</w:t>
      </w:r>
      <w:r w:rsidRPr="006A1BEA">
        <w:rPr>
          <w:rFonts w:hint="eastAsia"/>
          <w:lang w:eastAsia="zh-HK"/>
        </w:rPr>
        <w:t>收窄</w:t>
      </w:r>
      <w:r w:rsidRPr="007B3ADC">
        <w:rPr>
          <w:lang w:eastAsia="zh-HK"/>
        </w:rPr>
        <w:t>。</w:t>
      </w:r>
      <w:r w:rsidRPr="007B3ADC">
        <w:t>輸往</w:t>
      </w:r>
      <w:r w:rsidR="004E5CD9">
        <w:rPr>
          <w:rFonts w:hint="eastAsia"/>
          <w:lang w:eastAsia="zh-HK"/>
        </w:rPr>
        <w:t>多個</w:t>
      </w:r>
      <w:r w:rsidRPr="007B3ADC">
        <w:t>亞洲主要市場的出口</w:t>
      </w:r>
      <w:r w:rsidR="004E5CD9">
        <w:rPr>
          <w:rFonts w:hint="eastAsia"/>
          <w:lang w:eastAsia="zh-HK"/>
        </w:rPr>
        <w:t>亦見改</w:t>
      </w:r>
      <w:r w:rsidR="004E5CD9">
        <w:rPr>
          <w:rFonts w:hint="eastAsia"/>
        </w:rPr>
        <w:t>善</w:t>
      </w:r>
      <w:r w:rsidRPr="007B3ADC">
        <w:t>。</w:t>
      </w:r>
    </w:p>
    <w:p w14:paraId="5FFE9891" w14:textId="6BE84361" w:rsidR="00FA068E" w:rsidRDefault="00FA068E">
      <w:pPr>
        <w:tabs>
          <w:tab w:val="clear" w:pos="936"/>
          <w:tab w:val="clear" w:pos="1560"/>
          <w:tab w:val="clear" w:pos="2184"/>
          <w:tab w:val="clear" w:pos="2808"/>
        </w:tabs>
        <w:overflowPunct/>
        <w:adjustRightInd/>
        <w:spacing w:after="0" w:line="240" w:lineRule="auto"/>
        <w:jc w:val="left"/>
        <w:textAlignment w:val="auto"/>
      </w:pPr>
      <w:r>
        <w:br w:type="page"/>
      </w:r>
    </w:p>
    <w:p w14:paraId="0FE0F0B0" w14:textId="6DD02433" w:rsidR="00FC6AE2" w:rsidRDefault="00B62DE1" w:rsidP="00214185">
      <w:pPr>
        <w:pStyle w:val="af3"/>
        <w:ind w:left="810" w:hanging="810"/>
      </w:pPr>
      <w:r w:rsidRPr="00B62DE1">
        <w:rPr>
          <w:noProof/>
          <w:lang w:val="en-GB" w:eastAsia="zh-CN"/>
        </w:rPr>
        <w:lastRenderedPageBreak/>
        <w:drawing>
          <wp:inline distT="0" distB="0" distL="0" distR="0" wp14:anchorId="33BBD526" wp14:editId="1E0D9D33">
            <wp:extent cx="5760085" cy="3535807"/>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35807"/>
                    </a:xfrm>
                    <a:prstGeom prst="rect">
                      <a:avLst/>
                    </a:prstGeom>
                    <a:noFill/>
                    <a:ln>
                      <a:noFill/>
                    </a:ln>
                  </pic:spPr>
                </pic:pic>
              </a:graphicData>
            </a:graphic>
          </wp:inline>
        </w:drawing>
      </w:r>
    </w:p>
    <w:p w14:paraId="3DD3C056" w14:textId="27F6905A" w:rsidR="00B45882" w:rsidRPr="00214185" w:rsidRDefault="00B45882" w:rsidP="00214185">
      <w:pPr>
        <w:pStyle w:val="af3"/>
      </w:pPr>
      <w:r w:rsidRPr="00214185">
        <w:t>註：歐盟在二零二四年第</w:t>
      </w:r>
      <w:r w:rsidRPr="00214185">
        <w:rPr>
          <w:rFonts w:hint="eastAsia"/>
        </w:rPr>
        <w:t>二</w:t>
      </w:r>
      <w:r w:rsidRPr="00214185">
        <w:t>季的進口需求</w:t>
      </w:r>
      <w:r w:rsidR="005C3C2E">
        <w:rPr>
          <w:rFonts w:hint="eastAsia"/>
          <w:lang w:eastAsia="zh-HK"/>
        </w:rPr>
        <w:t>數字</w:t>
      </w:r>
      <w:r w:rsidRPr="00214185">
        <w:t>是根據二零二四年</w:t>
      </w:r>
      <w:r w:rsidRPr="00214185">
        <w:rPr>
          <w:rFonts w:hint="eastAsia"/>
        </w:rPr>
        <w:t>八</w:t>
      </w:r>
      <w:r w:rsidRPr="00214185">
        <w:t>月初的資料計算。</w:t>
      </w:r>
    </w:p>
    <w:p w14:paraId="7F867822" w14:textId="662F60F5" w:rsidR="00B45882" w:rsidRDefault="00B45882" w:rsidP="00214185"/>
    <w:p w14:paraId="64BBA8D6" w14:textId="0F76FDC5" w:rsidR="00B45882" w:rsidRDefault="00B62DE1" w:rsidP="00214185">
      <w:bookmarkStart w:id="0" w:name="_GoBack"/>
      <w:r w:rsidRPr="00B62DE1">
        <w:rPr>
          <w:noProof/>
          <w:lang w:val="en-GB" w:eastAsia="zh-CN"/>
        </w:rPr>
        <w:drawing>
          <wp:inline distT="0" distB="0" distL="0" distR="0" wp14:anchorId="0DA0CBF4" wp14:editId="42A78B25">
            <wp:extent cx="5760085" cy="3532397"/>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2397"/>
                    </a:xfrm>
                    <a:prstGeom prst="rect">
                      <a:avLst/>
                    </a:prstGeom>
                    <a:noFill/>
                    <a:ln>
                      <a:noFill/>
                    </a:ln>
                  </pic:spPr>
                </pic:pic>
              </a:graphicData>
            </a:graphic>
          </wp:inline>
        </w:drawing>
      </w:r>
      <w:bookmarkEnd w:id="0"/>
    </w:p>
    <w:p w14:paraId="656DCD3F" w14:textId="77777777" w:rsidR="00214185" w:rsidRDefault="00214185" w:rsidP="00214185"/>
    <w:p w14:paraId="491C597D" w14:textId="66834ADE" w:rsidR="00214185" w:rsidRDefault="00214185">
      <w:pPr>
        <w:tabs>
          <w:tab w:val="clear" w:pos="936"/>
          <w:tab w:val="clear" w:pos="1560"/>
          <w:tab w:val="clear" w:pos="2184"/>
          <w:tab w:val="clear" w:pos="2808"/>
        </w:tabs>
        <w:overflowPunct/>
        <w:adjustRightInd/>
        <w:spacing w:after="0" w:line="240" w:lineRule="auto"/>
        <w:jc w:val="left"/>
        <w:textAlignment w:val="auto"/>
        <w:rPr>
          <w:spacing w:val="20"/>
        </w:rPr>
      </w:pPr>
      <w:r>
        <w:rPr>
          <w:spacing w:val="20"/>
        </w:rPr>
        <w:br w:type="page"/>
      </w:r>
    </w:p>
    <w:p w14:paraId="448A6A81" w14:textId="2756B6F2" w:rsidR="00214185" w:rsidRDefault="00093CCC" w:rsidP="00214185">
      <w:r w:rsidRPr="00093CCC">
        <w:rPr>
          <w:noProof/>
          <w:lang w:val="en-GB" w:eastAsia="zh-CN"/>
        </w:rPr>
        <w:lastRenderedPageBreak/>
        <w:drawing>
          <wp:inline distT="0" distB="0" distL="0" distR="0" wp14:anchorId="194217AD" wp14:editId="02698D0D">
            <wp:extent cx="5760085" cy="35256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5641"/>
                    </a:xfrm>
                    <a:prstGeom prst="rect">
                      <a:avLst/>
                    </a:prstGeom>
                    <a:noFill/>
                    <a:ln>
                      <a:noFill/>
                    </a:ln>
                  </pic:spPr>
                </pic:pic>
              </a:graphicData>
            </a:graphic>
          </wp:inline>
        </w:drawing>
      </w:r>
    </w:p>
    <w:p w14:paraId="55DC0282" w14:textId="15F50330" w:rsidR="00B45882" w:rsidRPr="00214185" w:rsidRDefault="00E834C3" w:rsidP="00FA068E">
      <w:pPr>
        <w:rPr>
          <w:spacing w:val="20"/>
        </w:rPr>
      </w:pPr>
      <w:r w:rsidRPr="00E834C3">
        <w:rPr>
          <w:noProof/>
          <w:lang w:val="en-GB" w:eastAsia="zh-CN"/>
        </w:rPr>
        <w:drawing>
          <wp:inline distT="0" distB="0" distL="0" distR="0" wp14:anchorId="4093A1E6" wp14:editId="72743F05">
            <wp:extent cx="5760085" cy="35246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4644"/>
                    </a:xfrm>
                    <a:prstGeom prst="rect">
                      <a:avLst/>
                    </a:prstGeom>
                    <a:noFill/>
                    <a:ln>
                      <a:noFill/>
                    </a:ln>
                  </pic:spPr>
                </pic:pic>
              </a:graphicData>
            </a:graphic>
          </wp:inline>
        </w:drawing>
      </w:r>
    </w:p>
    <w:p w14:paraId="5F9FD8F2" w14:textId="5673F7B5" w:rsidR="005D2DF5" w:rsidRPr="003570FC" w:rsidRDefault="005D2DF5" w:rsidP="005D2DF5"/>
    <w:p w14:paraId="37A41A41" w14:textId="77777777" w:rsidR="005D2DF5" w:rsidRDefault="005D2DF5">
      <w:pPr>
        <w:tabs>
          <w:tab w:val="clear" w:pos="936"/>
          <w:tab w:val="clear" w:pos="1560"/>
          <w:tab w:val="clear" w:pos="2184"/>
          <w:tab w:val="clear" w:pos="2808"/>
        </w:tabs>
        <w:overflowPunct/>
        <w:adjustRightInd/>
        <w:spacing w:after="0" w:line="240" w:lineRule="auto"/>
        <w:jc w:val="left"/>
        <w:textAlignment w:val="auto"/>
        <w:rPr>
          <w:rFonts w:eastAsia="華康中黑體"/>
          <w:i/>
        </w:rPr>
      </w:pPr>
      <w:r>
        <w:br w:type="page"/>
      </w:r>
    </w:p>
    <w:p w14:paraId="071402E5" w14:textId="71C1ECBE" w:rsidR="00B45882" w:rsidRPr="007B3ADC" w:rsidRDefault="00B45882" w:rsidP="00FA068E">
      <w:pPr>
        <w:pStyle w:val="122"/>
      </w:pPr>
      <w:r w:rsidRPr="007B3ADC">
        <w:lastRenderedPageBreak/>
        <w:tab/>
      </w:r>
      <w:r w:rsidRPr="007B3ADC">
        <w:t>商品進口</w:t>
      </w:r>
    </w:p>
    <w:p w14:paraId="25BFCF3A" w14:textId="6A478512" w:rsidR="00B45882" w:rsidRPr="007B3ADC" w:rsidRDefault="00B45882" w:rsidP="00853EC1">
      <w:pPr>
        <w:rPr>
          <w:lang w:val="en-GB" w:eastAsia="zh-HK"/>
        </w:rPr>
      </w:pPr>
      <w:r w:rsidRPr="007B3ADC">
        <w:rPr>
          <w:b/>
        </w:rPr>
        <w:t>2.</w:t>
      </w:r>
      <w:r>
        <w:rPr>
          <w:b/>
        </w:rPr>
        <w:t>8</w:t>
      </w:r>
      <w:r w:rsidRPr="007B3ADC">
        <w:rPr>
          <w:i/>
        </w:rPr>
        <w:tab/>
      </w:r>
      <w:r w:rsidRPr="007B3ADC">
        <w:rPr>
          <w:i/>
          <w:lang w:val="en-GB" w:eastAsia="zh-HK"/>
        </w:rPr>
        <w:t>商品進口</w:t>
      </w:r>
      <w:r w:rsidRPr="007B3ADC">
        <w:rPr>
          <w:lang w:val="en-GB" w:eastAsia="zh-HK"/>
        </w:rPr>
        <w:t>繼上一季</w:t>
      </w:r>
      <w:r w:rsidRPr="007B3ADC">
        <w:rPr>
          <w:lang w:val="en-GB"/>
        </w:rPr>
        <w:t>按年實質</w:t>
      </w:r>
      <w:r>
        <w:rPr>
          <w:rFonts w:hint="eastAsia"/>
          <w:lang w:val="en-GB" w:eastAsia="zh-HK"/>
        </w:rPr>
        <w:t>上升</w:t>
      </w:r>
      <w:r w:rsidR="00F22E2B">
        <w:rPr>
          <w:lang w:eastAsia="zh-HK"/>
        </w:rPr>
        <w:t> </w:t>
      </w:r>
      <w:r>
        <w:rPr>
          <w:rFonts w:hint="eastAsia"/>
          <w:lang w:val="en-GB"/>
        </w:rPr>
        <w:t>3.3</w:t>
      </w:r>
      <w:r w:rsidRPr="007B3ADC">
        <w:rPr>
          <w:lang w:val="en-GB"/>
        </w:rPr>
        <w:t>%</w:t>
      </w:r>
      <w:r w:rsidRPr="007B3ADC">
        <w:rPr>
          <w:lang w:val="en-GB" w:eastAsia="zh-HK"/>
        </w:rPr>
        <w:t>後</w:t>
      </w:r>
      <w:r w:rsidRPr="007B3ADC">
        <w:rPr>
          <w:lang w:val="en-GB"/>
        </w:rPr>
        <w:t>，在二零二</w:t>
      </w:r>
      <w:r w:rsidRPr="007B3ADC">
        <w:rPr>
          <w:lang w:val="en-GB" w:eastAsia="zh-HK"/>
        </w:rPr>
        <w:t>四</w:t>
      </w:r>
      <w:r w:rsidRPr="007B3ADC">
        <w:rPr>
          <w:lang w:val="en-GB"/>
        </w:rPr>
        <w:t>年第</w:t>
      </w:r>
      <w:r>
        <w:rPr>
          <w:rFonts w:hint="eastAsia"/>
          <w:lang w:val="en-GB" w:eastAsia="zh-HK"/>
        </w:rPr>
        <w:t>二</w:t>
      </w:r>
      <w:r w:rsidRPr="007B3ADC">
        <w:rPr>
          <w:lang w:val="en-GB"/>
        </w:rPr>
        <w:t>季</w:t>
      </w:r>
      <w:r w:rsidRPr="007B3ADC">
        <w:rPr>
          <w:lang w:val="en-GB" w:eastAsia="zh-HK"/>
        </w:rPr>
        <w:t>上升</w:t>
      </w:r>
      <w:r w:rsidR="00B62DE1">
        <w:rPr>
          <w:lang w:val="en-GB"/>
        </w:rPr>
        <w:t>4.0</w:t>
      </w:r>
      <w:r w:rsidRPr="007B3ADC">
        <w:rPr>
          <w:lang w:val="en-GB"/>
        </w:rPr>
        <w:t>%</w:t>
      </w:r>
      <w:r w:rsidRPr="007B3ADC">
        <w:rPr>
          <w:lang w:val="en-GB"/>
        </w:rPr>
        <w:t>。</w:t>
      </w:r>
      <w:r w:rsidRPr="007B3ADC">
        <w:rPr>
          <w:i/>
          <w:lang w:val="en-GB" w:eastAsia="zh-HK"/>
        </w:rPr>
        <w:t>留用商品進口</w:t>
      </w:r>
      <w:r w:rsidRPr="007B3ADC">
        <w:rPr>
          <w:lang w:val="en-GB" w:eastAsia="zh-HK"/>
        </w:rPr>
        <w:t>(</w:t>
      </w:r>
      <w:r w:rsidRPr="007B3ADC">
        <w:rPr>
          <w:lang w:val="en-GB" w:eastAsia="zh-HK"/>
        </w:rPr>
        <w:t>即供本地使用的進口</w:t>
      </w:r>
      <w:r w:rsidRPr="007B3ADC">
        <w:rPr>
          <w:lang w:val="en-GB"/>
        </w:rPr>
        <w:t>；</w:t>
      </w:r>
      <w:r w:rsidRPr="007B3ADC">
        <w:rPr>
          <w:lang w:val="en-GB" w:eastAsia="zh-HK"/>
        </w:rPr>
        <w:t>佔二零</w:t>
      </w:r>
      <w:r w:rsidRPr="007B3ADC">
        <w:rPr>
          <w:lang w:val="en-GB"/>
        </w:rPr>
        <w:t>二</w:t>
      </w:r>
      <w:r w:rsidRPr="007B3ADC">
        <w:rPr>
          <w:lang w:val="en-GB" w:eastAsia="zh-HK"/>
        </w:rPr>
        <w:t>三年商品進口約</w:t>
      </w:r>
      <w:r w:rsidRPr="007B3ADC">
        <w:rPr>
          <w:lang w:val="en-GB"/>
        </w:rPr>
        <w:t>五</w:t>
      </w:r>
      <w:r w:rsidRPr="007B3ADC">
        <w:rPr>
          <w:lang w:val="en-GB" w:eastAsia="zh-HK"/>
        </w:rPr>
        <w:t>分之一</w:t>
      </w:r>
      <w:r w:rsidRPr="007B3ADC">
        <w:rPr>
          <w:lang w:val="en-GB" w:eastAsia="zh-HK"/>
        </w:rPr>
        <w:t>)</w:t>
      </w:r>
      <w:r>
        <w:rPr>
          <w:rFonts w:hint="eastAsia"/>
          <w:lang w:val="en-GB" w:eastAsia="zh-HK"/>
        </w:rPr>
        <w:t>繼續</w:t>
      </w:r>
      <w:r w:rsidRPr="007B3ADC">
        <w:rPr>
          <w:lang w:val="en-GB" w:eastAsia="zh-HK"/>
        </w:rPr>
        <w:t>下跌</w:t>
      </w:r>
      <w:r>
        <w:rPr>
          <w:lang w:val="en-GB"/>
        </w:rPr>
        <w:t>1</w:t>
      </w:r>
      <w:r w:rsidR="00671D1E">
        <w:rPr>
          <w:lang w:val="en-GB"/>
        </w:rPr>
        <w:t>0.7</w:t>
      </w:r>
      <w:r w:rsidRPr="007B3ADC">
        <w:rPr>
          <w:lang w:val="en-GB"/>
        </w:rPr>
        <w:t>%</w:t>
      </w:r>
      <w:r w:rsidRPr="007B3ADC">
        <w:rPr>
          <w:lang w:val="en-GB"/>
        </w:rPr>
        <w:t>。</w:t>
      </w:r>
      <w:r w:rsidRPr="007B3ADC">
        <w:rPr>
          <w:lang w:val="en-GB" w:eastAsia="zh-HK"/>
        </w:rPr>
        <w:t>供</w:t>
      </w:r>
      <w:r w:rsidRPr="007B3ADC">
        <w:rPr>
          <w:i/>
          <w:lang w:val="en-GB" w:eastAsia="zh-HK"/>
        </w:rPr>
        <w:t>轉口</w:t>
      </w:r>
      <w:r w:rsidRPr="007B3ADC">
        <w:rPr>
          <w:i/>
          <w:vertAlign w:val="superscript"/>
          <w:lang w:val="en-GB" w:eastAsia="zh-HK"/>
        </w:rPr>
        <w:t>(</w:t>
      </w:r>
      <w:r w:rsidRPr="007B3ADC">
        <w:rPr>
          <w:i/>
          <w:vertAlign w:val="superscript"/>
          <w:lang w:val="en-GB"/>
        </w:rPr>
        <w:t>3</w:t>
      </w:r>
      <w:r w:rsidRPr="007B3ADC">
        <w:rPr>
          <w:i/>
          <w:vertAlign w:val="superscript"/>
          <w:lang w:val="en-GB" w:eastAsia="zh-HK"/>
        </w:rPr>
        <w:t>)</w:t>
      </w:r>
      <w:r w:rsidRPr="007B3ADC">
        <w:rPr>
          <w:lang w:val="en-GB" w:eastAsia="zh-HK"/>
        </w:rPr>
        <w:t>的商品進口</w:t>
      </w:r>
      <w:r w:rsidR="005A216B">
        <w:rPr>
          <w:rFonts w:hint="eastAsia"/>
          <w:lang w:val="en-GB" w:eastAsia="zh-HK"/>
        </w:rPr>
        <w:t>增加</w:t>
      </w:r>
      <w:r w:rsidRPr="007B3ADC">
        <w:rPr>
          <w:lang w:val="en-GB" w:eastAsia="zh-HK"/>
        </w:rPr>
        <w:t>。</w:t>
      </w:r>
    </w:p>
    <w:p w14:paraId="4A7DBB36" w14:textId="7B4F7C40" w:rsidR="00B45882" w:rsidRDefault="00B45882" w:rsidP="00FA068E">
      <w:pPr>
        <w:pStyle w:val="af2"/>
        <w:rPr>
          <w:b/>
          <w:szCs w:val="24"/>
        </w:rPr>
      </w:pPr>
      <w:r w:rsidRPr="007B3ADC">
        <w:t>表</w:t>
      </w:r>
      <w:r w:rsidRPr="007B3ADC">
        <w:rPr>
          <w:rFonts w:eastAsia="華康細明體"/>
          <w:b/>
        </w:rPr>
        <w:t>2.3</w:t>
      </w:r>
      <w:r w:rsidRPr="007B3ADC">
        <w:rPr>
          <w:b/>
        </w:rPr>
        <w:t>：</w:t>
      </w:r>
      <w:r w:rsidRPr="007B3ADC">
        <w:t>商品進口及留用商品進口</w:t>
      </w:r>
      <w:r w:rsidRPr="007B3ADC">
        <w:br/>
      </w:r>
      <w:r w:rsidRPr="007B3ADC">
        <w:rPr>
          <w:b/>
          <w:szCs w:val="24"/>
        </w:rPr>
        <w:t>(</w:t>
      </w:r>
      <w:r w:rsidRPr="007B3ADC">
        <w:rPr>
          <w:szCs w:val="24"/>
        </w:rPr>
        <w:t>與一年前比較的增減百分率</w:t>
      </w:r>
      <w:r w:rsidRPr="007B3ADC">
        <w:rPr>
          <w:b/>
          <w:szCs w:val="24"/>
        </w:rPr>
        <w:t>)</w:t>
      </w:r>
    </w:p>
    <w:tbl>
      <w:tblPr>
        <w:tblW w:w="4923" w:type="pct"/>
        <w:jc w:val="center"/>
        <w:tblLayout w:type="fixed"/>
        <w:tblCellMar>
          <w:left w:w="28" w:type="dxa"/>
          <w:right w:w="28" w:type="dxa"/>
        </w:tblCellMar>
        <w:tblLook w:val="0000" w:firstRow="0" w:lastRow="0" w:firstColumn="0" w:lastColumn="0" w:noHBand="0" w:noVBand="0"/>
      </w:tblPr>
      <w:tblGrid>
        <w:gridCol w:w="1342"/>
        <w:gridCol w:w="784"/>
        <w:gridCol w:w="888"/>
        <w:gridCol w:w="815"/>
        <w:gridCol w:w="850"/>
        <w:gridCol w:w="850"/>
        <w:gridCol w:w="850"/>
        <w:gridCol w:w="850"/>
        <w:gridCol w:w="850"/>
        <w:gridCol w:w="852"/>
      </w:tblGrid>
      <w:tr w:rsidR="005D2DF5" w:rsidRPr="00B33B03" w14:paraId="65C29801" w14:textId="77777777" w:rsidTr="009036E3">
        <w:trPr>
          <w:cantSplit/>
          <w:jc w:val="center"/>
        </w:trPr>
        <w:tc>
          <w:tcPr>
            <w:tcW w:w="751" w:type="pct"/>
          </w:tcPr>
          <w:p w14:paraId="4DA70D76" w14:textId="77777777" w:rsidR="005D2DF5" w:rsidRPr="000E6353" w:rsidRDefault="005D2DF5" w:rsidP="00C6224A">
            <w:pPr>
              <w:keepNext/>
              <w:autoSpaceDE w:val="0"/>
              <w:autoSpaceDN w:val="0"/>
              <w:snapToGrid w:val="0"/>
              <w:spacing w:after="0" w:line="320" w:lineRule="atLeast"/>
              <w:jc w:val="center"/>
              <w:rPr>
                <w:spacing w:val="0"/>
                <w:sz w:val="20"/>
              </w:rPr>
            </w:pPr>
          </w:p>
        </w:tc>
        <w:tc>
          <w:tcPr>
            <w:tcW w:w="439" w:type="pct"/>
          </w:tcPr>
          <w:p w14:paraId="1CBC51E5" w14:textId="77777777" w:rsidR="005D2DF5" w:rsidRPr="000E6353" w:rsidRDefault="005D2DF5" w:rsidP="00C6224A">
            <w:pPr>
              <w:keepNext/>
              <w:autoSpaceDE w:val="0"/>
              <w:autoSpaceDN w:val="0"/>
              <w:snapToGrid w:val="0"/>
              <w:spacing w:after="0" w:line="320" w:lineRule="atLeast"/>
              <w:jc w:val="center"/>
              <w:rPr>
                <w:spacing w:val="0"/>
                <w:sz w:val="20"/>
              </w:rPr>
            </w:pPr>
          </w:p>
        </w:tc>
        <w:tc>
          <w:tcPr>
            <w:tcW w:w="1905" w:type="pct"/>
            <w:gridSpan w:val="4"/>
          </w:tcPr>
          <w:p w14:paraId="7F9E727D"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05" w:type="pct"/>
            <w:gridSpan w:val="4"/>
          </w:tcPr>
          <w:p w14:paraId="7C9B1D5E"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5D2DF5" w:rsidRPr="00B33B03" w14:paraId="315A32D4" w14:textId="77777777" w:rsidTr="009036E3">
        <w:trPr>
          <w:jc w:val="center"/>
        </w:trPr>
        <w:tc>
          <w:tcPr>
            <w:tcW w:w="751" w:type="pct"/>
          </w:tcPr>
          <w:p w14:paraId="754E5E1D" w14:textId="77777777" w:rsidR="005D2DF5" w:rsidRPr="00B33B03" w:rsidRDefault="005D2DF5" w:rsidP="00C6224A">
            <w:pPr>
              <w:keepNext/>
              <w:autoSpaceDE w:val="0"/>
              <w:autoSpaceDN w:val="0"/>
              <w:snapToGrid w:val="0"/>
              <w:spacing w:after="0" w:line="320" w:lineRule="atLeast"/>
              <w:jc w:val="center"/>
              <w:rPr>
                <w:spacing w:val="0"/>
                <w:sz w:val="20"/>
              </w:rPr>
            </w:pPr>
          </w:p>
        </w:tc>
        <w:tc>
          <w:tcPr>
            <w:tcW w:w="439" w:type="pct"/>
          </w:tcPr>
          <w:p w14:paraId="5A7D731F" w14:textId="77777777" w:rsidR="005D2DF5" w:rsidRPr="00B33B03" w:rsidRDefault="005D2DF5" w:rsidP="00C6224A">
            <w:pPr>
              <w:keepNext/>
              <w:autoSpaceDE w:val="0"/>
              <w:autoSpaceDN w:val="0"/>
              <w:snapToGrid w:val="0"/>
              <w:spacing w:after="0" w:line="320" w:lineRule="atLeast"/>
              <w:jc w:val="center"/>
              <w:rPr>
                <w:spacing w:val="0"/>
                <w:sz w:val="20"/>
              </w:rPr>
            </w:pPr>
          </w:p>
        </w:tc>
        <w:tc>
          <w:tcPr>
            <w:tcW w:w="497" w:type="pct"/>
          </w:tcPr>
          <w:p w14:paraId="19B65E61"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rPr>
              <w:t>按貨值</w:t>
            </w:r>
            <w:r w:rsidRPr="00B33B03">
              <w:rPr>
                <w:spacing w:val="0"/>
                <w:sz w:val="20"/>
              </w:rPr>
              <w:br/>
              <w:t xml:space="preserve"> </w:t>
            </w:r>
            <w:r w:rsidRPr="00B33B03">
              <w:rPr>
                <w:spacing w:val="0"/>
                <w:sz w:val="20"/>
                <w:u w:val="single"/>
              </w:rPr>
              <w:t>計算</w:t>
            </w:r>
            <w:r w:rsidRPr="00B33B03">
              <w:rPr>
                <w:spacing w:val="0"/>
                <w:sz w:val="20"/>
              </w:rPr>
              <w:t> </w:t>
            </w:r>
          </w:p>
        </w:tc>
        <w:tc>
          <w:tcPr>
            <w:tcW w:w="932" w:type="pct"/>
            <w:gridSpan w:val="2"/>
          </w:tcPr>
          <w:p w14:paraId="044F7B38"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76" w:type="pct"/>
          </w:tcPr>
          <w:p w14:paraId="7836CDDC"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76" w:type="pct"/>
          </w:tcPr>
          <w:p w14:paraId="69846BCD" w14:textId="77777777" w:rsidR="005D2DF5" w:rsidRPr="00D14510" w:rsidRDefault="005D2DF5" w:rsidP="00C6224A">
            <w:pPr>
              <w:keepNext/>
              <w:autoSpaceDE w:val="0"/>
              <w:autoSpaceDN w:val="0"/>
              <w:snapToGrid w:val="0"/>
              <w:spacing w:after="0" w:line="320" w:lineRule="atLeast"/>
              <w:jc w:val="center"/>
              <w:rPr>
                <w:rFonts w:ascii="Calibri" w:eastAsia="Calibri" w:hAnsi="Calibri"/>
                <w:spacing w:val="0"/>
                <w:sz w:val="20"/>
              </w:rPr>
            </w:pPr>
            <w:r w:rsidRPr="00B33B03">
              <w:rPr>
                <w:spacing w:val="0"/>
                <w:sz w:val="20"/>
              </w:rPr>
              <w:t>按貨值</w:t>
            </w:r>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52" w:type="pct"/>
            <w:gridSpan w:val="2"/>
          </w:tcPr>
          <w:p w14:paraId="1828937B"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77" w:type="pct"/>
          </w:tcPr>
          <w:p w14:paraId="67AEA0C2" w14:textId="77777777" w:rsidR="005D2DF5" w:rsidRPr="00B33B03" w:rsidRDefault="005D2DF5" w:rsidP="00C6224A">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5D2DF5" w:rsidRPr="00B33B03" w14:paraId="133038EF" w14:textId="77777777" w:rsidTr="009036E3">
        <w:trPr>
          <w:jc w:val="center"/>
        </w:trPr>
        <w:tc>
          <w:tcPr>
            <w:tcW w:w="751" w:type="pct"/>
          </w:tcPr>
          <w:p w14:paraId="6C5CCE9F" w14:textId="77777777" w:rsidR="005D2DF5" w:rsidRPr="00B33B03" w:rsidRDefault="005D2DF5" w:rsidP="00C6224A">
            <w:pPr>
              <w:keepNext/>
              <w:autoSpaceDE w:val="0"/>
              <w:autoSpaceDN w:val="0"/>
              <w:snapToGrid w:val="0"/>
              <w:spacing w:after="0" w:line="280" w:lineRule="exact"/>
              <w:rPr>
                <w:spacing w:val="0"/>
                <w:sz w:val="20"/>
              </w:rPr>
            </w:pPr>
          </w:p>
        </w:tc>
        <w:tc>
          <w:tcPr>
            <w:tcW w:w="439" w:type="pct"/>
          </w:tcPr>
          <w:p w14:paraId="3F6FA146" w14:textId="77777777" w:rsidR="005D2DF5" w:rsidRPr="00B33B03" w:rsidRDefault="005D2DF5" w:rsidP="00C6224A">
            <w:pPr>
              <w:keepNext/>
              <w:autoSpaceDE w:val="0"/>
              <w:autoSpaceDN w:val="0"/>
              <w:snapToGrid w:val="0"/>
              <w:spacing w:after="0" w:line="280" w:lineRule="exact"/>
              <w:rPr>
                <w:spacing w:val="0"/>
                <w:sz w:val="20"/>
              </w:rPr>
            </w:pPr>
          </w:p>
        </w:tc>
        <w:tc>
          <w:tcPr>
            <w:tcW w:w="497" w:type="pct"/>
          </w:tcPr>
          <w:p w14:paraId="388AC97B" w14:textId="77777777" w:rsidR="005D2DF5" w:rsidRPr="00B33B03" w:rsidRDefault="005D2DF5" w:rsidP="00C6224A">
            <w:pPr>
              <w:tabs>
                <w:tab w:val="clear" w:pos="936"/>
                <w:tab w:val="clear" w:pos="1560"/>
                <w:tab w:val="clear" w:pos="2184"/>
                <w:tab w:val="clear" w:pos="2808"/>
                <w:tab w:val="decimal" w:pos="399"/>
              </w:tabs>
              <w:snapToGrid w:val="0"/>
              <w:spacing w:after="0" w:line="280" w:lineRule="exact"/>
              <w:rPr>
                <w:spacing w:val="0"/>
                <w:sz w:val="20"/>
              </w:rPr>
            </w:pPr>
          </w:p>
        </w:tc>
        <w:tc>
          <w:tcPr>
            <w:tcW w:w="456" w:type="pct"/>
            <w:tcMar>
              <w:left w:w="28" w:type="dxa"/>
              <w:right w:w="28" w:type="dxa"/>
            </w:tcMar>
          </w:tcPr>
          <w:p w14:paraId="3F603F5D" w14:textId="77777777" w:rsidR="005D2DF5" w:rsidRPr="00B33B03" w:rsidRDefault="005D2DF5" w:rsidP="00C6224A">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75" w:type="pct"/>
            <w:tcMar>
              <w:left w:w="28" w:type="dxa"/>
              <w:right w:w="28" w:type="dxa"/>
            </w:tcMar>
          </w:tcPr>
          <w:p w14:paraId="6A6B97CB" w14:textId="77777777" w:rsidR="005D2DF5" w:rsidRPr="00B33B03" w:rsidRDefault="005D2DF5" w:rsidP="00C6224A">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76" w:type="pct"/>
          </w:tcPr>
          <w:p w14:paraId="3CAB2BC0" w14:textId="77777777" w:rsidR="005D2DF5" w:rsidRPr="00B33B03" w:rsidRDefault="005D2DF5" w:rsidP="00C6224A">
            <w:pPr>
              <w:tabs>
                <w:tab w:val="clear" w:pos="936"/>
                <w:tab w:val="clear" w:pos="1560"/>
                <w:tab w:val="clear" w:pos="2184"/>
                <w:tab w:val="clear" w:pos="2808"/>
                <w:tab w:val="decimal" w:pos="293"/>
              </w:tabs>
              <w:snapToGrid w:val="0"/>
              <w:spacing w:after="0" w:line="280" w:lineRule="exact"/>
              <w:rPr>
                <w:spacing w:val="0"/>
                <w:sz w:val="20"/>
              </w:rPr>
            </w:pPr>
          </w:p>
        </w:tc>
        <w:tc>
          <w:tcPr>
            <w:tcW w:w="476" w:type="pct"/>
          </w:tcPr>
          <w:p w14:paraId="0DBA38E6" w14:textId="77777777" w:rsidR="005D2DF5" w:rsidRPr="00B33B03" w:rsidRDefault="005D2DF5" w:rsidP="00C6224A">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76" w:type="pct"/>
            <w:tcMar>
              <w:left w:w="28" w:type="dxa"/>
              <w:right w:w="28" w:type="dxa"/>
            </w:tcMar>
          </w:tcPr>
          <w:p w14:paraId="3C25825B" w14:textId="77777777" w:rsidR="005D2DF5" w:rsidRPr="00B33B03" w:rsidRDefault="005D2DF5" w:rsidP="00C6224A">
            <w:pPr>
              <w:tabs>
                <w:tab w:val="clear" w:pos="936"/>
                <w:tab w:val="clear" w:pos="1560"/>
                <w:tab w:val="clear" w:pos="2184"/>
                <w:tab w:val="clear" w:pos="2808"/>
                <w:tab w:val="decimal" w:pos="480"/>
              </w:tabs>
              <w:snapToGrid w:val="0"/>
              <w:spacing w:after="0" w:line="280" w:lineRule="exact"/>
              <w:rPr>
                <w:spacing w:val="0"/>
                <w:sz w:val="20"/>
              </w:rPr>
            </w:pPr>
          </w:p>
        </w:tc>
        <w:tc>
          <w:tcPr>
            <w:tcW w:w="476" w:type="pct"/>
            <w:tcMar>
              <w:left w:w="28" w:type="dxa"/>
              <w:right w:w="28" w:type="dxa"/>
            </w:tcMar>
          </w:tcPr>
          <w:p w14:paraId="0606BCBF" w14:textId="77777777" w:rsidR="005D2DF5" w:rsidRPr="00B33B03" w:rsidRDefault="005D2DF5" w:rsidP="00C6224A">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77" w:type="pct"/>
          </w:tcPr>
          <w:p w14:paraId="4B839D24" w14:textId="77777777" w:rsidR="005D2DF5" w:rsidRPr="00B33B03" w:rsidRDefault="005D2DF5" w:rsidP="00C6224A">
            <w:pPr>
              <w:tabs>
                <w:tab w:val="clear" w:pos="936"/>
                <w:tab w:val="clear" w:pos="1560"/>
                <w:tab w:val="clear" w:pos="2184"/>
                <w:tab w:val="clear" w:pos="2808"/>
                <w:tab w:val="decimal" w:pos="338"/>
              </w:tabs>
              <w:snapToGrid w:val="0"/>
              <w:spacing w:after="0" w:line="280" w:lineRule="exact"/>
              <w:rPr>
                <w:spacing w:val="0"/>
                <w:sz w:val="20"/>
              </w:rPr>
            </w:pPr>
          </w:p>
        </w:tc>
      </w:tr>
      <w:tr w:rsidR="005D2DF5" w:rsidRPr="00B33B03" w14:paraId="55B1F709" w14:textId="77777777" w:rsidTr="009036E3">
        <w:trPr>
          <w:jc w:val="center"/>
        </w:trPr>
        <w:tc>
          <w:tcPr>
            <w:tcW w:w="751" w:type="pct"/>
          </w:tcPr>
          <w:p w14:paraId="3C04EDE9" w14:textId="780EC6AA" w:rsidR="005D2DF5" w:rsidRPr="00B33B03" w:rsidRDefault="005D2DF5" w:rsidP="005D2DF5">
            <w:pPr>
              <w:keepNext/>
              <w:autoSpaceDE w:val="0"/>
              <w:autoSpaceDN w:val="0"/>
              <w:snapToGrid w:val="0"/>
              <w:spacing w:after="0" w:line="320" w:lineRule="atLeast"/>
              <w:rPr>
                <w:spacing w:val="0"/>
                <w:sz w:val="20"/>
                <w:lang w:val="en-GB"/>
              </w:rPr>
            </w:pPr>
            <w:r w:rsidRPr="00B33B03">
              <w:rPr>
                <w:rFonts w:hint="eastAsia"/>
                <w:spacing w:val="0"/>
                <w:sz w:val="20"/>
                <w:lang w:val="en-GB"/>
              </w:rPr>
              <w:t>二零二</w:t>
            </w:r>
            <w:r>
              <w:rPr>
                <w:rFonts w:hint="eastAsia"/>
                <w:spacing w:val="0"/>
                <w:sz w:val="20"/>
                <w:lang w:val="en-GB" w:eastAsia="zh-HK"/>
              </w:rPr>
              <w:t>三</w:t>
            </w:r>
            <w:r w:rsidRPr="00B33B03">
              <w:rPr>
                <w:rFonts w:hint="eastAsia"/>
                <w:spacing w:val="0"/>
                <w:sz w:val="20"/>
                <w:lang w:val="en-GB"/>
              </w:rPr>
              <w:t>年</w:t>
            </w:r>
          </w:p>
          <w:p w14:paraId="2427C941"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256092A3" w14:textId="77777777" w:rsidR="005D2DF5" w:rsidRPr="00B33B03" w:rsidRDefault="005D2DF5" w:rsidP="005D2DF5">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97" w:type="pct"/>
          </w:tcPr>
          <w:p w14:paraId="04E650C2" w14:textId="73249CC7"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-5.7</w:t>
            </w:r>
          </w:p>
        </w:tc>
        <w:tc>
          <w:tcPr>
            <w:tcW w:w="456" w:type="pct"/>
            <w:tcMar>
              <w:left w:w="28" w:type="dxa"/>
              <w:right w:w="28" w:type="dxa"/>
            </w:tcMar>
          </w:tcPr>
          <w:p w14:paraId="12B4D847" w14:textId="534E8250"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-9.2</w:t>
            </w:r>
          </w:p>
        </w:tc>
        <w:tc>
          <w:tcPr>
            <w:tcW w:w="475" w:type="pct"/>
            <w:tcMar>
              <w:left w:w="28" w:type="dxa"/>
              <w:right w:w="28" w:type="dxa"/>
            </w:tcMar>
          </w:tcPr>
          <w:p w14:paraId="3ED9DF4E" w14:textId="77777777"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47588010" w14:textId="1E9401E9"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3.9</w:t>
            </w:r>
          </w:p>
        </w:tc>
        <w:tc>
          <w:tcPr>
            <w:tcW w:w="476" w:type="pct"/>
          </w:tcPr>
          <w:p w14:paraId="2935BFA7" w14:textId="2951DC58" w:rsidR="005D2DF5" w:rsidRPr="008A2762" w:rsidRDefault="00FC6AE2" w:rsidP="005D2DF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7.7</w:t>
            </w:r>
          </w:p>
        </w:tc>
        <w:tc>
          <w:tcPr>
            <w:tcW w:w="476" w:type="pct"/>
            <w:tcMar>
              <w:left w:w="28" w:type="dxa"/>
              <w:right w:w="28" w:type="dxa"/>
            </w:tcMar>
          </w:tcPr>
          <w:p w14:paraId="0E063B58" w14:textId="680C8273"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0.9</w:t>
            </w:r>
          </w:p>
        </w:tc>
        <w:tc>
          <w:tcPr>
            <w:tcW w:w="476" w:type="pct"/>
            <w:tcMar>
              <w:left w:w="28" w:type="dxa"/>
              <w:right w:w="28" w:type="dxa"/>
            </w:tcMar>
          </w:tcPr>
          <w:p w14:paraId="201F51FF" w14:textId="77777777"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6C9971DC" w14:textId="0CCB1AF3"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6.7</w:t>
            </w:r>
          </w:p>
        </w:tc>
      </w:tr>
      <w:tr w:rsidR="005D2DF5" w:rsidRPr="00B33B03" w14:paraId="3D019256" w14:textId="77777777" w:rsidTr="009036E3">
        <w:trPr>
          <w:jc w:val="center"/>
        </w:trPr>
        <w:tc>
          <w:tcPr>
            <w:tcW w:w="751" w:type="pct"/>
          </w:tcPr>
          <w:p w14:paraId="275F06B0"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03904F6E" w14:textId="77777777" w:rsidR="005D2DF5" w:rsidRPr="00B33B03" w:rsidRDefault="005D2DF5" w:rsidP="005D2DF5">
            <w:pPr>
              <w:keepNext/>
              <w:autoSpaceDE w:val="0"/>
              <w:autoSpaceDN w:val="0"/>
              <w:snapToGrid w:val="0"/>
              <w:spacing w:after="0" w:line="280" w:lineRule="exact"/>
              <w:rPr>
                <w:spacing w:val="0"/>
                <w:sz w:val="20"/>
              </w:rPr>
            </w:pPr>
            <w:r w:rsidRPr="00B33B03">
              <w:rPr>
                <w:rFonts w:hint="eastAsia"/>
                <w:spacing w:val="0"/>
                <w:sz w:val="20"/>
              </w:rPr>
              <w:t>第一季</w:t>
            </w:r>
          </w:p>
        </w:tc>
        <w:tc>
          <w:tcPr>
            <w:tcW w:w="497" w:type="pct"/>
          </w:tcPr>
          <w:p w14:paraId="5243D8FF" w14:textId="5E9F64B8"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-12.7</w:t>
            </w:r>
          </w:p>
        </w:tc>
        <w:tc>
          <w:tcPr>
            <w:tcW w:w="456" w:type="pct"/>
            <w:tcMar>
              <w:left w:w="28" w:type="dxa"/>
              <w:right w:w="28" w:type="dxa"/>
            </w:tcMar>
          </w:tcPr>
          <w:p w14:paraId="0FE884A8" w14:textId="05EA1C98"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-15.7</w:t>
            </w:r>
          </w:p>
        </w:tc>
        <w:tc>
          <w:tcPr>
            <w:tcW w:w="475" w:type="pct"/>
            <w:tcMar>
              <w:left w:w="28" w:type="dxa"/>
              <w:right w:w="28" w:type="dxa"/>
            </w:tcMar>
          </w:tcPr>
          <w:p w14:paraId="6635E896" w14:textId="7B39EB7E"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(-0.8)</w:t>
            </w:r>
          </w:p>
        </w:tc>
        <w:tc>
          <w:tcPr>
            <w:tcW w:w="476" w:type="pct"/>
          </w:tcPr>
          <w:p w14:paraId="3D28AE3D" w14:textId="2F19FC8C"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lang w:eastAsia="zh-HK"/>
              </w:rPr>
              <w:t>3.9</w:t>
            </w:r>
          </w:p>
        </w:tc>
        <w:tc>
          <w:tcPr>
            <w:tcW w:w="476" w:type="pct"/>
          </w:tcPr>
          <w:p w14:paraId="5CB13BA4" w14:textId="48B83304"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w:t>
            </w:r>
            <w:r w:rsidR="00FC6AE2">
              <w:rPr>
                <w:rFonts w:hint="eastAsia"/>
                <w:spacing w:val="0"/>
                <w:sz w:val="20"/>
              </w:rPr>
              <w:t>7.7</w:t>
            </w:r>
          </w:p>
        </w:tc>
        <w:tc>
          <w:tcPr>
            <w:tcW w:w="476" w:type="pct"/>
            <w:tcMar>
              <w:left w:w="28" w:type="dxa"/>
              <w:right w:w="28" w:type="dxa"/>
            </w:tcMar>
          </w:tcPr>
          <w:p w14:paraId="1649E87C" w14:textId="42F5760E"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10.4</w:t>
            </w:r>
          </w:p>
        </w:tc>
        <w:tc>
          <w:tcPr>
            <w:tcW w:w="476" w:type="pct"/>
            <w:tcMar>
              <w:left w:w="28" w:type="dxa"/>
              <w:right w:w="28" w:type="dxa"/>
            </w:tcMar>
          </w:tcPr>
          <w:p w14:paraId="2C6891B9" w14:textId="4B34EC00"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(-3.</w:t>
            </w:r>
            <w:r>
              <w:rPr>
                <w:spacing w:val="0"/>
                <w:sz w:val="20"/>
              </w:rPr>
              <w:t>9</w:t>
            </w:r>
            <w:r w:rsidRPr="007B3ADC">
              <w:rPr>
                <w:spacing w:val="0"/>
                <w:sz w:val="20"/>
              </w:rPr>
              <w:t>)</w:t>
            </w:r>
          </w:p>
        </w:tc>
        <w:tc>
          <w:tcPr>
            <w:tcW w:w="477" w:type="pct"/>
          </w:tcPr>
          <w:p w14:paraId="42AB3448" w14:textId="55B99C64"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6.5</w:t>
            </w:r>
          </w:p>
        </w:tc>
      </w:tr>
      <w:tr w:rsidR="005D2DF5" w:rsidRPr="00B33B03" w14:paraId="59CB7F39" w14:textId="77777777" w:rsidTr="009036E3">
        <w:trPr>
          <w:jc w:val="center"/>
        </w:trPr>
        <w:tc>
          <w:tcPr>
            <w:tcW w:w="751" w:type="pct"/>
          </w:tcPr>
          <w:p w14:paraId="0057C177"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41A5AC00" w14:textId="77777777" w:rsidR="005D2DF5" w:rsidRPr="00B33B03" w:rsidRDefault="005D2DF5" w:rsidP="005D2DF5">
            <w:pPr>
              <w:keepNext/>
              <w:autoSpaceDE w:val="0"/>
              <w:autoSpaceDN w:val="0"/>
              <w:snapToGrid w:val="0"/>
              <w:spacing w:after="0" w:line="280" w:lineRule="exact"/>
              <w:rPr>
                <w:spacing w:val="0"/>
                <w:sz w:val="20"/>
              </w:rPr>
            </w:pPr>
            <w:r w:rsidRPr="00B33B03">
              <w:rPr>
                <w:rFonts w:hint="eastAsia"/>
                <w:spacing w:val="0"/>
                <w:sz w:val="20"/>
              </w:rPr>
              <w:t>第二季</w:t>
            </w:r>
          </w:p>
        </w:tc>
        <w:tc>
          <w:tcPr>
            <w:tcW w:w="497" w:type="pct"/>
          </w:tcPr>
          <w:p w14:paraId="0BC45791" w14:textId="23E7CC60"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-13.6</w:t>
            </w:r>
          </w:p>
        </w:tc>
        <w:tc>
          <w:tcPr>
            <w:tcW w:w="456" w:type="pct"/>
            <w:tcMar>
              <w:left w:w="28" w:type="dxa"/>
              <w:right w:w="28" w:type="dxa"/>
            </w:tcMar>
          </w:tcPr>
          <w:p w14:paraId="06601631" w14:textId="0157AB6B"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-16.7</w:t>
            </w:r>
          </w:p>
        </w:tc>
        <w:tc>
          <w:tcPr>
            <w:tcW w:w="475" w:type="pct"/>
            <w:tcMar>
              <w:left w:w="28" w:type="dxa"/>
              <w:right w:w="28" w:type="dxa"/>
            </w:tcMar>
          </w:tcPr>
          <w:p w14:paraId="2F401857" w14:textId="780C37E8"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(-1.3)</w:t>
            </w:r>
          </w:p>
        </w:tc>
        <w:tc>
          <w:tcPr>
            <w:tcW w:w="476" w:type="pct"/>
          </w:tcPr>
          <w:p w14:paraId="48F28078" w14:textId="12FA437B"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3.7</w:t>
            </w:r>
          </w:p>
        </w:tc>
        <w:tc>
          <w:tcPr>
            <w:tcW w:w="476" w:type="pct"/>
          </w:tcPr>
          <w:p w14:paraId="1A3764A5" w14:textId="672AD2EB"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w:t>
            </w:r>
            <w:r w:rsidR="00FC6AE2">
              <w:rPr>
                <w:rFonts w:hint="eastAsia"/>
                <w:spacing w:val="0"/>
                <w:sz w:val="20"/>
              </w:rPr>
              <w:t>0.6</w:t>
            </w:r>
          </w:p>
        </w:tc>
        <w:tc>
          <w:tcPr>
            <w:tcW w:w="476" w:type="pct"/>
            <w:tcMar>
              <w:left w:w="28" w:type="dxa"/>
              <w:right w:w="28" w:type="dxa"/>
            </w:tcMar>
          </w:tcPr>
          <w:p w14:paraId="5A1CDABE" w14:textId="5DBECFBA"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-16.0</w:t>
            </w:r>
          </w:p>
        </w:tc>
        <w:tc>
          <w:tcPr>
            <w:tcW w:w="476" w:type="pct"/>
            <w:tcMar>
              <w:left w:w="28" w:type="dxa"/>
              <w:right w:w="28" w:type="dxa"/>
            </w:tcMar>
          </w:tcPr>
          <w:p w14:paraId="20008BD5" w14:textId="484EA9B2"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Pr>
                <w:spacing w:val="0"/>
                <w:sz w:val="20"/>
              </w:rPr>
              <w:t>3.0</w:t>
            </w:r>
            <w:r w:rsidRPr="007B3ADC">
              <w:rPr>
                <w:spacing w:val="0"/>
                <w:sz w:val="20"/>
              </w:rPr>
              <w:t>)</w:t>
            </w:r>
          </w:p>
        </w:tc>
        <w:tc>
          <w:tcPr>
            <w:tcW w:w="477" w:type="pct"/>
          </w:tcPr>
          <w:p w14:paraId="500137EE" w14:textId="7B20C824"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6.0</w:t>
            </w:r>
          </w:p>
        </w:tc>
      </w:tr>
      <w:tr w:rsidR="005D2DF5" w:rsidRPr="00B33B03" w14:paraId="310E8F2A" w14:textId="77777777" w:rsidTr="009036E3">
        <w:trPr>
          <w:jc w:val="center"/>
        </w:trPr>
        <w:tc>
          <w:tcPr>
            <w:tcW w:w="751" w:type="pct"/>
          </w:tcPr>
          <w:p w14:paraId="6EDC9EC5"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20C3EF71" w14:textId="77777777" w:rsidR="005D2DF5" w:rsidRPr="00B33B03" w:rsidRDefault="005D2DF5" w:rsidP="005D2DF5">
            <w:pPr>
              <w:keepNext/>
              <w:autoSpaceDE w:val="0"/>
              <w:autoSpaceDN w:val="0"/>
              <w:snapToGrid w:val="0"/>
              <w:spacing w:after="0" w:line="280" w:lineRule="exact"/>
              <w:rPr>
                <w:spacing w:val="0"/>
                <w:sz w:val="20"/>
              </w:rPr>
            </w:pPr>
            <w:r w:rsidRPr="00B33B03">
              <w:rPr>
                <w:rFonts w:hint="eastAsia"/>
                <w:spacing w:val="0"/>
                <w:sz w:val="20"/>
              </w:rPr>
              <w:t>第三季</w:t>
            </w:r>
          </w:p>
        </w:tc>
        <w:tc>
          <w:tcPr>
            <w:tcW w:w="497" w:type="pct"/>
          </w:tcPr>
          <w:p w14:paraId="17C58FE7" w14:textId="0E983713"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-2.8</w:t>
            </w:r>
          </w:p>
        </w:tc>
        <w:tc>
          <w:tcPr>
            <w:tcW w:w="456" w:type="pct"/>
            <w:tcMar>
              <w:left w:w="28" w:type="dxa"/>
              <w:right w:w="28" w:type="dxa"/>
            </w:tcMar>
          </w:tcPr>
          <w:p w14:paraId="112E6032" w14:textId="1B57E431"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-6.1</w:t>
            </w:r>
          </w:p>
        </w:tc>
        <w:tc>
          <w:tcPr>
            <w:tcW w:w="475" w:type="pct"/>
            <w:tcMar>
              <w:left w:w="28" w:type="dxa"/>
              <w:right w:w="28" w:type="dxa"/>
            </w:tcMar>
          </w:tcPr>
          <w:p w14:paraId="3B2D1862" w14:textId="07C9B84B"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(2.8)</w:t>
            </w:r>
          </w:p>
        </w:tc>
        <w:tc>
          <w:tcPr>
            <w:tcW w:w="476" w:type="pct"/>
          </w:tcPr>
          <w:p w14:paraId="4C0D469C" w14:textId="25FB7723"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3.5</w:t>
            </w:r>
          </w:p>
        </w:tc>
        <w:tc>
          <w:tcPr>
            <w:tcW w:w="476" w:type="pct"/>
          </w:tcPr>
          <w:p w14:paraId="345AB4CD" w14:textId="3A3E7AFB"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w:t>
            </w:r>
            <w:r w:rsidR="00FC6AE2">
              <w:rPr>
                <w:rFonts w:hint="eastAsia"/>
                <w:spacing w:val="0"/>
                <w:sz w:val="20"/>
              </w:rPr>
              <w:t>6.2</w:t>
            </w:r>
          </w:p>
        </w:tc>
        <w:tc>
          <w:tcPr>
            <w:tcW w:w="476" w:type="pct"/>
            <w:tcMar>
              <w:left w:w="28" w:type="dxa"/>
              <w:right w:w="28" w:type="dxa"/>
            </w:tcMar>
          </w:tcPr>
          <w:p w14:paraId="16D6E60E" w14:textId="7C33E7D6"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7.7</w:t>
            </w:r>
          </w:p>
        </w:tc>
        <w:tc>
          <w:tcPr>
            <w:tcW w:w="476" w:type="pct"/>
            <w:tcMar>
              <w:left w:w="28" w:type="dxa"/>
              <w:right w:w="28" w:type="dxa"/>
            </w:tcMar>
          </w:tcPr>
          <w:p w14:paraId="4D4468CC" w14:textId="0CD0E882"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(11.</w:t>
            </w:r>
            <w:r>
              <w:rPr>
                <w:spacing w:val="0"/>
                <w:sz w:val="20"/>
              </w:rPr>
              <w:t>5</w:t>
            </w:r>
            <w:r w:rsidRPr="007B3ADC">
              <w:rPr>
                <w:spacing w:val="0"/>
                <w:sz w:val="20"/>
              </w:rPr>
              <w:t>)</w:t>
            </w:r>
          </w:p>
        </w:tc>
        <w:tc>
          <w:tcPr>
            <w:tcW w:w="477" w:type="pct"/>
          </w:tcPr>
          <w:p w14:paraId="54753F69" w14:textId="4E20DF1D"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7.6</w:t>
            </w:r>
          </w:p>
        </w:tc>
      </w:tr>
      <w:tr w:rsidR="005D2DF5" w:rsidRPr="00B33B03" w14:paraId="247A09D7" w14:textId="77777777" w:rsidTr="009036E3">
        <w:trPr>
          <w:jc w:val="center"/>
        </w:trPr>
        <w:tc>
          <w:tcPr>
            <w:tcW w:w="751" w:type="pct"/>
          </w:tcPr>
          <w:p w14:paraId="169706F1"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3AF2065F" w14:textId="77777777" w:rsidR="005D2DF5" w:rsidRPr="00B33B03" w:rsidRDefault="005D2DF5" w:rsidP="005D2DF5">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497" w:type="pct"/>
          </w:tcPr>
          <w:p w14:paraId="71EB348A" w14:textId="00859039"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7.0</w:t>
            </w:r>
          </w:p>
        </w:tc>
        <w:tc>
          <w:tcPr>
            <w:tcW w:w="456" w:type="pct"/>
            <w:tcMar>
              <w:left w:w="28" w:type="dxa"/>
              <w:right w:w="28" w:type="dxa"/>
            </w:tcMar>
          </w:tcPr>
          <w:p w14:paraId="674B7DA7" w14:textId="15D9E7BF"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2.6</w:t>
            </w:r>
          </w:p>
        </w:tc>
        <w:tc>
          <w:tcPr>
            <w:tcW w:w="475" w:type="pct"/>
            <w:tcMar>
              <w:left w:w="28" w:type="dxa"/>
              <w:right w:w="28" w:type="dxa"/>
            </w:tcMar>
          </w:tcPr>
          <w:p w14:paraId="562062AF" w14:textId="60AFD635"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(2.2)</w:t>
            </w:r>
          </w:p>
        </w:tc>
        <w:tc>
          <w:tcPr>
            <w:tcW w:w="476" w:type="pct"/>
          </w:tcPr>
          <w:p w14:paraId="3376A672" w14:textId="3B164F0F"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4.1</w:t>
            </w:r>
          </w:p>
        </w:tc>
        <w:tc>
          <w:tcPr>
            <w:tcW w:w="476" w:type="pct"/>
          </w:tcPr>
          <w:p w14:paraId="69DC3934" w14:textId="40D89807" w:rsidR="005D2DF5" w:rsidRPr="008A2762" w:rsidRDefault="00FC6AE2" w:rsidP="005D2DF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12.7</w:t>
            </w:r>
          </w:p>
        </w:tc>
        <w:tc>
          <w:tcPr>
            <w:tcW w:w="476" w:type="pct"/>
            <w:tcMar>
              <w:left w:w="28" w:type="dxa"/>
              <w:right w:w="28" w:type="dxa"/>
            </w:tcMar>
          </w:tcPr>
          <w:p w14:paraId="408B7F45" w14:textId="6E51F1B4"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6.4</w:t>
            </w:r>
          </w:p>
        </w:tc>
        <w:tc>
          <w:tcPr>
            <w:tcW w:w="476" w:type="pct"/>
            <w:tcMar>
              <w:left w:w="28" w:type="dxa"/>
              <w:right w:w="28" w:type="dxa"/>
            </w:tcMar>
          </w:tcPr>
          <w:p w14:paraId="429E4BD0" w14:textId="45748AB5"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(2.3)</w:t>
            </w:r>
          </w:p>
        </w:tc>
        <w:tc>
          <w:tcPr>
            <w:tcW w:w="477" w:type="pct"/>
          </w:tcPr>
          <w:p w14:paraId="4DCF4AEB" w14:textId="2C56B7B4"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lang w:val="en-GB"/>
              </w:rPr>
            </w:pPr>
            <w:r>
              <w:rPr>
                <w:spacing w:val="0"/>
                <w:sz w:val="20"/>
              </w:rPr>
              <w:t>6.9</w:t>
            </w:r>
          </w:p>
        </w:tc>
      </w:tr>
      <w:tr w:rsidR="005D2DF5" w:rsidRPr="00B33B03" w14:paraId="783EEFC4" w14:textId="77777777" w:rsidTr="009036E3">
        <w:trPr>
          <w:jc w:val="center"/>
        </w:trPr>
        <w:tc>
          <w:tcPr>
            <w:tcW w:w="751" w:type="pct"/>
          </w:tcPr>
          <w:p w14:paraId="78D8493B"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1C7E4B41" w14:textId="77777777" w:rsidR="005D2DF5" w:rsidRPr="00B33B03" w:rsidRDefault="005D2DF5" w:rsidP="005D2DF5">
            <w:pPr>
              <w:keepNext/>
              <w:tabs>
                <w:tab w:val="clear" w:pos="1560"/>
                <w:tab w:val="left" w:pos="875"/>
              </w:tabs>
              <w:autoSpaceDE w:val="0"/>
              <w:autoSpaceDN w:val="0"/>
              <w:snapToGrid w:val="0"/>
              <w:spacing w:after="0" w:line="280" w:lineRule="exact"/>
              <w:rPr>
                <w:spacing w:val="0"/>
                <w:sz w:val="20"/>
                <w:lang w:val="en-GB"/>
              </w:rPr>
            </w:pPr>
          </w:p>
        </w:tc>
        <w:tc>
          <w:tcPr>
            <w:tcW w:w="497" w:type="pct"/>
          </w:tcPr>
          <w:p w14:paraId="3419C8F7" w14:textId="77777777"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p>
        </w:tc>
        <w:tc>
          <w:tcPr>
            <w:tcW w:w="456" w:type="pct"/>
            <w:tcMar>
              <w:left w:w="28" w:type="dxa"/>
              <w:right w:w="28" w:type="dxa"/>
            </w:tcMar>
          </w:tcPr>
          <w:p w14:paraId="5C3F8917" w14:textId="77777777" w:rsidR="005D2DF5" w:rsidRPr="00185DEC"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p>
        </w:tc>
        <w:tc>
          <w:tcPr>
            <w:tcW w:w="475" w:type="pct"/>
            <w:tcMar>
              <w:left w:w="28" w:type="dxa"/>
              <w:right w:w="28" w:type="dxa"/>
            </w:tcMar>
          </w:tcPr>
          <w:p w14:paraId="0C7B1DA3" w14:textId="0CD68681"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6A2CA75E" w14:textId="77777777"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76" w:type="pct"/>
          </w:tcPr>
          <w:p w14:paraId="4E1DA0FB" w14:textId="77777777"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p>
        </w:tc>
        <w:tc>
          <w:tcPr>
            <w:tcW w:w="476" w:type="pct"/>
            <w:tcMar>
              <w:left w:w="28" w:type="dxa"/>
              <w:right w:w="28" w:type="dxa"/>
            </w:tcMar>
          </w:tcPr>
          <w:p w14:paraId="61B5A33C" w14:textId="77777777"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76" w:type="pct"/>
            <w:tcMar>
              <w:left w:w="28" w:type="dxa"/>
              <w:right w:w="28" w:type="dxa"/>
            </w:tcMar>
          </w:tcPr>
          <w:p w14:paraId="10441DC6" w14:textId="77777777" w:rsidR="005D2DF5" w:rsidRPr="005D2DF5"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2036FAC4" w14:textId="77777777" w:rsidR="005D2DF5" w:rsidRPr="008A2762" w:rsidRDefault="005D2DF5" w:rsidP="005D2DF5">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5D2DF5" w:rsidRPr="00B33B03" w14:paraId="002AE042" w14:textId="77777777" w:rsidTr="009036E3">
        <w:trPr>
          <w:jc w:val="center"/>
        </w:trPr>
        <w:tc>
          <w:tcPr>
            <w:tcW w:w="751" w:type="pct"/>
          </w:tcPr>
          <w:p w14:paraId="218125BF" w14:textId="29871E87" w:rsidR="005D2DF5" w:rsidRPr="008A2762" w:rsidRDefault="005D2DF5" w:rsidP="005D2DF5">
            <w:pPr>
              <w:keepNext/>
              <w:autoSpaceDE w:val="0"/>
              <w:autoSpaceDN w:val="0"/>
              <w:snapToGrid w:val="0"/>
              <w:spacing w:after="0" w:line="320" w:lineRule="atLeast"/>
              <w:rPr>
                <w:spacing w:val="0"/>
                <w:sz w:val="20"/>
                <w:lang w:val="en-GB"/>
              </w:rPr>
            </w:pPr>
            <w:r w:rsidRPr="00B33B03">
              <w:rPr>
                <w:rFonts w:hint="eastAsia"/>
                <w:spacing w:val="0"/>
                <w:sz w:val="20"/>
                <w:lang w:val="en-GB"/>
              </w:rPr>
              <w:t>二零二</w:t>
            </w:r>
            <w:r>
              <w:rPr>
                <w:rFonts w:hint="eastAsia"/>
                <w:spacing w:val="0"/>
                <w:sz w:val="20"/>
                <w:lang w:val="en-GB" w:eastAsia="zh-HK"/>
              </w:rPr>
              <w:t>四</w:t>
            </w:r>
            <w:r w:rsidRPr="00B33B03">
              <w:rPr>
                <w:rFonts w:hint="eastAsia"/>
                <w:spacing w:val="0"/>
                <w:sz w:val="20"/>
                <w:lang w:val="en-GB"/>
              </w:rPr>
              <w:t>年</w:t>
            </w:r>
          </w:p>
        </w:tc>
        <w:tc>
          <w:tcPr>
            <w:tcW w:w="439" w:type="pct"/>
          </w:tcPr>
          <w:p w14:paraId="7291C775" w14:textId="77777777" w:rsidR="005D2DF5" w:rsidRPr="00B33B03" w:rsidRDefault="005D2DF5" w:rsidP="005D2DF5">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97" w:type="pct"/>
          </w:tcPr>
          <w:p w14:paraId="5D9DC0BF" w14:textId="1EFA96A7"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8.</w:t>
            </w:r>
            <w:r>
              <w:rPr>
                <w:rFonts w:hint="eastAsia"/>
                <w:spacing w:val="0"/>
                <w:sz w:val="20"/>
              </w:rPr>
              <w:t>0</w:t>
            </w:r>
          </w:p>
        </w:tc>
        <w:tc>
          <w:tcPr>
            <w:tcW w:w="456" w:type="pct"/>
            <w:tcMar>
              <w:left w:w="28" w:type="dxa"/>
              <w:right w:w="28" w:type="dxa"/>
            </w:tcMar>
          </w:tcPr>
          <w:p w14:paraId="07F8594C" w14:textId="639C555A" w:rsidR="005D2DF5" w:rsidRPr="00185DEC"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3.</w:t>
            </w:r>
            <w:r>
              <w:rPr>
                <w:rFonts w:hint="eastAsia"/>
                <w:spacing w:val="0"/>
                <w:sz w:val="20"/>
              </w:rPr>
              <w:t>3</w:t>
            </w:r>
          </w:p>
        </w:tc>
        <w:tc>
          <w:tcPr>
            <w:tcW w:w="475" w:type="pct"/>
            <w:tcMar>
              <w:left w:w="28" w:type="dxa"/>
              <w:right w:w="28" w:type="dxa"/>
            </w:tcMar>
          </w:tcPr>
          <w:p w14:paraId="5D868064" w14:textId="54B99B99" w:rsidR="005D2DF5" w:rsidRPr="008A2762"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Pr>
                <w:rFonts w:hint="eastAsia"/>
                <w:spacing w:val="0"/>
                <w:sz w:val="20"/>
              </w:rPr>
              <w:t>-1.5</w:t>
            </w:r>
            <w:r w:rsidRPr="007B3ADC">
              <w:rPr>
                <w:spacing w:val="0"/>
                <w:sz w:val="20"/>
              </w:rPr>
              <w:t>)</w:t>
            </w:r>
          </w:p>
        </w:tc>
        <w:tc>
          <w:tcPr>
            <w:tcW w:w="476" w:type="pct"/>
          </w:tcPr>
          <w:p w14:paraId="0BF8569F" w14:textId="61E3C804" w:rsidR="005D2DF5" w:rsidRPr="008A2762"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lang w:val="en-GB"/>
              </w:rPr>
              <w:t>4.6</w:t>
            </w:r>
          </w:p>
        </w:tc>
        <w:tc>
          <w:tcPr>
            <w:tcW w:w="476" w:type="pct"/>
          </w:tcPr>
          <w:p w14:paraId="511FC084" w14:textId="6822478A"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-6.</w:t>
            </w:r>
            <w:r w:rsidR="00FC6AE2">
              <w:rPr>
                <w:rFonts w:hint="eastAsia"/>
                <w:spacing w:val="0"/>
                <w:sz w:val="20"/>
              </w:rPr>
              <w:t>2</w:t>
            </w:r>
          </w:p>
        </w:tc>
        <w:tc>
          <w:tcPr>
            <w:tcW w:w="476" w:type="pct"/>
            <w:tcMar>
              <w:left w:w="28" w:type="dxa"/>
              <w:right w:w="28" w:type="dxa"/>
            </w:tcMar>
          </w:tcPr>
          <w:p w14:paraId="4A296EFB" w14:textId="23D2EC72"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lang w:val="en-GB"/>
              </w:rPr>
            </w:pPr>
            <w:r>
              <w:rPr>
                <w:spacing w:val="0"/>
                <w:sz w:val="20"/>
                <w:lang w:val="en-GB"/>
              </w:rPr>
              <w:t>-10.</w:t>
            </w:r>
            <w:r w:rsidR="00E834C3">
              <w:rPr>
                <w:spacing w:val="0"/>
                <w:sz w:val="20"/>
                <w:lang w:val="en-GB"/>
              </w:rPr>
              <w:t>3</w:t>
            </w:r>
          </w:p>
        </w:tc>
        <w:tc>
          <w:tcPr>
            <w:tcW w:w="476" w:type="pct"/>
            <w:tcMar>
              <w:left w:w="28" w:type="dxa"/>
              <w:right w:w="28" w:type="dxa"/>
            </w:tcMar>
          </w:tcPr>
          <w:p w14:paraId="329363A8" w14:textId="22FA2689" w:rsidR="005D2DF5" w:rsidRPr="005D2DF5"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sidRPr="005D2DF5">
              <w:rPr>
                <w:spacing w:val="0"/>
                <w:sz w:val="20"/>
              </w:rPr>
              <w:t>-20.0</w:t>
            </w:r>
            <w:r w:rsidRPr="007B3ADC">
              <w:rPr>
                <w:spacing w:val="0"/>
                <w:sz w:val="20"/>
              </w:rPr>
              <w:t>)</w:t>
            </w:r>
          </w:p>
        </w:tc>
        <w:tc>
          <w:tcPr>
            <w:tcW w:w="477" w:type="pct"/>
          </w:tcPr>
          <w:p w14:paraId="5B630104" w14:textId="6D13FD9B" w:rsidR="005D2DF5" w:rsidRPr="008A2762" w:rsidRDefault="005D2DF5" w:rsidP="005D2DF5">
            <w:pPr>
              <w:tabs>
                <w:tab w:val="clear" w:pos="936"/>
                <w:tab w:val="clear" w:pos="1560"/>
                <w:tab w:val="clear" w:pos="2184"/>
                <w:tab w:val="clear" w:pos="2808"/>
                <w:tab w:val="decimal" w:pos="419"/>
              </w:tabs>
              <w:snapToGrid w:val="0"/>
              <w:spacing w:after="0" w:line="280" w:lineRule="exact"/>
              <w:jc w:val="left"/>
              <w:rPr>
                <w:spacing w:val="0"/>
                <w:sz w:val="20"/>
                <w:lang w:val="en-GB"/>
              </w:rPr>
            </w:pPr>
            <w:r>
              <w:rPr>
                <w:spacing w:val="0"/>
                <w:sz w:val="20"/>
                <w:lang w:val="en-GB"/>
              </w:rPr>
              <w:t>4.</w:t>
            </w:r>
            <w:r w:rsidR="00E834C3">
              <w:rPr>
                <w:spacing w:val="0"/>
                <w:sz w:val="20"/>
                <w:lang w:val="en-GB"/>
              </w:rPr>
              <w:t>8</w:t>
            </w:r>
          </w:p>
        </w:tc>
      </w:tr>
      <w:tr w:rsidR="005D2DF5" w:rsidRPr="00B33B03" w14:paraId="60C9A170" w14:textId="77777777" w:rsidTr="009036E3">
        <w:trPr>
          <w:jc w:val="center"/>
        </w:trPr>
        <w:tc>
          <w:tcPr>
            <w:tcW w:w="751" w:type="pct"/>
          </w:tcPr>
          <w:p w14:paraId="07E9E360" w14:textId="77777777" w:rsidR="005D2DF5" w:rsidRPr="00B33B03" w:rsidRDefault="005D2DF5" w:rsidP="005D2DF5">
            <w:pPr>
              <w:keepNext/>
              <w:autoSpaceDE w:val="0"/>
              <w:autoSpaceDN w:val="0"/>
              <w:snapToGrid w:val="0"/>
              <w:spacing w:after="0" w:line="280" w:lineRule="exact"/>
              <w:rPr>
                <w:spacing w:val="0"/>
                <w:sz w:val="20"/>
              </w:rPr>
            </w:pPr>
          </w:p>
        </w:tc>
        <w:tc>
          <w:tcPr>
            <w:tcW w:w="439" w:type="pct"/>
          </w:tcPr>
          <w:p w14:paraId="32C49179" w14:textId="77777777" w:rsidR="005D2DF5" w:rsidRPr="00B33B03" w:rsidRDefault="005D2DF5" w:rsidP="005D2DF5">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97" w:type="pct"/>
          </w:tcPr>
          <w:p w14:paraId="3A0DAEA2" w14:textId="1A24B402"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4113CA">
              <w:rPr>
                <w:spacing w:val="0"/>
                <w:sz w:val="20"/>
              </w:rPr>
              <w:t>7.</w:t>
            </w:r>
            <w:r w:rsidR="00FC6AE2">
              <w:rPr>
                <w:rFonts w:hint="eastAsia"/>
                <w:spacing w:val="0"/>
                <w:sz w:val="20"/>
              </w:rPr>
              <w:t>4</w:t>
            </w:r>
          </w:p>
        </w:tc>
        <w:tc>
          <w:tcPr>
            <w:tcW w:w="456" w:type="pct"/>
            <w:tcMar>
              <w:left w:w="28" w:type="dxa"/>
              <w:right w:w="28" w:type="dxa"/>
            </w:tcMar>
          </w:tcPr>
          <w:p w14:paraId="39F145B8" w14:textId="13AEDED5" w:rsidR="005D2DF5" w:rsidRPr="00185DEC" w:rsidRDefault="00B62DE1" w:rsidP="005D2DF5">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4.0</w:t>
            </w:r>
          </w:p>
        </w:tc>
        <w:tc>
          <w:tcPr>
            <w:tcW w:w="475" w:type="pct"/>
            <w:tcMar>
              <w:left w:w="28" w:type="dxa"/>
              <w:right w:w="28" w:type="dxa"/>
            </w:tcMar>
          </w:tcPr>
          <w:p w14:paraId="780C834D" w14:textId="36A75B8F" w:rsidR="005D2DF5" w:rsidRPr="008A2762" w:rsidRDefault="005D2DF5" w:rsidP="00994C13">
            <w:pPr>
              <w:tabs>
                <w:tab w:val="clear" w:pos="936"/>
                <w:tab w:val="clear" w:pos="1560"/>
                <w:tab w:val="clear" w:pos="2184"/>
                <w:tab w:val="clear" w:pos="2808"/>
                <w:tab w:val="decimal" w:pos="329"/>
              </w:tabs>
              <w:snapToGrid w:val="0"/>
              <w:spacing w:after="0" w:line="280" w:lineRule="exact"/>
              <w:jc w:val="left"/>
              <w:rPr>
                <w:spacing w:val="0"/>
                <w:sz w:val="20"/>
              </w:rPr>
            </w:pPr>
            <w:r w:rsidRPr="004113CA">
              <w:rPr>
                <w:spacing w:val="0"/>
                <w:sz w:val="20"/>
              </w:rPr>
              <w:t>(</w:t>
            </w:r>
            <w:r w:rsidR="00B62DE1">
              <w:rPr>
                <w:spacing w:val="0"/>
                <w:sz w:val="20"/>
              </w:rPr>
              <w:t>0.4</w:t>
            </w:r>
            <w:r w:rsidRPr="004113CA">
              <w:rPr>
                <w:spacing w:val="0"/>
                <w:sz w:val="20"/>
              </w:rPr>
              <w:t>)</w:t>
            </w:r>
          </w:p>
        </w:tc>
        <w:tc>
          <w:tcPr>
            <w:tcW w:w="476" w:type="pct"/>
          </w:tcPr>
          <w:p w14:paraId="13160A8D" w14:textId="39FB85B5" w:rsidR="005D2DF5" w:rsidRPr="008A2762" w:rsidRDefault="00E834C3"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3.1</w:t>
            </w:r>
          </w:p>
        </w:tc>
        <w:tc>
          <w:tcPr>
            <w:tcW w:w="476" w:type="pct"/>
          </w:tcPr>
          <w:p w14:paraId="4F9F7426" w14:textId="0D6EC64E" w:rsidR="005D2DF5" w:rsidRPr="008A2762"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r w:rsidRPr="004113CA">
              <w:rPr>
                <w:spacing w:val="0"/>
                <w:sz w:val="20"/>
              </w:rPr>
              <w:t>-</w:t>
            </w:r>
            <w:r w:rsidR="00FC6AE2">
              <w:rPr>
                <w:rFonts w:hint="eastAsia"/>
                <w:spacing w:val="0"/>
                <w:sz w:val="20"/>
              </w:rPr>
              <w:t>10.8</w:t>
            </w:r>
          </w:p>
        </w:tc>
        <w:tc>
          <w:tcPr>
            <w:tcW w:w="476" w:type="pct"/>
            <w:tcMar>
              <w:left w:w="28" w:type="dxa"/>
              <w:right w:w="28" w:type="dxa"/>
            </w:tcMar>
          </w:tcPr>
          <w:p w14:paraId="3337C719" w14:textId="277E1B71" w:rsidR="005D2DF5" w:rsidRPr="008A2762" w:rsidRDefault="005D2DF5" w:rsidP="005D2DF5">
            <w:pPr>
              <w:tabs>
                <w:tab w:val="clear" w:pos="936"/>
                <w:tab w:val="clear" w:pos="1560"/>
                <w:tab w:val="clear" w:pos="2184"/>
                <w:tab w:val="clear" w:pos="2808"/>
                <w:tab w:val="decimal" w:pos="519"/>
              </w:tabs>
              <w:snapToGrid w:val="0"/>
              <w:spacing w:after="0" w:line="280" w:lineRule="exact"/>
              <w:jc w:val="left"/>
              <w:rPr>
                <w:spacing w:val="0"/>
                <w:sz w:val="20"/>
                <w:lang w:val="en-GB"/>
              </w:rPr>
            </w:pPr>
            <w:r w:rsidRPr="004113CA">
              <w:rPr>
                <w:spacing w:val="0"/>
                <w:sz w:val="20"/>
              </w:rPr>
              <w:t>-1</w:t>
            </w:r>
            <w:r w:rsidR="00E834C3">
              <w:rPr>
                <w:spacing w:val="0"/>
                <w:sz w:val="20"/>
              </w:rPr>
              <w:t>0.7</w:t>
            </w:r>
          </w:p>
        </w:tc>
        <w:tc>
          <w:tcPr>
            <w:tcW w:w="476" w:type="pct"/>
            <w:tcMar>
              <w:left w:w="28" w:type="dxa"/>
              <w:right w:w="28" w:type="dxa"/>
            </w:tcMar>
          </w:tcPr>
          <w:p w14:paraId="7DDDD621" w14:textId="1F1E21A2" w:rsidR="005D2DF5" w:rsidRPr="005D2DF5"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r w:rsidRPr="004113CA">
              <w:rPr>
                <w:spacing w:val="0"/>
                <w:sz w:val="20"/>
              </w:rPr>
              <w:t>(-</w:t>
            </w:r>
            <w:r w:rsidR="00E834C3">
              <w:rPr>
                <w:spacing w:val="0"/>
                <w:sz w:val="20"/>
              </w:rPr>
              <w:t>5.9</w:t>
            </w:r>
            <w:r w:rsidRPr="004113CA">
              <w:rPr>
                <w:spacing w:val="0"/>
                <w:sz w:val="20"/>
              </w:rPr>
              <w:t>)</w:t>
            </w:r>
          </w:p>
        </w:tc>
        <w:tc>
          <w:tcPr>
            <w:tcW w:w="477" w:type="pct"/>
          </w:tcPr>
          <w:p w14:paraId="426CBE34" w14:textId="2DDB4797" w:rsidR="005D2DF5" w:rsidRPr="008A2762" w:rsidRDefault="00E834C3" w:rsidP="005D2DF5">
            <w:pPr>
              <w:tabs>
                <w:tab w:val="clear" w:pos="936"/>
                <w:tab w:val="clear" w:pos="1560"/>
                <w:tab w:val="clear" w:pos="2184"/>
                <w:tab w:val="clear" w:pos="2808"/>
                <w:tab w:val="decimal" w:pos="419"/>
              </w:tabs>
              <w:snapToGrid w:val="0"/>
              <w:spacing w:after="0" w:line="280" w:lineRule="exact"/>
              <w:jc w:val="left"/>
              <w:rPr>
                <w:spacing w:val="0"/>
                <w:sz w:val="20"/>
                <w:lang w:val="en-GB"/>
              </w:rPr>
            </w:pPr>
            <w:r>
              <w:rPr>
                <w:spacing w:val="0"/>
                <w:sz w:val="20"/>
              </w:rPr>
              <w:t>-0.3</w:t>
            </w:r>
          </w:p>
        </w:tc>
      </w:tr>
      <w:tr w:rsidR="005D2DF5" w:rsidRPr="000E6353" w14:paraId="049AB7EE" w14:textId="77777777" w:rsidTr="009036E3">
        <w:trPr>
          <w:jc w:val="center"/>
        </w:trPr>
        <w:tc>
          <w:tcPr>
            <w:tcW w:w="751" w:type="pct"/>
          </w:tcPr>
          <w:p w14:paraId="324329A5" w14:textId="77777777" w:rsidR="005D2DF5" w:rsidRPr="00B33B03" w:rsidRDefault="005D2DF5" w:rsidP="005D2DF5">
            <w:pPr>
              <w:keepNext/>
              <w:autoSpaceDE w:val="0"/>
              <w:autoSpaceDN w:val="0"/>
              <w:snapToGrid w:val="0"/>
              <w:spacing w:after="0" w:line="320" w:lineRule="atLeast"/>
              <w:rPr>
                <w:spacing w:val="0"/>
                <w:sz w:val="20"/>
              </w:rPr>
            </w:pPr>
          </w:p>
        </w:tc>
        <w:tc>
          <w:tcPr>
            <w:tcW w:w="439" w:type="pct"/>
          </w:tcPr>
          <w:p w14:paraId="55A15E41" w14:textId="77777777" w:rsidR="005D2DF5" w:rsidRPr="00B33B03" w:rsidRDefault="005D2DF5" w:rsidP="005D2DF5">
            <w:pPr>
              <w:keepNext/>
              <w:autoSpaceDE w:val="0"/>
              <w:autoSpaceDN w:val="0"/>
              <w:snapToGrid w:val="0"/>
              <w:spacing w:after="0" w:line="280" w:lineRule="exact"/>
              <w:rPr>
                <w:spacing w:val="0"/>
                <w:sz w:val="20"/>
              </w:rPr>
            </w:pPr>
          </w:p>
        </w:tc>
        <w:tc>
          <w:tcPr>
            <w:tcW w:w="497" w:type="pct"/>
          </w:tcPr>
          <w:p w14:paraId="2AA9D01C" w14:textId="77777777" w:rsidR="005D2DF5" w:rsidRPr="00B33B03"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p>
        </w:tc>
        <w:tc>
          <w:tcPr>
            <w:tcW w:w="456" w:type="pct"/>
            <w:tcMar>
              <w:left w:w="28" w:type="dxa"/>
              <w:right w:w="28" w:type="dxa"/>
            </w:tcMar>
          </w:tcPr>
          <w:p w14:paraId="4FA19C9C" w14:textId="77777777" w:rsidR="005D2DF5" w:rsidRPr="00B33B03" w:rsidRDefault="005D2DF5" w:rsidP="005D2DF5">
            <w:pPr>
              <w:tabs>
                <w:tab w:val="clear" w:pos="936"/>
                <w:tab w:val="clear" w:pos="1560"/>
                <w:tab w:val="clear" w:pos="2184"/>
                <w:tab w:val="clear" w:pos="2808"/>
                <w:tab w:val="decimal" w:pos="534"/>
              </w:tabs>
              <w:snapToGrid w:val="0"/>
              <w:spacing w:after="0" w:line="280" w:lineRule="exact"/>
              <w:jc w:val="left"/>
              <w:rPr>
                <w:spacing w:val="0"/>
                <w:sz w:val="20"/>
              </w:rPr>
            </w:pPr>
          </w:p>
        </w:tc>
        <w:tc>
          <w:tcPr>
            <w:tcW w:w="475" w:type="pct"/>
            <w:tcMar>
              <w:left w:w="28" w:type="dxa"/>
              <w:right w:w="28" w:type="dxa"/>
            </w:tcMar>
          </w:tcPr>
          <w:p w14:paraId="0601EFBB" w14:textId="241C525E" w:rsidR="005D2DF5" w:rsidRPr="00B33B03"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1356915C" w14:textId="77777777" w:rsidR="005D2DF5" w:rsidRPr="00B33B03" w:rsidRDefault="005D2DF5" w:rsidP="005D2DF5">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76" w:type="pct"/>
          </w:tcPr>
          <w:p w14:paraId="7B132147" w14:textId="77777777" w:rsidR="005D2DF5" w:rsidRPr="00B33B03" w:rsidRDefault="005D2DF5" w:rsidP="005D2DF5">
            <w:pPr>
              <w:tabs>
                <w:tab w:val="clear" w:pos="936"/>
                <w:tab w:val="clear" w:pos="1560"/>
                <w:tab w:val="clear" w:pos="2184"/>
                <w:tab w:val="clear" w:pos="2808"/>
                <w:tab w:val="decimal" w:pos="548"/>
              </w:tabs>
              <w:snapToGrid w:val="0"/>
              <w:spacing w:after="0" w:line="280" w:lineRule="exact"/>
              <w:jc w:val="left"/>
              <w:rPr>
                <w:spacing w:val="0"/>
                <w:sz w:val="20"/>
              </w:rPr>
            </w:pPr>
          </w:p>
        </w:tc>
        <w:tc>
          <w:tcPr>
            <w:tcW w:w="476" w:type="pct"/>
            <w:tcMar>
              <w:left w:w="28" w:type="dxa"/>
              <w:right w:w="28" w:type="dxa"/>
            </w:tcMar>
          </w:tcPr>
          <w:p w14:paraId="27F09D1A" w14:textId="77777777" w:rsidR="005D2DF5" w:rsidRPr="00B33B03" w:rsidRDefault="005D2DF5" w:rsidP="005D2DF5">
            <w:pPr>
              <w:tabs>
                <w:tab w:val="clear" w:pos="936"/>
                <w:tab w:val="clear" w:pos="1560"/>
                <w:tab w:val="clear" w:pos="2184"/>
                <w:tab w:val="clear" w:pos="2808"/>
                <w:tab w:val="decimal" w:pos="519"/>
              </w:tabs>
              <w:snapToGrid w:val="0"/>
              <w:spacing w:after="0" w:line="280" w:lineRule="exact"/>
              <w:jc w:val="left"/>
              <w:rPr>
                <w:spacing w:val="0"/>
                <w:sz w:val="20"/>
              </w:rPr>
            </w:pPr>
          </w:p>
        </w:tc>
        <w:tc>
          <w:tcPr>
            <w:tcW w:w="476" w:type="pct"/>
            <w:tcMar>
              <w:left w:w="28" w:type="dxa"/>
              <w:right w:w="28" w:type="dxa"/>
            </w:tcMar>
          </w:tcPr>
          <w:p w14:paraId="54C7AF1C" w14:textId="77777777" w:rsidR="005D2DF5" w:rsidRPr="00B33B03" w:rsidRDefault="005D2DF5" w:rsidP="005D2DF5">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0B9595A6" w14:textId="77777777" w:rsidR="005D2DF5" w:rsidRPr="00AE312E" w:rsidRDefault="005D2DF5" w:rsidP="005D2DF5">
            <w:pPr>
              <w:tabs>
                <w:tab w:val="clear" w:pos="936"/>
                <w:tab w:val="clear" w:pos="1560"/>
                <w:tab w:val="clear" w:pos="2184"/>
                <w:tab w:val="clear" w:pos="2808"/>
                <w:tab w:val="decimal" w:pos="419"/>
              </w:tabs>
              <w:snapToGrid w:val="0"/>
              <w:spacing w:after="0" w:line="280" w:lineRule="exact"/>
              <w:jc w:val="left"/>
              <w:rPr>
                <w:spacing w:val="0"/>
                <w:sz w:val="20"/>
              </w:rPr>
            </w:pPr>
          </w:p>
        </w:tc>
      </w:tr>
    </w:tbl>
    <w:p w14:paraId="11896E0B" w14:textId="77777777" w:rsidR="00B45882" w:rsidRPr="007B3ADC" w:rsidRDefault="00B45882" w:rsidP="00FA068E">
      <w:pPr>
        <w:pStyle w:val="af3"/>
        <w:rPr>
          <w:lang w:val="en-GB"/>
        </w:rPr>
      </w:pPr>
      <w:r w:rsidRPr="007B3ADC">
        <w:rPr>
          <w:lang w:val="en-GB"/>
        </w:rPr>
        <w:t>註：</w:t>
      </w:r>
      <w:r w:rsidRPr="007B3ADC">
        <w:rPr>
          <w:lang w:val="en-GB"/>
        </w:rPr>
        <w:tab/>
        <w:t>(a)</w:t>
      </w:r>
      <w:r w:rsidRPr="007B3ADC">
        <w:rPr>
          <w:lang w:val="en-GB"/>
        </w:rPr>
        <w:tab/>
      </w:r>
      <w:r w:rsidRPr="007B3ADC">
        <w:rPr>
          <w:lang w:val="en-GB"/>
        </w:rPr>
        <w:t>按個別用途分類的轉口貿易毛利，乃根據政府統計處轉口貿易按年統計結果估計得出，用以計算本港留用商品進口的價值。</w:t>
      </w:r>
    </w:p>
    <w:p w14:paraId="604F6460" w14:textId="77777777" w:rsidR="00B45882" w:rsidRPr="007B3ADC" w:rsidRDefault="00B45882" w:rsidP="00FA068E">
      <w:pPr>
        <w:pStyle w:val="af3"/>
        <w:rPr>
          <w:lang w:val="en-GB"/>
        </w:rPr>
      </w:pPr>
      <w:r w:rsidRPr="007B3ADC">
        <w:rPr>
          <w:lang w:val="en-GB"/>
        </w:rPr>
        <w:tab/>
        <w:t>(+)</w:t>
      </w:r>
      <w:r w:rsidRPr="007B3ADC">
        <w:rPr>
          <w:lang w:val="en-GB"/>
        </w:rPr>
        <w:tab/>
      </w:r>
      <w:r w:rsidRPr="007B3ADC">
        <w:rPr>
          <w:lang w:val="en-GB"/>
        </w:rPr>
        <w:t>本表載列的增長率，</w:t>
      </w:r>
      <w:r w:rsidRPr="005D2DF5">
        <w:rPr>
          <w:lang w:val="en-GB"/>
        </w:rPr>
        <w:t>不能</w:t>
      </w:r>
      <w:r w:rsidRPr="007B3ADC">
        <w:rPr>
          <w:lang w:val="en-GB"/>
        </w:rPr>
        <w:t>與表</w:t>
      </w:r>
      <w:r w:rsidRPr="007B3ADC">
        <w:rPr>
          <w:lang w:val="en-GB"/>
        </w:rPr>
        <w:t>1.1</w:t>
      </w:r>
      <w:r w:rsidRPr="007B3ADC">
        <w:rPr>
          <w:lang w:val="en-GB"/>
        </w:rPr>
        <w:t>內本地生產總值下的貿易數字直接比較。表</w:t>
      </w:r>
      <w:r w:rsidRPr="007B3ADC">
        <w:rPr>
          <w:lang w:val="en-GB"/>
        </w:rPr>
        <w:t>1.1</w:t>
      </w:r>
      <w:r w:rsidRPr="007B3ADC">
        <w:rPr>
          <w:lang w:val="en-GB"/>
        </w:rPr>
        <w:t>的數字是根據《二零零八年國民經濟核算體系》的標準，採用所有權轉移原則記錄外地加工貨品和轉手商貿活動編製而成。</w:t>
      </w:r>
    </w:p>
    <w:p w14:paraId="60CAA28C" w14:textId="15B34E63" w:rsidR="00B45882" w:rsidRPr="007B3ADC" w:rsidRDefault="00B45882" w:rsidP="005D2DF5">
      <w:pPr>
        <w:pStyle w:val="af3"/>
        <w:rPr>
          <w:lang w:val="en-GB"/>
        </w:rPr>
      </w:pPr>
      <w:r w:rsidRPr="007B3ADC">
        <w:rPr>
          <w:lang w:val="en-GB"/>
        </w:rPr>
        <w:tab/>
      </w:r>
      <w:r w:rsidR="006109E1" w:rsidRPr="007B3ADC">
        <w:rPr>
          <w:lang w:val="en-GB"/>
        </w:rPr>
        <w:t>( )</w:t>
      </w:r>
      <w:r w:rsidRPr="007B3ADC">
        <w:rPr>
          <w:lang w:val="en-GB"/>
        </w:rPr>
        <w:tab/>
      </w:r>
      <w:r w:rsidRPr="007B3ADC">
        <w:rPr>
          <w:lang w:val="en-GB"/>
        </w:rPr>
        <w:t>經季節性調整後與上季度比較的增減率。</w:t>
      </w:r>
    </w:p>
    <w:p w14:paraId="58CAAF5F" w14:textId="77777777" w:rsidR="00B45882" w:rsidRPr="007B3ADC" w:rsidRDefault="00B45882" w:rsidP="00FA068E">
      <w:pPr>
        <w:pStyle w:val="af3"/>
        <w:spacing w:after="240"/>
        <w:rPr>
          <w:lang w:val="en-GB"/>
        </w:rPr>
      </w:pPr>
    </w:p>
    <w:p w14:paraId="72B6B988" w14:textId="447B23FA" w:rsidR="00B45882" w:rsidRDefault="00B45882">
      <w:pPr>
        <w:tabs>
          <w:tab w:val="clear" w:pos="936"/>
          <w:tab w:val="clear" w:pos="1560"/>
          <w:tab w:val="clear" w:pos="2184"/>
          <w:tab w:val="clear" w:pos="2808"/>
        </w:tabs>
        <w:overflowPunct/>
        <w:adjustRightInd/>
        <w:spacing w:after="0" w:line="240" w:lineRule="auto"/>
        <w:jc w:val="left"/>
        <w:textAlignment w:val="auto"/>
        <w:rPr>
          <w:lang w:val="en-GB"/>
        </w:rPr>
      </w:pPr>
      <w:r w:rsidRPr="007B3ADC">
        <w:rPr>
          <w:lang w:val="en-GB"/>
        </w:rPr>
        <w:br w:type="page"/>
      </w:r>
    </w:p>
    <w:p w14:paraId="432011A0" w14:textId="1B1B8608" w:rsidR="00FC6AE2" w:rsidRPr="007B3ADC" w:rsidRDefault="00671D1E">
      <w:pPr>
        <w:tabs>
          <w:tab w:val="clear" w:pos="936"/>
          <w:tab w:val="clear" w:pos="1560"/>
          <w:tab w:val="clear" w:pos="2184"/>
          <w:tab w:val="clear" w:pos="2808"/>
        </w:tabs>
        <w:overflowPunct/>
        <w:adjustRightInd/>
        <w:spacing w:after="0" w:line="240" w:lineRule="auto"/>
        <w:jc w:val="left"/>
        <w:textAlignment w:val="auto"/>
        <w:rPr>
          <w:sz w:val="18"/>
          <w:lang w:val="en-GB"/>
        </w:rPr>
      </w:pPr>
      <w:r w:rsidRPr="00671D1E">
        <w:rPr>
          <w:noProof/>
          <w:lang w:val="en-GB" w:eastAsia="zh-CN"/>
        </w:rPr>
        <w:lastRenderedPageBreak/>
        <w:drawing>
          <wp:inline distT="0" distB="0" distL="0" distR="0" wp14:anchorId="4FE4E097" wp14:editId="0605AE59">
            <wp:extent cx="5760085" cy="352640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6404"/>
                    </a:xfrm>
                    <a:prstGeom prst="rect">
                      <a:avLst/>
                    </a:prstGeom>
                    <a:noFill/>
                    <a:ln>
                      <a:noFill/>
                    </a:ln>
                  </pic:spPr>
                </pic:pic>
              </a:graphicData>
            </a:graphic>
          </wp:inline>
        </w:drawing>
      </w:r>
    </w:p>
    <w:p w14:paraId="153AE767" w14:textId="77777777" w:rsidR="005D2DF5" w:rsidRDefault="005D2DF5" w:rsidP="005D2DF5"/>
    <w:p w14:paraId="53549E96" w14:textId="77777777" w:rsidR="00B45882" w:rsidRPr="001F0108" w:rsidRDefault="00B45882" w:rsidP="000526C7">
      <w:pPr>
        <w:pStyle w:val="12"/>
      </w:pPr>
      <w:r w:rsidRPr="00DA05D2">
        <w:rPr>
          <w:lang w:eastAsia="zh-HK"/>
        </w:rPr>
        <w:t>服</w:t>
      </w:r>
      <w:r w:rsidRPr="00DA05D2">
        <w:t>務</w:t>
      </w:r>
      <w:r w:rsidRPr="00DA05D2">
        <w:rPr>
          <w:lang w:eastAsia="zh-HK"/>
        </w:rPr>
        <w:t>貿</w:t>
      </w:r>
      <w:r w:rsidRPr="00DA05D2">
        <w:t>易</w:t>
      </w:r>
    </w:p>
    <w:p w14:paraId="7054C74B" w14:textId="77777777" w:rsidR="00B45882" w:rsidRPr="001933FB" w:rsidRDefault="00B45882" w:rsidP="00FA068E">
      <w:pPr>
        <w:pStyle w:val="122"/>
        <w:ind w:left="390" w:hanging="390"/>
      </w:pPr>
      <w:r w:rsidRPr="00DA05D2">
        <w:tab/>
      </w:r>
      <w:r w:rsidRPr="00DA05D2">
        <w:t>服務輸出</w:t>
      </w:r>
    </w:p>
    <w:p w14:paraId="7F6E6A2D" w14:textId="16252F10" w:rsidR="00B45882" w:rsidRPr="00647590" w:rsidRDefault="00B45882" w:rsidP="00853EC1">
      <w:r w:rsidRPr="00DA05D2">
        <w:rPr>
          <w:rFonts w:hint="eastAsia"/>
          <w:b/>
        </w:rPr>
        <w:t>2.</w:t>
      </w:r>
      <w:r>
        <w:rPr>
          <w:b/>
        </w:rPr>
        <w:t>9</w:t>
      </w:r>
      <w:r w:rsidRPr="00DA05D2">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Pr>
          <w:rFonts w:hint="eastAsia"/>
        </w:rPr>
        <w:t>增長</w:t>
      </w:r>
      <w:r w:rsidR="00FC6AE2">
        <w:rPr>
          <w:rFonts w:hint="eastAsia"/>
        </w:rPr>
        <w:t>9</w:t>
      </w:r>
      <w:r>
        <w:t>.4%</w:t>
      </w:r>
      <w:r w:rsidRPr="00DA05D2">
        <w:rPr>
          <w:rFonts w:hint="eastAsia"/>
          <w:lang w:eastAsia="zh-HK"/>
        </w:rPr>
        <w:t>後</w:t>
      </w:r>
      <w:r w:rsidRPr="00DA05D2">
        <w:rPr>
          <w:rFonts w:hint="eastAsia"/>
        </w:rPr>
        <w:t>，</w:t>
      </w:r>
      <w:r w:rsidRPr="00DA05D2">
        <w:rPr>
          <w:rFonts w:hint="eastAsia"/>
          <w:lang w:eastAsia="zh-HK"/>
        </w:rPr>
        <w:t>在二零二</w:t>
      </w:r>
      <w:r>
        <w:rPr>
          <w:rFonts w:hint="eastAsia"/>
        </w:rPr>
        <w:t>四</w:t>
      </w:r>
      <w:r w:rsidRPr="00DA05D2">
        <w:rPr>
          <w:rFonts w:hint="eastAsia"/>
          <w:lang w:eastAsia="zh-HK"/>
        </w:rPr>
        <w:t>年第</w:t>
      </w:r>
      <w:r>
        <w:rPr>
          <w:rFonts w:hint="eastAsia"/>
          <w:lang w:eastAsia="zh-HK"/>
        </w:rPr>
        <w:t>二</w:t>
      </w:r>
      <w:r w:rsidRPr="00DA05D2">
        <w:rPr>
          <w:rFonts w:hint="eastAsia"/>
          <w:lang w:eastAsia="zh-HK"/>
        </w:rPr>
        <w:t>季</w:t>
      </w:r>
      <w:r w:rsidR="00EA4BD3">
        <w:rPr>
          <w:rFonts w:hint="eastAsia"/>
        </w:rPr>
        <w:t>的</w:t>
      </w:r>
      <w:r w:rsidR="00EA4BD3" w:rsidRPr="00EA4BD3">
        <w:rPr>
          <w:rFonts w:hint="eastAsia"/>
        </w:rPr>
        <w:t>增長放緩至</w:t>
      </w:r>
      <w:r w:rsidR="00EA4BD3" w:rsidRPr="00EA4BD3">
        <w:rPr>
          <w:rFonts w:hint="eastAsia"/>
        </w:rPr>
        <w:t>1.</w:t>
      </w:r>
      <w:r w:rsidR="00134021">
        <w:t>4</w:t>
      </w:r>
      <w:r w:rsidR="00EA4BD3" w:rsidRPr="00EA4BD3">
        <w:rPr>
          <w:rFonts w:hint="eastAsia"/>
        </w:rPr>
        <w:t>%</w:t>
      </w:r>
      <w:r w:rsidRPr="00DA05D2">
        <w:rPr>
          <w:rFonts w:hint="eastAsia"/>
        </w:rPr>
        <w:t>。</w:t>
      </w:r>
      <w:r w:rsidRPr="000C396D">
        <w:rPr>
          <w:rFonts w:hint="eastAsia"/>
          <w:lang w:eastAsia="zh-HK"/>
        </w:rPr>
        <w:t>運輸服務</w:t>
      </w:r>
      <w:r>
        <w:rPr>
          <w:rFonts w:hint="eastAsia"/>
        </w:rPr>
        <w:t>輸出</w:t>
      </w:r>
      <w:r>
        <w:rPr>
          <w:rFonts w:hint="eastAsia"/>
          <w:lang w:eastAsia="zh-HK"/>
        </w:rPr>
        <w:t>隨</w:t>
      </w:r>
      <w:r w:rsidRPr="00647590">
        <w:rPr>
          <w:rFonts w:hint="eastAsia"/>
          <w:lang w:eastAsia="zh-HK"/>
        </w:rPr>
        <w:t>着</w:t>
      </w:r>
      <w:r w:rsidR="00EA4BD3" w:rsidRPr="00EE6F64">
        <w:rPr>
          <w:rFonts w:hint="eastAsia"/>
        </w:rPr>
        <w:t>旅客</w:t>
      </w:r>
      <w:r w:rsidR="00EA4BD3">
        <w:rPr>
          <w:rFonts w:hint="eastAsia"/>
        </w:rPr>
        <w:t>及</w:t>
      </w:r>
      <w:r>
        <w:rPr>
          <w:rFonts w:hint="eastAsia"/>
          <w:lang w:eastAsia="zh-HK"/>
        </w:rPr>
        <w:t>區內</w:t>
      </w:r>
      <w:r w:rsidRPr="00647590">
        <w:rPr>
          <w:rFonts w:hint="eastAsia"/>
          <w:lang w:eastAsia="zh-HK"/>
        </w:rPr>
        <w:t>貿易往來</w:t>
      </w:r>
      <w:r>
        <w:rPr>
          <w:rFonts w:hint="eastAsia"/>
        </w:rPr>
        <w:t>增加而</w:t>
      </w:r>
      <w:r w:rsidR="00FC6AE2">
        <w:rPr>
          <w:rFonts w:hint="eastAsia"/>
        </w:rPr>
        <w:t>錄得</w:t>
      </w:r>
      <w:r>
        <w:rPr>
          <w:rFonts w:hint="eastAsia"/>
          <w:lang w:eastAsia="zh-HK"/>
        </w:rPr>
        <w:t>進一步</w:t>
      </w:r>
      <w:r w:rsidR="00FC6AE2">
        <w:rPr>
          <w:rFonts w:hint="eastAsia"/>
        </w:rPr>
        <w:t>增長</w:t>
      </w:r>
      <w:r>
        <w:rPr>
          <w:rFonts w:hint="eastAsia"/>
          <w:lang w:eastAsia="zh-HK"/>
        </w:rPr>
        <w:t>。</w:t>
      </w:r>
      <w:r w:rsidRPr="000C396D">
        <w:rPr>
          <w:rFonts w:hint="eastAsia"/>
          <w:lang w:eastAsia="zh-HK"/>
        </w:rPr>
        <w:t>金融服務</w:t>
      </w:r>
      <w:r>
        <w:rPr>
          <w:rFonts w:hint="eastAsia"/>
        </w:rPr>
        <w:t>輸出</w:t>
      </w:r>
      <w:r w:rsidR="00FC6AE2">
        <w:rPr>
          <w:rFonts w:hint="eastAsia"/>
        </w:rPr>
        <w:t>因</w:t>
      </w:r>
      <w:r w:rsidRPr="00B16F33">
        <w:rPr>
          <w:rFonts w:hint="eastAsia"/>
          <w:lang w:eastAsia="zh-HK"/>
        </w:rPr>
        <w:t>跨境金融及集資活動</w:t>
      </w:r>
      <w:r w:rsidRPr="00647590">
        <w:rPr>
          <w:rFonts w:hint="eastAsia"/>
          <w:lang w:eastAsia="zh-HK"/>
        </w:rPr>
        <w:t>改善</w:t>
      </w:r>
      <w:r>
        <w:rPr>
          <w:rFonts w:hint="eastAsia"/>
        </w:rPr>
        <w:t>而</w:t>
      </w:r>
      <w:r w:rsidRPr="00647590">
        <w:rPr>
          <w:rFonts w:hint="eastAsia"/>
        </w:rPr>
        <w:t>回升</w:t>
      </w:r>
      <w:r>
        <w:rPr>
          <w:rFonts w:hint="eastAsia"/>
          <w:lang w:eastAsia="zh-HK"/>
        </w:rPr>
        <w:t>。</w:t>
      </w:r>
      <w:r w:rsidRPr="000C396D">
        <w:rPr>
          <w:rFonts w:hint="eastAsia"/>
          <w:lang w:eastAsia="zh-HK"/>
        </w:rPr>
        <w:t>商</w:t>
      </w:r>
      <w:r>
        <w:rPr>
          <w:rFonts w:hint="eastAsia"/>
        </w:rPr>
        <w:t>用及</w:t>
      </w:r>
      <w:r w:rsidRPr="000C396D">
        <w:rPr>
          <w:rFonts w:hint="eastAsia"/>
          <w:lang w:eastAsia="zh-HK"/>
        </w:rPr>
        <w:t>其他服務</w:t>
      </w:r>
      <w:r>
        <w:rPr>
          <w:rFonts w:hint="eastAsia"/>
        </w:rPr>
        <w:t>輸出</w:t>
      </w:r>
      <w:r w:rsidR="00A61E89">
        <w:rPr>
          <w:rFonts w:hint="eastAsia"/>
          <w:lang w:eastAsia="zh-HK"/>
        </w:rPr>
        <w:t>繼</w:t>
      </w:r>
      <w:r>
        <w:rPr>
          <w:rFonts w:hint="eastAsia"/>
        </w:rPr>
        <w:t>續</w:t>
      </w:r>
      <w:r w:rsidR="00FC6AE2">
        <w:rPr>
          <w:rFonts w:hint="eastAsia"/>
        </w:rPr>
        <w:t>溫和</w:t>
      </w:r>
      <w:r>
        <w:rPr>
          <w:rFonts w:hint="eastAsia"/>
        </w:rPr>
        <w:t>增長</w:t>
      </w:r>
      <w:r>
        <w:rPr>
          <w:rFonts w:hint="eastAsia"/>
          <w:lang w:eastAsia="zh-HK"/>
        </w:rPr>
        <w:t>。</w:t>
      </w:r>
      <w:r>
        <w:rPr>
          <w:rFonts w:hint="eastAsia"/>
        </w:rPr>
        <w:t>與此同時，</w:t>
      </w:r>
      <w:r w:rsidRPr="00647590">
        <w:rPr>
          <w:rFonts w:hint="eastAsia"/>
        </w:rPr>
        <w:t>旅遊服務輸出</w:t>
      </w:r>
      <w:r>
        <w:rPr>
          <w:rFonts w:hint="eastAsia"/>
        </w:rPr>
        <w:t>在旅客消費模式</w:t>
      </w:r>
      <w:r w:rsidR="00FC6AE2">
        <w:rPr>
          <w:rFonts w:hint="eastAsia"/>
        </w:rPr>
        <w:t>改</w:t>
      </w:r>
      <w:r>
        <w:rPr>
          <w:rFonts w:hint="eastAsia"/>
        </w:rPr>
        <w:t>變和港元</w:t>
      </w:r>
      <w:r w:rsidR="00A61E89" w:rsidRPr="00A61E89">
        <w:rPr>
          <w:rFonts w:hint="eastAsia"/>
        </w:rPr>
        <w:t>匯率高企</w:t>
      </w:r>
      <w:r>
        <w:rPr>
          <w:rFonts w:hint="eastAsia"/>
        </w:rPr>
        <w:t>下轉為</w:t>
      </w:r>
      <w:r w:rsidR="00FC6AE2">
        <w:rPr>
          <w:rFonts w:hint="eastAsia"/>
        </w:rPr>
        <w:t>下跌</w:t>
      </w:r>
      <w:r w:rsidRPr="00647590">
        <w:rPr>
          <w:rFonts w:hint="eastAsia"/>
        </w:rPr>
        <w:t>。</w:t>
      </w:r>
    </w:p>
    <w:p w14:paraId="49EC29C6" w14:textId="749C1719" w:rsidR="000526C7" w:rsidRDefault="000526C7">
      <w:pPr>
        <w:tabs>
          <w:tab w:val="clear" w:pos="936"/>
          <w:tab w:val="clear" w:pos="1560"/>
          <w:tab w:val="clear" w:pos="2184"/>
          <w:tab w:val="clear" w:pos="2808"/>
        </w:tabs>
        <w:overflowPunct/>
        <w:adjustRightInd/>
        <w:spacing w:after="0" w:line="240" w:lineRule="auto"/>
        <w:jc w:val="left"/>
        <w:textAlignment w:val="auto"/>
      </w:pPr>
      <w:r>
        <w:br w:type="page"/>
      </w:r>
    </w:p>
    <w:p w14:paraId="0A8FD697" w14:textId="6022B981" w:rsidR="000526C7" w:rsidRDefault="00B23CE2" w:rsidP="000526C7">
      <w:pPr>
        <w:rPr>
          <w:b/>
          <w:sz w:val="28"/>
        </w:rPr>
      </w:pPr>
      <w:r w:rsidRPr="00B23CE2">
        <w:rPr>
          <w:noProof/>
          <w:lang w:val="en-GB" w:eastAsia="zh-CN"/>
        </w:rPr>
        <w:lastRenderedPageBreak/>
        <w:drawing>
          <wp:inline distT="0" distB="0" distL="0" distR="0" wp14:anchorId="4920E9A8" wp14:editId="20E686E5">
            <wp:extent cx="5760085" cy="352314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3140"/>
                    </a:xfrm>
                    <a:prstGeom prst="rect">
                      <a:avLst/>
                    </a:prstGeom>
                    <a:noFill/>
                    <a:ln>
                      <a:noFill/>
                    </a:ln>
                  </pic:spPr>
                </pic:pic>
              </a:graphicData>
            </a:graphic>
          </wp:inline>
        </w:drawing>
      </w:r>
    </w:p>
    <w:p w14:paraId="1D9D941F" w14:textId="77777777" w:rsidR="00B45882" w:rsidRPr="007B3ADC" w:rsidRDefault="00B45882" w:rsidP="00FA068E">
      <w:pPr>
        <w:pStyle w:val="af2"/>
        <w:ind w:left="390" w:hanging="390"/>
      </w:pPr>
    </w:p>
    <w:p w14:paraId="41482B0D" w14:textId="4C90834A" w:rsidR="00B45882" w:rsidRDefault="00B45882" w:rsidP="00FA068E">
      <w:pPr>
        <w:keepNext/>
        <w:spacing w:after="120"/>
        <w:jc w:val="center"/>
        <w:rPr>
          <w:rFonts w:eastAsia="華康中黑體"/>
          <w:b/>
        </w:rPr>
      </w:pPr>
      <w:r w:rsidRPr="007B3ADC">
        <w:rPr>
          <w:rFonts w:eastAsia="華康中黑體"/>
        </w:rPr>
        <w:t>表</w:t>
      </w:r>
      <w:r w:rsidRPr="007B3ADC">
        <w:rPr>
          <w:rFonts w:eastAsia="華康中黑體"/>
          <w:b/>
        </w:rPr>
        <w:t>2.4</w:t>
      </w:r>
      <w:r w:rsidRPr="007B3ADC">
        <w:rPr>
          <w:rFonts w:eastAsia="華康中黑體"/>
          <w:b/>
        </w:rPr>
        <w:t>：</w:t>
      </w:r>
      <w:r w:rsidRPr="007B3ADC">
        <w:rPr>
          <w:rFonts w:eastAsia="華康中黑體"/>
        </w:rPr>
        <w:t>按主要服務組別劃分的服務輸出</w:t>
      </w:r>
      <w:r w:rsidRPr="007B3ADC">
        <w:rPr>
          <w:rFonts w:eastAsia="華康中黑體"/>
        </w:rPr>
        <w:br/>
      </w:r>
      <w:r w:rsidRPr="007B3ADC">
        <w:rPr>
          <w:rFonts w:eastAsia="華康中黑體"/>
          <w:b/>
        </w:rPr>
        <w:t>(</w:t>
      </w:r>
      <w:r w:rsidRPr="007B3ADC">
        <w:rPr>
          <w:rFonts w:eastAsia="華康中黑體"/>
        </w:rPr>
        <w:t>與一年前比較的實質增減百分率</w:t>
      </w:r>
      <w:r w:rsidRPr="007B3ADC">
        <w:rPr>
          <w:rFonts w:eastAsia="華康中黑體"/>
          <w:b/>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0526C7" w:rsidRPr="00CC05B4" w14:paraId="4598F613" w14:textId="77777777" w:rsidTr="00C6224A">
        <w:tc>
          <w:tcPr>
            <w:tcW w:w="1418" w:type="dxa"/>
          </w:tcPr>
          <w:p w14:paraId="62BCEEDA" w14:textId="77777777" w:rsidR="000526C7" w:rsidRPr="00CC05B4" w:rsidRDefault="000526C7" w:rsidP="00C6224A">
            <w:pPr>
              <w:keepNext/>
              <w:autoSpaceDE w:val="0"/>
              <w:autoSpaceDN w:val="0"/>
              <w:snapToGrid w:val="0"/>
              <w:spacing w:after="0" w:line="320" w:lineRule="atLeast"/>
              <w:rPr>
                <w:spacing w:val="0"/>
                <w:sz w:val="20"/>
              </w:rPr>
            </w:pPr>
          </w:p>
        </w:tc>
        <w:tc>
          <w:tcPr>
            <w:tcW w:w="1162" w:type="dxa"/>
          </w:tcPr>
          <w:p w14:paraId="052407A0" w14:textId="77777777" w:rsidR="000526C7" w:rsidRPr="00CC05B4" w:rsidRDefault="000526C7" w:rsidP="00C6224A">
            <w:pPr>
              <w:keepNext/>
              <w:autoSpaceDE w:val="0"/>
              <w:autoSpaceDN w:val="0"/>
              <w:snapToGrid w:val="0"/>
              <w:spacing w:after="0" w:line="320" w:lineRule="atLeast"/>
              <w:rPr>
                <w:spacing w:val="0"/>
                <w:sz w:val="20"/>
              </w:rPr>
            </w:pPr>
          </w:p>
        </w:tc>
        <w:tc>
          <w:tcPr>
            <w:tcW w:w="1673" w:type="dxa"/>
            <w:gridSpan w:val="2"/>
          </w:tcPr>
          <w:p w14:paraId="52454437" w14:textId="77777777" w:rsidR="000526C7" w:rsidRPr="00CC05B4" w:rsidRDefault="000526C7" w:rsidP="00C6224A">
            <w:pPr>
              <w:keepNext/>
              <w:autoSpaceDE w:val="0"/>
              <w:autoSpaceDN w:val="0"/>
              <w:snapToGrid w:val="0"/>
              <w:spacing w:after="0" w:line="320" w:lineRule="atLeast"/>
              <w:ind w:leftChars="90" w:left="270"/>
              <w:rPr>
                <w:spacing w:val="0"/>
                <w:sz w:val="20"/>
              </w:rPr>
            </w:pPr>
          </w:p>
        </w:tc>
        <w:tc>
          <w:tcPr>
            <w:tcW w:w="1382" w:type="dxa"/>
            <w:hideMark/>
          </w:tcPr>
          <w:p w14:paraId="4656C992"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
        </w:tc>
        <w:tc>
          <w:tcPr>
            <w:tcW w:w="1382" w:type="dxa"/>
          </w:tcPr>
          <w:p w14:paraId="0A7FCCD8"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63E23609"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783FE09E"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0526C7" w:rsidRPr="00CC05B4" w14:paraId="39D26143" w14:textId="77777777" w:rsidTr="00C6224A">
        <w:tc>
          <w:tcPr>
            <w:tcW w:w="1418" w:type="dxa"/>
            <w:hideMark/>
          </w:tcPr>
          <w:p w14:paraId="1825074E" w14:textId="77777777" w:rsidR="000526C7" w:rsidRPr="00CC05B4" w:rsidRDefault="000526C7" w:rsidP="00C6224A">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5F95EAFD" w14:textId="77777777" w:rsidR="000526C7" w:rsidRPr="00CC05B4" w:rsidRDefault="000526C7" w:rsidP="00C6224A">
            <w:pPr>
              <w:keepNext/>
              <w:autoSpaceDE w:val="0"/>
              <w:autoSpaceDN w:val="0"/>
              <w:snapToGrid w:val="0"/>
              <w:spacing w:after="0" w:line="320" w:lineRule="atLeast"/>
              <w:rPr>
                <w:spacing w:val="0"/>
                <w:sz w:val="20"/>
              </w:rPr>
            </w:pPr>
          </w:p>
        </w:tc>
        <w:tc>
          <w:tcPr>
            <w:tcW w:w="1673" w:type="dxa"/>
            <w:gridSpan w:val="2"/>
            <w:hideMark/>
          </w:tcPr>
          <w:p w14:paraId="1564D9D5" w14:textId="77777777" w:rsidR="000526C7" w:rsidRPr="00F441DE" w:rsidRDefault="000526C7" w:rsidP="00C6224A">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F441DE">
              <w:rPr>
                <w:spacing w:val="0"/>
                <w:sz w:val="20"/>
                <w:u w:val="single"/>
              </w:rPr>
              <w:br/>
            </w:r>
            <w:r w:rsidRPr="00F441DE">
              <w:rPr>
                <w:rFonts w:hint="eastAsia"/>
                <w:spacing w:val="0"/>
                <w:sz w:val="20"/>
                <w:u w:val="single"/>
              </w:rPr>
              <w:t>服務輸出</w:t>
            </w:r>
          </w:p>
        </w:tc>
        <w:tc>
          <w:tcPr>
            <w:tcW w:w="1382" w:type="dxa"/>
            <w:hideMark/>
          </w:tcPr>
          <w:p w14:paraId="590585C3"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43E96B52"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6CC70EB0"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2B8B7757"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206E12C2" w14:textId="77777777" w:rsidR="000526C7" w:rsidRPr="00CC05B4" w:rsidRDefault="000526C7" w:rsidP="00C6224A">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0526C7" w:rsidRPr="00CC05B4" w14:paraId="786112B0" w14:textId="77777777" w:rsidTr="00C6224A">
        <w:trPr>
          <w:cantSplit/>
        </w:trPr>
        <w:tc>
          <w:tcPr>
            <w:tcW w:w="1418" w:type="dxa"/>
          </w:tcPr>
          <w:p w14:paraId="56EA1770" w14:textId="06D59BAE" w:rsidR="000526C7" w:rsidRPr="00CC05B4" w:rsidRDefault="000526C7" w:rsidP="000526C7">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三</w:t>
            </w:r>
            <w:r w:rsidRPr="00CC05B4">
              <w:rPr>
                <w:rFonts w:hint="eastAsia"/>
                <w:spacing w:val="0"/>
                <w:sz w:val="20"/>
              </w:rPr>
              <w:t>年</w:t>
            </w:r>
          </w:p>
          <w:p w14:paraId="6D920431"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hideMark/>
          </w:tcPr>
          <w:p w14:paraId="15B7CA35"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836" w:type="dxa"/>
          </w:tcPr>
          <w:p w14:paraId="46D51737" w14:textId="32BC2556" w:rsidR="000526C7" w:rsidRPr="00AB6886" w:rsidRDefault="000526C7" w:rsidP="000526C7">
            <w:pPr>
              <w:pStyle w:val="af0"/>
              <w:widowControl/>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w:t>
            </w:r>
            <w:r>
              <w:rPr>
                <w:rFonts w:hint="eastAsia"/>
                <w:sz w:val="20"/>
                <w:lang w:val="en-GB"/>
              </w:rPr>
              <w:t>0.9</w:t>
            </w:r>
          </w:p>
        </w:tc>
        <w:tc>
          <w:tcPr>
            <w:tcW w:w="837" w:type="dxa"/>
          </w:tcPr>
          <w:p w14:paraId="77E86927" w14:textId="77777777" w:rsidR="000526C7" w:rsidRPr="00AB6886" w:rsidRDefault="000526C7" w:rsidP="000526C7">
            <w:pPr>
              <w:pStyle w:val="af0"/>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2A16E4A5" w14:textId="0D5AE7E9"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5.0</w:t>
            </w:r>
          </w:p>
        </w:tc>
        <w:tc>
          <w:tcPr>
            <w:tcW w:w="1382" w:type="dxa"/>
          </w:tcPr>
          <w:p w14:paraId="4B4E61F0" w14:textId="4EB83917"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52</w:t>
            </w:r>
            <w:r>
              <w:rPr>
                <w:rFonts w:eastAsia="新細明體" w:hint="eastAsia"/>
                <w:spacing w:val="0"/>
                <w:sz w:val="20"/>
                <w:lang w:val="en-GB"/>
              </w:rPr>
              <w:t>1.5</w:t>
            </w:r>
          </w:p>
        </w:tc>
        <w:tc>
          <w:tcPr>
            <w:tcW w:w="1382" w:type="dxa"/>
          </w:tcPr>
          <w:p w14:paraId="190FFF6B" w14:textId="36A5E460"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-4.</w:t>
            </w:r>
            <w:r>
              <w:rPr>
                <w:rFonts w:eastAsia="新細明體" w:hint="eastAsia"/>
                <w:spacing w:val="0"/>
                <w:sz w:val="20"/>
                <w:lang w:val="en-GB"/>
              </w:rPr>
              <w:t>2</w:t>
            </w:r>
          </w:p>
        </w:tc>
        <w:tc>
          <w:tcPr>
            <w:tcW w:w="1382" w:type="dxa"/>
          </w:tcPr>
          <w:p w14:paraId="15C66D70" w14:textId="0CEB4943"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2.</w:t>
            </w:r>
            <w:r>
              <w:rPr>
                <w:rFonts w:eastAsia="新細明體" w:hint="eastAsia"/>
                <w:spacing w:val="0"/>
                <w:sz w:val="20"/>
                <w:lang w:val="en-GB"/>
              </w:rPr>
              <w:t>0</w:t>
            </w:r>
          </w:p>
        </w:tc>
      </w:tr>
      <w:tr w:rsidR="000526C7" w:rsidRPr="00CC05B4" w14:paraId="681EEB6B" w14:textId="77777777" w:rsidTr="00C6224A">
        <w:trPr>
          <w:cantSplit/>
        </w:trPr>
        <w:tc>
          <w:tcPr>
            <w:tcW w:w="1418" w:type="dxa"/>
          </w:tcPr>
          <w:p w14:paraId="3F16E233"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hideMark/>
          </w:tcPr>
          <w:p w14:paraId="6BF08688"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0565FE9B" w14:textId="76F1180D" w:rsidR="000526C7" w:rsidRPr="00AB6886" w:rsidRDefault="000526C7" w:rsidP="000526C7">
            <w:pPr>
              <w:pStyle w:val="af0"/>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1</w:t>
            </w:r>
            <w:r>
              <w:rPr>
                <w:rFonts w:hint="eastAsia"/>
                <w:sz w:val="20"/>
                <w:lang w:val="en-GB"/>
              </w:rPr>
              <w:t>5.7</w:t>
            </w:r>
          </w:p>
        </w:tc>
        <w:tc>
          <w:tcPr>
            <w:tcW w:w="837" w:type="dxa"/>
          </w:tcPr>
          <w:p w14:paraId="34E522B4" w14:textId="78B43ACA" w:rsidR="000526C7" w:rsidRPr="00AB6886" w:rsidRDefault="000526C7" w:rsidP="000526C7">
            <w:pPr>
              <w:pStyle w:val="af0"/>
              <w:tabs>
                <w:tab w:val="clear" w:pos="1080"/>
                <w:tab w:val="decimal" w:pos="335"/>
              </w:tabs>
              <w:autoSpaceDE w:val="0"/>
              <w:autoSpaceDN w:val="0"/>
              <w:adjustRightInd w:val="0"/>
              <w:snapToGrid w:val="0"/>
              <w:spacing w:line="280" w:lineRule="exact"/>
              <w:jc w:val="left"/>
              <w:textAlignment w:val="baseline"/>
              <w:rPr>
                <w:sz w:val="20"/>
                <w:lang w:val="en-GB"/>
              </w:rPr>
            </w:pPr>
            <w:r w:rsidRPr="007B3ADC">
              <w:rPr>
                <w:sz w:val="20"/>
                <w:lang w:val="en-GB"/>
              </w:rPr>
              <w:t>(1</w:t>
            </w:r>
            <w:r>
              <w:rPr>
                <w:rFonts w:hint="eastAsia"/>
                <w:sz w:val="20"/>
                <w:lang w:val="en-GB"/>
              </w:rPr>
              <w:t>2</w:t>
            </w:r>
            <w:r w:rsidRPr="007B3ADC">
              <w:rPr>
                <w:sz w:val="20"/>
                <w:lang w:val="en-GB"/>
              </w:rPr>
              <w:t>.3)</w:t>
            </w:r>
          </w:p>
        </w:tc>
        <w:tc>
          <w:tcPr>
            <w:tcW w:w="1382" w:type="dxa"/>
          </w:tcPr>
          <w:p w14:paraId="5571152D" w14:textId="737F8AD7"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3.3</w:t>
            </w:r>
          </w:p>
        </w:tc>
        <w:tc>
          <w:tcPr>
            <w:tcW w:w="1382" w:type="dxa"/>
          </w:tcPr>
          <w:p w14:paraId="6E464B9E" w14:textId="0C730E76"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50</w:t>
            </w:r>
            <w:r>
              <w:rPr>
                <w:rFonts w:eastAsia="新細明體" w:hint="eastAsia"/>
                <w:spacing w:val="0"/>
                <w:sz w:val="20"/>
                <w:lang w:val="en-GB"/>
              </w:rPr>
              <w:t>4.2</w:t>
            </w:r>
          </w:p>
        </w:tc>
        <w:tc>
          <w:tcPr>
            <w:tcW w:w="1382" w:type="dxa"/>
          </w:tcPr>
          <w:p w14:paraId="19CFD84C" w14:textId="153707F3"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5.5</w:t>
            </w:r>
          </w:p>
        </w:tc>
        <w:tc>
          <w:tcPr>
            <w:tcW w:w="1382" w:type="dxa"/>
          </w:tcPr>
          <w:p w14:paraId="55A9A4AA" w14:textId="396637BA"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2.</w:t>
            </w:r>
            <w:r>
              <w:rPr>
                <w:rFonts w:eastAsia="新細明體" w:hint="eastAsia"/>
                <w:spacing w:val="0"/>
                <w:sz w:val="20"/>
                <w:lang w:val="en-GB"/>
              </w:rPr>
              <w:t>2</w:t>
            </w:r>
          </w:p>
        </w:tc>
      </w:tr>
      <w:tr w:rsidR="000526C7" w:rsidRPr="00CC05B4" w14:paraId="3E214ED5" w14:textId="77777777" w:rsidTr="00C6224A">
        <w:trPr>
          <w:cantSplit/>
        </w:trPr>
        <w:tc>
          <w:tcPr>
            <w:tcW w:w="1418" w:type="dxa"/>
          </w:tcPr>
          <w:p w14:paraId="053A43AA"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hideMark/>
          </w:tcPr>
          <w:p w14:paraId="2742716E"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3B0643EE" w14:textId="1A349353" w:rsidR="000526C7" w:rsidRPr="00AB6886" w:rsidRDefault="000526C7" w:rsidP="000526C7">
            <w:pPr>
              <w:pStyle w:val="af0"/>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23.</w:t>
            </w:r>
            <w:r>
              <w:rPr>
                <w:rFonts w:hint="eastAsia"/>
                <w:sz w:val="20"/>
                <w:lang w:val="en-GB"/>
              </w:rPr>
              <w:t>4</w:t>
            </w:r>
          </w:p>
        </w:tc>
        <w:tc>
          <w:tcPr>
            <w:tcW w:w="837" w:type="dxa"/>
          </w:tcPr>
          <w:p w14:paraId="7A68D96C" w14:textId="35403EEF" w:rsidR="000526C7" w:rsidRPr="00AB6886" w:rsidRDefault="000526C7" w:rsidP="000526C7">
            <w:pPr>
              <w:pStyle w:val="af0"/>
              <w:tabs>
                <w:tab w:val="clear" w:pos="1080"/>
                <w:tab w:val="decimal" w:pos="335"/>
              </w:tabs>
              <w:autoSpaceDE w:val="0"/>
              <w:autoSpaceDN w:val="0"/>
              <w:adjustRightInd w:val="0"/>
              <w:snapToGrid w:val="0"/>
              <w:spacing w:line="280" w:lineRule="exact"/>
              <w:jc w:val="left"/>
              <w:textAlignment w:val="baseline"/>
              <w:rPr>
                <w:sz w:val="20"/>
                <w:lang w:val="en-GB"/>
              </w:rPr>
            </w:pPr>
            <w:r w:rsidRPr="007B3ADC">
              <w:rPr>
                <w:sz w:val="20"/>
                <w:lang w:val="en-GB"/>
              </w:rPr>
              <w:t>(</w:t>
            </w:r>
            <w:r>
              <w:rPr>
                <w:rFonts w:hint="eastAsia"/>
                <w:sz w:val="20"/>
                <w:lang w:val="en-GB"/>
              </w:rPr>
              <w:t>5</w:t>
            </w:r>
            <w:r w:rsidRPr="007B3ADC">
              <w:rPr>
                <w:sz w:val="20"/>
                <w:lang w:val="en-GB"/>
              </w:rPr>
              <w:t>.3)</w:t>
            </w:r>
          </w:p>
        </w:tc>
        <w:tc>
          <w:tcPr>
            <w:tcW w:w="1382" w:type="dxa"/>
          </w:tcPr>
          <w:p w14:paraId="236A0DE1" w14:textId="7EFE58F5"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2.1</w:t>
            </w:r>
          </w:p>
        </w:tc>
        <w:tc>
          <w:tcPr>
            <w:tcW w:w="1382" w:type="dxa"/>
          </w:tcPr>
          <w:p w14:paraId="36A33E24" w14:textId="34FE75F2"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771.</w:t>
            </w:r>
            <w:r>
              <w:rPr>
                <w:rFonts w:eastAsia="新細明體" w:hint="eastAsia"/>
                <w:spacing w:val="0"/>
                <w:sz w:val="20"/>
                <w:lang w:val="en-GB"/>
              </w:rPr>
              <w:t>0</w:t>
            </w:r>
          </w:p>
        </w:tc>
        <w:tc>
          <w:tcPr>
            <w:tcW w:w="1382" w:type="dxa"/>
          </w:tcPr>
          <w:p w14:paraId="2F93B6E8" w14:textId="7B38BD48"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0.3</w:t>
            </w:r>
          </w:p>
        </w:tc>
        <w:tc>
          <w:tcPr>
            <w:tcW w:w="1382" w:type="dxa"/>
          </w:tcPr>
          <w:p w14:paraId="50DCB53A" w14:textId="2174B0BD"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0.4</w:t>
            </w:r>
          </w:p>
        </w:tc>
      </w:tr>
      <w:tr w:rsidR="000526C7" w:rsidRPr="00CC05B4" w14:paraId="52B1E423" w14:textId="77777777" w:rsidTr="00C6224A">
        <w:trPr>
          <w:cantSplit/>
        </w:trPr>
        <w:tc>
          <w:tcPr>
            <w:tcW w:w="1418" w:type="dxa"/>
          </w:tcPr>
          <w:p w14:paraId="1EDA1646"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hideMark/>
          </w:tcPr>
          <w:p w14:paraId="2F954D8D"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836" w:type="dxa"/>
          </w:tcPr>
          <w:p w14:paraId="0DCCF710" w14:textId="6E04A081" w:rsidR="000526C7" w:rsidRPr="00AB6886" w:rsidRDefault="000526C7" w:rsidP="000526C7">
            <w:pPr>
              <w:pStyle w:val="af0"/>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23.</w:t>
            </w:r>
            <w:r>
              <w:rPr>
                <w:rFonts w:hint="eastAsia"/>
                <w:sz w:val="20"/>
                <w:lang w:val="en-GB"/>
              </w:rPr>
              <w:t>4</w:t>
            </w:r>
          </w:p>
        </w:tc>
        <w:tc>
          <w:tcPr>
            <w:tcW w:w="837" w:type="dxa"/>
          </w:tcPr>
          <w:p w14:paraId="0B2ED651" w14:textId="7CBB31DC" w:rsidR="000526C7" w:rsidRPr="00AB6886" w:rsidRDefault="000526C7" w:rsidP="000526C7">
            <w:pPr>
              <w:pStyle w:val="af0"/>
              <w:tabs>
                <w:tab w:val="clear" w:pos="1080"/>
                <w:tab w:val="decimal" w:pos="335"/>
              </w:tabs>
              <w:autoSpaceDE w:val="0"/>
              <w:autoSpaceDN w:val="0"/>
              <w:adjustRightInd w:val="0"/>
              <w:snapToGrid w:val="0"/>
              <w:spacing w:line="280" w:lineRule="exact"/>
              <w:jc w:val="left"/>
              <w:textAlignment w:val="baseline"/>
              <w:rPr>
                <w:sz w:val="20"/>
                <w:lang w:val="en-GB"/>
              </w:rPr>
            </w:pPr>
            <w:r w:rsidRPr="007B3ADC">
              <w:rPr>
                <w:sz w:val="20"/>
                <w:lang w:val="en-GB"/>
              </w:rPr>
              <w:t>(</w:t>
            </w:r>
            <w:r>
              <w:rPr>
                <w:rFonts w:hint="eastAsia"/>
                <w:sz w:val="20"/>
                <w:lang w:val="en-GB"/>
              </w:rPr>
              <w:t>2.0</w:t>
            </w:r>
            <w:r w:rsidRPr="007B3ADC">
              <w:rPr>
                <w:sz w:val="20"/>
                <w:lang w:val="en-GB"/>
              </w:rPr>
              <w:t>)</w:t>
            </w:r>
          </w:p>
        </w:tc>
        <w:tc>
          <w:tcPr>
            <w:tcW w:w="1382" w:type="dxa"/>
          </w:tcPr>
          <w:p w14:paraId="1EE08911" w14:textId="7EA79CC5"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6.</w:t>
            </w:r>
            <w:r>
              <w:rPr>
                <w:rFonts w:eastAsia="新細明體" w:hint="eastAsia"/>
                <w:spacing w:val="0"/>
                <w:sz w:val="20"/>
                <w:lang w:val="en-GB"/>
              </w:rPr>
              <w:t>6</w:t>
            </w:r>
          </w:p>
        </w:tc>
        <w:tc>
          <w:tcPr>
            <w:tcW w:w="1382" w:type="dxa"/>
          </w:tcPr>
          <w:p w14:paraId="26F70806" w14:textId="20FF9DC8"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w:t>
            </w:r>
            <w:r>
              <w:rPr>
                <w:rFonts w:eastAsia="新細明體" w:hint="eastAsia"/>
                <w:spacing w:val="0"/>
                <w:sz w:val="20"/>
                <w:lang w:val="en-GB"/>
              </w:rPr>
              <w:t>89.4</w:t>
            </w:r>
          </w:p>
        </w:tc>
        <w:tc>
          <w:tcPr>
            <w:tcW w:w="1382" w:type="dxa"/>
          </w:tcPr>
          <w:p w14:paraId="6DFBA685" w14:textId="4AC26259"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3.6</w:t>
            </w:r>
          </w:p>
        </w:tc>
        <w:tc>
          <w:tcPr>
            <w:tcW w:w="1382" w:type="dxa"/>
          </w:tcPr>
          <w:p w14:paraId="6A301C13" w14:textId="14AD1828"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2.0</w:t>
            </w:r>
          </w:p>
        </w:tc>
      </w:tr>
      <w:tr w:rsidR="000526C7" w:rsidRPr="00CC05B4" w14:paraId="3AB98182" w14:textId="77777777" w:rsidTr="00C6224A">
        <w:trPr>
          <w:cantSplit/>
        </w:trPr>
        <w:tc>
          <w:tcPr>
            <w:tcW w:w="1418" w:type="dxa"/>
          </w:tcPr>
          <w:p w14:paraId="0D89E763" w14:textId="77777777" w:rsidR="000526C7" w:rsidRPr="00CC05B4" w:rsidRDefault="000526C7" w:rsidP="000526C7">
            <w:pPr>
              <w:keepNext/>
              <w:autoSpaceDE w:val="0"/>
              <w:autoSpaceDN w:val="0"/>
              <w:snapToGrid w:val="0"/>
              <w:spacing w:after="0" w:line="280" w:lineRule="exact"/>
              <w:rPr>
                <w:spacing w:val="0"/>
                <w:sz w:val="20"/>
              </w:rPr>
            </w:pPr>
          </w:p>
          <w:p w14:paraId="7E7E7E2E"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hideMark/>
          </w:tcPr>
          <w:p w14:paraId="55BB93E9"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836" w:type="dxa"/>
          </w:tcPr>
          <w:p w14:paraId="18262C63" w14:textId="428E6E66" w:rsidR="000526C7" w:rsidRPr="00AB6886" w:rsidRDefault="000526C7" w:rsidP="000526C7">
            <w:pPr>
              <w:pStyle w:val="af0"/>
              <w:tabs>
                <w:tab w:val="clear" w:pos="1080"/>
                <w:tab w:val="decimal" w:pos="507"/>
              </w:tabs>
              <w:autoSpaceDE w:val="0"/>
              <w:autoSpaceDN w:val="0"/>
              <w:adjustRightInd w:val="0"/>
              <w:snapToGrid w:val="0"/>
              <w:spacing w:line="280" w:lineRule="exact"/>
              <w:jc w:val="left"/>
              <w:textAlignment w:val="baseline"/>
              <w:rPr>
                <w:sz w:val="20"/>
                <w:lang w:val="en-GB"/>
              </w:rPr>
            </w:pPr>
            <w:r w:rsidRPr="007B3ADC">
              <w:rPr>
                <w:sz w:val="20"/>
                <w:lang w:val="en-GB"/>
              </w:rPr>
              <w:t>2</w:t>
            </w:r>
            <w:r>
              <w:rPr>
                <w:rFonts w:hint="eastAsia"/>
                <w:sz w:val="20"/>
                <w:lang w:val="en-GB"/>
              </w:rPr>
              <w:t>1</w:t>
            </w:r>
            <w:r w:rsidRPr="007B3ADC">
              <w:rPr>
                <w:sz w:val="20"/>
                <w:lang w:val="en-GB"/>
              </w:rPr>
              <w:t>.2</w:t>
            </w:r>
          </w:p>
        </w:tc>
        <w:tc>
          <w:tcPr>
            <w:tcW w:w="837" w:type="dxa"/>
          </w:tcPr>
          <w:p w14:paraId="0B81842C" w14:textId="3474B95D" w:rsidR="000526C7" w:rsidRPr="00AB6886" w:rsidRDefault="000526C7" w:rsidP="000526C7">
            <w:pPr>
              <w:pStyle w:val="af0"/>
              <w:tabs>
                <w:tab w:val="clear" w:pos="1080"/>
                <w:tab w:val="decimal" w:pos="335"/>
              </w:tabs>
              <w:autoSpaceDE w:val="0"/>
              <w:autoSpaceDN w:val="0"/>
              <w:adjustRightInd w:val="0"/>
              <w:snapToGrid w:val="0"/>
              <w:spacing w:line="280" w:lineRule="exact"/>
              <w:jc w:val="left"/>
              <w:textAlignment w:val="baseline"/>
              <w:rPr>
                <w:sz w:val="20"/>
                <w:lang w:val="en-GB"/>
              </w:rPr>
            </w:pPr>
            <w:r w:rsidRPr="007B3ADC">
              <w:rPr>
                <w:sz w:val="20"/>
                <w:lang w:val="en-GB"/>
              </w:rPr>
              <w:t>(</w:t>
            </w:r>
            <w:r>
              <w:rPr>
                <w:rFonts w:hint="eastAsia"/>
                <w:sz w:val="20"/>
                <w:lang w:val="en-GB"/>
              </w:rPr>
              <w:t>1.9</w:t>
            </w:r>
            <w:r w:rsidRPr="007B3ADC">
              <w:rPr>
                <w:sz w:val="20"/>
                <w:lang w:val="en-GB"/>
              </w:rPr>
              <w:t>)</w:t>
            </w:r>
          </w:p>
        </w:tc>
        <w:tc>
          <w:tcPr>
            <w:tcW w:w="1382" w:type="dxa"/>
          </w:tcPr>
          <w:p w14:paraId="02B833ED" w14:textId="7F3635D0"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7.</w:t>
            </w:r>
            <w:r>
              <w:rPr>
                <w:rFonts w:eastAsia="新細明體" w:hint="eastAsia"/>
                <w:spacing w:val="0"/>
                <w:sz w:val="20"/>
                <w:lang w:val="en-GB"/>
              </w:rPr>
              <w:t>6</w:t>
            </w:r>
          </w:p>
        </w:tc>
        <w:tc>
          <w:tcPr>
            <w:tcW w:w="1382" w:type="dxa"/>
          </w:tcPr>
          <w:p w14:paraId="6FACB774" w14:textId="0954C578" w:rsidR="000526C7" w:rsidRPr="00AB6886"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7B3ADC">
              <w:rPr>
                <w:rFonts w:eastAsia="新細明體"/>
                <w:spacing w:val="0"/>
                <w:sz w:val="20"/>
                <w:lang w:val="en-GB"/>
              </w:rPr>
              <w:t>311.</w:t>
            </w:r>
            <w:r>
              <w:rPr>
                <w:rFonts w:eastAsia="新細明體" w:hint="eastAsia"/>
                <w:spacing w:val="0"/>
                <w:sz w:val="20"/>
                <w:lang w:val="en-GB"/>
              </w:rPr>
              <w:t>3</w:t>
            </w:r>
          </w:p>
        </w:tc>
        <w:tc>
          <w:tcPr>
            <w:tcW w:w="1382" w:type="dxa"/>
          </w:tcPr>
          <w:p w14:paraId="5006CB5D" w14:textId="1E43DF74"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Pr>
                <w:rFonts w:eastAsia="新細明體" w:hint="eastAsia"/>
                <w:spacing w:val="0"/>
                <w:sz w:val="20"/>
                <w:lang w:val="en-GB"/>
              </w:rPr>
              <w:t>6.6</w:t>
            </w:r>
          </w:p>
        </w:tc>
        <w:tc>
          <w:tcPr>
            <w:tcW w:w="1382" w:type="dxa"/>
          </w:tcPr>
          <w:p w14:paraId="2FB480AF" w14:textId="4F8473AC" w:rsidR="000526C7" w:rsidRPr="00AB6886"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3.</w:t>
            </w:r>
            <w:r>
              <w:rPr>
                <w:rFonts w:eastAsia="新細明體" w:hint="eastAsia"/>
                <w:spacing w:val="0"/>
                <w:sz w:val="20"/>
                <w:lang w:val="en-GB"/>
              </w:rPr>
              <w:t>2</w:t>
            </w:r>
          </w:p>
        </w:tc>
      </w:tr>
      <w:tr w:rsidR="000526C7" w:rsidRPr="00CC05B4" w14:paraId="0545DA20" w14:textId="77777777" w:rsidTr="00C6224A">
        <w:trPr>
          <w:cantSplit/>
        </w:trPr>
        <w:tc>
          <w:tcPr>
            <w:tcW w:w="1418" w:type="dxa"/>
            <w:hideMark/>
          </w:tcPr>
          <w:p w14:paraId="79AA1A16" w14:textId="34B8E6C3" w:rsidR="000526C7" w:rsidRPr="00CC05B4" w:rsidRDefault="000526C7" w:rsidP="000526C7">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四</w:t>
            </w:r>
            <w:r w:rsidRPr="00CC05B4">
              <w:rPr>
                <w:rFonts w:hint="eastAsia"/>
                <w:spacing w:val="0"/>
                <w:sz w:val="20"/>
              </w:rPr>
              <w:t>年</w:t>
            </w:r>
          </w:p>
        </w:tc>
        <w:tc>
          <w:tcPr>
            <w:tcW w:w="1162" w:type="dxa"/>
            <w:hideMark/>
          </w:tcPr>
          <w:p w14:paraId="0DB7B13C"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5B170C5C" w14:textId="3D731F0C" w:rsidR="000526C7" w:rsidRPr="00081D0D" w:rsidRDefault="00FC6AE2" w:rsidP="000526C7">
            <w:pPr>
              <w:pStyle w:val="af0"/>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9</w:t>
            </w:r>
            <w:r w:rsidR="000526C7">
              <w:rPr>
                <w:rFonts w:hint="eastAsia"/>
                <w:sz w:val="20"/>
                <w:lang w:val="en-GB"/>
              </w:rPr>
              <w:t>.</w:t>
            </w:r>
            <w:r w:rsidR="000526C7">
              <w:rPr>
                <w:sz w:val="20"/>
                <w:lang w:val="en-GB"/>
              </w:rPr>
              <w:t>4</w:t>
            </w:r>
          </w:p>
        </w:tc>
        <w:tc>
          <w:tcPr>
            <w:tcW w:w="837" w:type="dxa"/>
          </w:tcPr>
          <w:p w14:paraId="1E41FCCA" w14:textId="78A97C62" w:rsidR="000526C7" w:rsidRPr="00081D0D" w:rsidRDefault="000526C7">
            <w:pPr>
              <w:pStyle w:val="af0"/>
              <w:widowControl/>
              <w:tabs>
                <w:tab w:val="clear" w:pos="1080"/>
                <w:tab w:val="decimal" w:pos="335"/>
              </w:tabs>
              <w:autoSpaceDE w:val="0"/>
              <w:autoSpaceDN w:val="0"/>
              <w:adjustRightInd w:val="0"/>
              <w:snapToGrid w:val="0"/>
              <w:spacing w:line="280" w:lineRule="exact"/>
              <w:jc w:val="left"/>
              <w:textAlignment w:val="baseline"/>
              <w:rPr>
                <w:sz w:val="20"/>
                <w:lang w:val="en-GB"/>
              </w:rPr>
            </w:pPr>
            <w:r w:rsidRPr="007B3ADC">
              <w:rPr>
                <w:sz w:val="20"/>
                <w:lang w:val="en-GB"/>
              </w:rPr>
              <w:t>(</w:t>
            </w:r>
            <w:r>
              <w:rPr>
                <w:rFonts w:hint="eastAsia"/>
                <w:sz w:val="20"/>
                <w:lang w:val="en-GB"/>
              </w:rPr>
              <w:t>-</w:t>
            </w:r>
            <w:r w:rsidR="005E2A25">
              <w:rPr>
                <w:rFonts w:hint="eastAsia"/>
                <w:sz w:val="20"/>
                <w:lang w:val="en-GB"/>
              </w:rPr>
              <w:t>0.2</w:t>
            </w:r>
            <w:r w:rsidRPr="007B3ADC">
              <w:rPr>
                <w:sz w:val="20"/>
                <w:lang w:val="en-GB"/>
              </w:rPr>
              <w:t>)</w:t>
            </w:r>
          </w:p>
        </w:tc>
        <w:tc>
          <w:tcPr>
            <w:tcW w:w="1382" w:type="dxa"/>
          </w:tcPr>
          <w:p w14:paraId="648BA347" w14:textId="565BCD62" w:rsidR="000526C7" w:rsidRPr="00081D0D"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D6283E">
              <w:rPr>
                <w:rFonts w:eastAsia="新細明體"/>
                <w:spacing w:val="0"/>
                <w:sz w:val="20"/>
                <w:lang w:val="en-GB"/>
              </w:rPr>
              <w:t>1</w:t>
            </w:r>
            <w:r w:rsidR="005E2A25">
              <w:rPr>
                <w:rFonts w:eastAsia="新細明體" w:hint="eastAsia"/>
                <w:spacing w:val="0"/>
                <w:sz w:val="20"/>
                <w:lang w:val="en-GB"/>
              </w:rPr>
              <w:t>2</w:t>
            </w:r>
            <w:r w:rsidRPr="00D6283E">
              <w:rPr>
                <w:rFonts w:eastAsia="新細明體"/>
                <w:spacing w:val="0"/>
                <w:sz w:val="20"/>
                <w:lang w:val="en-GB"/>
              </w:rPr>
              <w:t>.0</w:t>
            </w:r>
          </w:p>
        </w:tc>
        <w:tc>
          <w:tcPr>
            <w:tcW w:w="1382" w:type="dxa"/>
          </w:tcPr>
          <w:p w14:paraId="5C03C916" w14:textId="7F8CB0F6" w:rsidR="000526C7" w:rsidRPr="00081D0D" w:rsidRDefault="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spacing w:val="0"/>
                <w:sz w:val="20"/>
                <w:lang w:val="en-GB"/>
              </w:rPr>
              <w:t>4</w:t>
            </w:r>
            <w:r w:rsidR="005E2A25">
              <w:rPr>
                <w:rFonts w:eastAsia="新細明體" w:hint="eastAsia"/>
                <w:spacing w:val="0"/>
                <w:sz w:val="20"/>
                <w:lang w:val="en-GB"/>
              </w:rPr>
              <w:t>2.2</w:t>
            </w:r>
          </w:p>
        </w:tc>
        <w:tc>
          <w:tcPr>
            <w:tcW w:w="1382" w:type="dxa"/>
          </w:tcPr>
          <w:p w14:paraId="18463938" w14:textId="63624537" w:rsidR="000526C7" w:rsidRPr="00081D0D"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5E2A25">
              <w:rPr>
                <w:rFonts w:eastAsia="新細明體" w:hint="eastAsia"/>
                <w:spacing w:val="0"/>
                <w:sz w:val="20"/>
                <w:lang w:val="en-GB"/>
              </w:rPr>
              <w:t>5.9</w:t>
            </w:r>
          </w:p>
        </w:tc>
        <w:tc>
          <w:tcPr>
            <w:tcW w:w="1382" w:type="dxa"/>
          </w:tcPr>
          <w:p w14:paraId="590DE638" w14:textId="4075F52A" w:rsidR="000526C7" w:rsidRPr="00081D0D" w:rsidRDefault="000526C7"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sidRPr="00D6283E">
              <w:rPr>
                <w:rFonts w:eastAsia="新細明體"/>
                <w:spacing w:val="0"/>
                <w:sz w:val="20"/>
                <w:lang w:val="en-GB"/>
              </w:rPr>
              <w:t>2.</w:t>
            </w:r>
            <w:r w:rsidR="005E2A25">
              <w:rPr>
                <w:rFonts w:eastAsia="新細明體" w:hint="eastAsia"/>
                <w:spacing w:val="0"/>
                <w:sz w:val="20"/>
                <w:lang w:val="en-GB"/>
              </w:rPr>
              <w:t>0</w:t>
            </w:r>
          </w:p>
        </w:tc>
      </w:tr>
      <w:tr w:rsidR="000526C7" w:rsidRPr="00CC05B4" w14:paraId="20668021" w14:textId="77777777" w:rsidTr="00C6224A">
        <w:trPr>
          <w:cantSplit/>
        </w:trPr>
        <w:tc>
          <w:tcPr>
            <w:tcW w:w="1418" w:type="dxa"/>
          </w:tcPr>
          <w:p w14:paraId="63CDA0B1"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tcPr>
          <w:p w14:paraId="629A8070"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5C3E363B" w14:textId="7B421733" w:rsidR="000526C7" w:rsidRPr="000526C7" w:rsidRDefault="00FC6AE2">
            <w:pPr>
              <w:pStyle w:val="af0"/>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1.</w:t>
            </w:r>
            <w:r w:rsidR="00B23CE2">
              <w:rPr>
                <w:sz w:val="20"/>
                <w:lang w:val="en-GB"/>
              </w:rPr>
              <w:t>4</w:t>
            </w:r>
          </w:p>
        </w:tc>
        <w:tc>
          <w:tcPr>
            <w:tcW w:w="837" w:type="dxa"/>
          </w:tcPr>
          <w:p w14:paraId="59B364B3" w14:textId="2D6E3914" w:rsidR="000526C7" w:rsidRPr="000526C7" w:rsidRDefault="000526C7" w:rsidP="000526C7">
            <w:pPr>
              <w:pStyle w:val="af0"/>
              <w:widowControl/>
              <w:tabs>
                <w:tab w:val="clear" w:pos="1080"/>
                <w:tab w:val="decimal" w:pos="335"/>
              </w:tabs>
              <w:autoSpaceDE w:val="0"/>
              <w:autoSpaceDN w:val="0"/>
              <w:adjustRightInd w:val="0"/>
              <w:snapToGrid w:val="0"/>
              <w:spacing w:line="280" w:lineRule="exact"/>
              <w:jc w:val="left"/>
              <w:textAlignment w:val="baseline"/>
              <w:rPr>
                <w:sz w:val="20"/>
                <w:lang w:val="en-GB"/>
              </w:rPr>
            </w:pPr>
            <w:r w:rsidRPr="000526C7">
              <w:rPr>
                <w:rFonts w:hint="eastAsia"/>
                <w:sz w:val="20"/>
                <w:lang w:val="en-GB"/>
              </w:rPr>
              <w:t>(-</w:t>
            </w:r>
            <w:r w:rsidR="005E2A25">
              <w:rPr>
                <w:rFonts w:hint="eastAsia"/>
                <w:sz w:val="20"/>
                <w:lang w:val="en-GB"/>
              </w:rPr>
              <w:t>2.</w:t>
            </w:r>
            <w:r w:rsidR="00B23CE2">
              <w:rPr>
                <w:sz w:val="20"/>
                <w:lang w:val="en-GB"/>
              </w:rPr>
              <w:t>2</w:t>
            </w:r>
            <w:r w:rsidRPr="000526C7">
              <w:rPr>
                <w:rFonts w:hint="eastAsia"/>
                <w:sz w:val="20"/>
                <w:lang w:val="en-GB"/>
              </w:rPr>
              <w:t>)</w:t>
            </w:r>
          </w:p>
        </w:tc>
        <w:tc>
          <w:tcPr>
            <w:tcW w:w="1382" w:type="dxa"/>
          </w:tcPr>
          <w:p w14:paraId="522B1D1D" w14:textId="1CD64FF9" w:rsidR="000526C7" w:rsidRPr="000526C7" w:rsidRDefault="005E2A25">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hint="eastAsia"/>
                <w:spacing w:val="0"/>
                <w:sz w:val="20"/>
                <w:lang w:val="en-GB"/>
              </w:rPr>
              <w:t>4.</w:t>
            </w:r>
            <w:r w:rsidR="00B23CE2">
              <w:rPr>
                <w:spacing w:val="0"/>
                <w:sz w:val="20"/>
                <w:lang w:val="en-GB"/>
              </w:rPr>
              <w:t>6</w:t>
            </w:r>
          </w:p>
        </w:tc>
        <w:tc>
          <w:tcPr>
            <w:tcW w:w="1382" w:type="dxa"/>
          </w:tcPr>
          <w:p w14:paraId="5B08C590" w14:textId="5A0F0744" w:rsidR="000526C7" w:rsidRPr="000526C7" w:rsidRDefault="000526C7" w:rsidP="000526C7">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0526C7">
              <w:rPr>
                <w:rFonts w:hint="eastAsia"/>
                <w:spacing w:val="0"/>
                <w:sz w:val="20"/>
                <w:lang w:val="en-GB"/>
              </w:rPr>
              <w:t>-</w:t>
            </w:r>
            <w:r w:rsidR="005E2A25">
              <w:rPr>
                <w:rFonts w:hint="eastAsia"/>
                <w:spacing w:val="0"/>
                <w:sz w:val="20"/>
                <w:lang w:val="en-GB"/>
              </w:rPr>
              <w:t>8.8</w:t>
            </w:r>
          </w:p>
        </w:tc>
        <w:tc>
          <w:tcPr>
            <w:tcW w:w="1382" w:type="dxa"/>
          </w:tcPr>
          <w:p w14:paraId="7A9011F5" w14:textId="2163081E" w:rsidR="000526C7" w:rsidRPr="000526C7" w:rsidRDefault="00B23CE2">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spacing w:val="0"/>
                <w:sz w:val="20"/>
                <w:lang w:val="en-GB"/>
              </w:rPr>
              <w:t>3.9</w:t>
            </w:r>
          </w:p>
        </w:tc>
        <w:tc>
          <w:tcPr>
            <w:tcW w:w="1382" w:type="dxa"/>
          </w:tcPr>
          <w:p w14:paraId="040DCC62" w14:textId="15C33D98" w:rsidR="000526C7" w:rsidRPr="000526C7" w:rsidRDefault="005E2A25" w:rsidP="000526C7">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hint="eastAsia"/>
                <w:spacing w:val="0"/>
                <w:sz w:val="20"/>
                <w:lang w:val="en-GB"/>
              </w:rPr>
              <w:t>3.</w:t>
            </w:r>
            <w:r w:rsidR="00B23CE2">
              <w:rPr>
                <w:spacing w:val="0"/>
                <w:sz w:val="20"/>
                <w:lang w:val="en-GB"/>
              </w:rPr>
              <w:t>6</w:t>
            </w:r>
          </w:p>
        </w:tc>
      </w:tr>
      <w:tr w:rsidR="000526C7" w:rsidRPr="00CC05B4" w14:paraId="0A7F702D" w14:textId="77777777" w:rsidTr="00C6224A">
        <w:trPr>
          <w:cantSplit/>
        </w:trPr>
        <w:tc>
          <w:tcPr>
            <w:tcW w:w="1418" w:type="dxa"/>
          </w:tcPr>
          <w:p w14:paraId="174E3221" w14:textId="77777777" w:rsidR="000526C7" w:rsidRPr="00CC05B4" w:rsidRDefault="000526C7" w:rsidP="000526C7">
            <w:pPr>
              <w:keepNext/>
              <w:autoSpaceDE w:val="0"/>
              <w:autoSpaceDN w:val="0"/>
              <w:snapToGrid w:val="0"/>
              <w:spacing w:after="0" w:line="280" w:lineRule="exact"/>
              <w:rPr>
                <w:spacing w:val="0"/>
                <w:sz w:val="20"/>
              </w:rPr>
            </w:pPr>
          </w:p>
        </w:tc>
        <w:tc>
          <w:tcPr>
            <w:tcW w:w="1162" w:type="dxa"/>
          </w:tcPr>
          <w:p w14:paraId="2DE5E20C" w14:textId="77777777" w:rsidR="000526C7" w:rsidRPr="00CC05B4" w:rsidRDefault="000526C7" w:rsidP="000526C7">
            <w:pPr>
              <w:keepNext/>
              <w:tabs>
                <w:tab w:val="decimal" w:pos="672"/>
                <w:tab w:val="left" w:pos="1344"/>
              </w:tabs>
              <w:snapToGrid w:val="0"/>
              <w:spacing w:after="0" w:line="280" w:lineRule="exact"/>
              <w:ind w:rightChars="18" w:right="54"/>
              <w:rPr>
                <w:spacing w:val="0"/>
                <w:sz w:val="20"/>
              </w:rPr>
            </w:pPr>
          </w:p>
        </w:tc>
        <w:tc>
          <w:tcPr>
            <w:tcW w:w="836" w:type="dxa"/>
          </w:tcPr>
          <w:p w14:paraId="671DB9D4" w14:textId="77777777" w:rsidR="000526C7" w:rsidRPr="00CC05B4" w:rsidRDefault="000526C7" w:rsidP="000526C7">
            <w:pPr>
              <w:pStyle w:val="af0"/>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7A6EE130" w14:textId="77777777" w:rsidR="000526C7" w:rsidRPr="00CC05B4" w:rsidRDefault="000526C7" w:rsidP="000526C7">
            <w:pPr>
              <w:pStyle w:val="af0"/>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82" w:type="dxa"/>
          </w:tcPr>
          <w:p w14:paraId="0AC1F337" w14:textId="77777777" w:rsidR="000526C7" w:rsidRPr="00CC05B4" w:rsidRDefault="000526C7" w:rsidP="000526C7">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4D9C335C" w14:textId="77777777" w:rsidR="000526C7" w:rsidRPr="00CC05B4" w:rsidRDefault="000526C7" w:rsidP="000526C7">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7C6B3AF7" w14:textId="77777777" w:rsidR="000526C7" w:rsidRPr="00CC05B4" w:rsidRDefault="000526C7" w:rsidP="000526C7">
            <w:pPr>
              <w:tabs>
                <w:tab w:val="clear" w:pos="936"/>
                <w:tab w:val="clear" w:pos="1560"/>
                <w:tab w:val="clear" w:pos="2184"/>
                <w:tab w:val="clear" w:pos="2808"/>
                <w:tab w:val="decimal" w:pos="654"/>
              </w:tabs>
              <w:snapToGrid w:val="0"/>
              <w:spacing w:after="0" w:line="280" w:lineRule="exact"/>
              <w:jc w:val="left"/>
              <w:rPr>
                <w:spacing w:val="0"/>
                <w:sz w:val="20"/>
              </w:rPr>
            </w:pPr>
          </w:p>
        </w:tc>
        <w:tc>
          <w:tcPr>
            <w:tcW w:w="1382" w:type="dxa"/>
          </w:tcPr>
          <w:p w14:paraId="38C2212C" w14:textId="77777777" w:rsidR="000526C7" w:rsidRPr="00CC05B4" w:rsidRDefault="000526C7" w:rsidP="000526C7">
            <w:pPr>
              <w:tabs>
                <w:tab w:val="clear" w:pos="936"/>
                <w:tab w:val="clear" w:pos="1560"/>
                <w:tab w:val="clear" w:pos="2184"/>
                <w:tab w:val="clear" w:pos="2808"/>
                <w:tab w:val="decimal" w:pos="654"/>
              </w:tabs>
              <w:snapToGrid w:val="0"/>
              <w:spacing w:after="0" w:line="280" w:lineRule="exact"/>
              <w:jc w:val="left"/>
              <w:rPr>
                <w:spacing w:val="0"/>
                <w:sz w:val="20"/>
              </w:rPr>
            </w:pPr>
          </w:p>
        </w:tc>
      </w:tr>
    </w:tbl>
    <w:p w14:paraId="55FF23FF" w14:textId="77777777" w:rsidR="000526C7" w:rsidRDefault="000526C7" w:rsidP="000526C7">
      <w:pPr>
        <w:pStyle w:val="af3"/>
        <w:ind w:left="588" w:hangingChars="245" w:hanging="588"/>
        <w:rPr>
          <w:snapToGrid w:val="0"/>
        </w:rPr>
      </w:pPr>
    </w:p>
    <w:p w14:paraId="18803884" w14:textId="77777777" w:rsidR="00B45882" w:rsidRPr="007B3ADC" w:rsidRDefault="00B45882" w:rsidP="00FA068E">
      <w:pPr>
        <w:pStyle w:val="af3"/>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0A04D827" w14:textId="77777777" w:rsidR="00B45882" w:rsidRPr="007B3ADC" w:rsidRDefault="00B45882" w:rsidP="00FA068E">
      <w:pPr>
        <w:pStyle w:val="af3"/>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76E50C7B" w14:textId="77777777" w:rsidR="00B45882" w:rsidRPr="007B3ADC" w:rsidRDefault="00B45882" w:rsidP="00FA068E">
      <w:pPr>
        <w:pStyle w:val="af3"/>
        <w:rPr>
          <w:snapToGrid w:val="0"/>
        </w:rPr>
      </w:pPr>
      <w:r w:rsidRPr="007B3ADC">
        <w:rPr>
          <w:snapToGrid w:val="0"/>
        </w:rPr>
        <w:tab/>
        <w:t>(</w:t>
      </w:r>
      <w:r w:rsidRPr="007B3ADC">
        <w:rPr>
          <w:snapToGrid w:val="0"/>
          <w:spacing w:val="-10"/>
        </w:rPr>
        <w:t xml:space="preserve">  </w:t>
      </w:r>
      <w:r w:rsidRPr="007B3ADC">
        <w:rPr>
          <w:snapToGrid w:val="0"/>
        </w:rPr>
        <w:t>)</w:t>
      </w:r>
      <w:r w:rsidRPr="007B3ADC">
        <w:rPr>
          <w:snapToGrid w:val="0"/>
        </w:rPr>
        <w:tab/>
      </w:r>
      <w:r w:rsidRPr="007B3ADC">
        <w:rPr>
          <w:snapToGrid w:val="0"/>
        </w:rPr>
        <w:tab/>
      </w:r>
      <w:r w:rsidRPr="007B3ADC">
        <w:rPr>
          <w:snapToGrid w:val="0"/>
        </w:rPr>
        <w:tab/>
      </w:r>
      <w:r w:rsidRPr="007B3ADC">
        <w:rPr>
          <w:snapToGrid w:val="0"/>
        </w:rPr>
        <w:t>經季節性調整後與上季度比較的增減率。</w:t>
      </w:r>
    </w:p>
    <w:p w14:paraId="4C1CD35A" w14:textId="77777777" w:rsidR="00B45882" w:rsidRPr="007B3ADC" w:rsidRDefault="00B45882">
      <w:pPr>
        <w:tabs>
          <w:tab w:val="clear" w:pos="936"/>
          <w:tab w:val="clear" w:pos="1560"/>
          <w:tab w:val="clear" w:pos="2184"/>
          <w:tab w:val="clear" w:pos="2808"/>
        </w:tabs>
        <w:overflowPunct/>
        <w:adjustRightInd/>
        <w:spacing w:after="0" w:line="240" w:lineRule="auto"/>
        <w:jc w:val="left"/>
        <w:textAlignment w:val="auto"/>
        <w:rPr>
          <w:b/>
          <w:i/>
          <w:sz w:val="28"/>
        </w:rPr>
      </w:pPr>
      <w:r w:rsidRPr="007B3ADC">
        <w:rPr>
          <w:b/>
          <w:i/>
          <w:sz w:val="28"/>
        </w:rPr>
        <w:br w:type="page"/>
      </w:r>
    </w:p>
    <w:p w14:paraId="08E50987" w14:textId="77777777" w:rsidR="00B45882" w:rsidRPr="007B3ADC" w:rsidRDefault="00B45882" w:rsidP="00FA068E">
      <w:pPr>
        <w:pStyle w:val="122"/>
      </w:pPr>
      <w:r w:rsidRPr="007B3ADC">
        <w:lastRenderedPageBreak/>
        <w:tab/>
      </w:r>
      <w:r w:rsidRPr="007B3ADC">
        <w:t>服務輸入</w:t>
      </w:r>
    </w:p>
    <w:p w14:paraId="3614618E" w14:textId="5DA78FA0" w:rsidR="00E964ED" w:rsidRDefault="00B45882" w:rsidP="00E964ED">
      <w:r w:rsidRPr="007B3ADC">
        <w:rPr>
          <w:b/>
        </w:rPr>
        <w:t>2.</w:t>
      </w:r>
      <w:r>
        <w:rPr>
          <w:rFonts w:hint="eastAsia"/>
          <w:b/>
        </w:rPr>
        <w:t>10</w:t>
      </w:r>
      <w:r w:rsidRPr="007B3ADC">
        <w:rPr>
          <w:i/>
        </w:rPr>
        <w:tab/>
      </w:r>
      <w:r w:rsidRPr="007B3ADC">
        <w:rPr>
          <w:i/>
          <w:spacing w:val="28"/>
        </w:rPr>
        <w:t>服務輸入</w:t>
      </w:r>
      <w:r w:rsidRPr="007B3ADC">
        <w:rPr>
          <w:spacing w:val="28"/>
        </w:rPr>
        <w:t>繼上一季</w:t>
      </w:r>
      <w:r w:rsidRPr="00865DE3">
        <w:rPr>
          <w:rFonts w:hint="eastAsia"/>
          <w:spacing w:val="28"/>
        </w:rPr>
        <w:t>按年</w:t>
      </w:r>
      <w:r w:rsidRPr="007B3ADC">
        <w:rPr>
          <w:spacing w:val="28"/>
        </w:rPr>
        <w:t>實質增長</w:t>
      </w:r>
      <w:r>
        <w:rPr>
          <w:rFonts w:hint="eastAsia"/>
          <w:spacing w:val="28"/>
        </w:rPr>
        <w:t>1</w:t>
      </w:r>
      <w:r w:rsidR="00FC6AE2">
        <w:rPr>
          <w:rFonts w:hint="eastAsia"/>
          <w:spacing w:val="28"/>
        </w:rPr>
        <w:t>8.</w:t>
      </w:r>
      <w:r w:rsidR="00EA4D24">
        <w:rPr>
          <w:spacing w:val="28"/>
        </w:rPr>
        <w:t>0</w:t>
      </w:r>
      <w:r w:rsidRPr="007B3ADC">
        <w:rPr>
          <w:spacing w:val="28"/>
        </w:rPr>
        <w:t>%</w:t>
      </w:r>
      <w:r w:rsidRPr="007B3ADC">
        <w:rPr>
          <w:spacing w:val="28"/>
        </w:rPr>
        <w:t>後</w:t>
      </w:r>
      <w:r w:rsidRPr="007B3ADC">
        <w:rPr>
          <w:lang w:eastAsia="zh-HK"/>
        </w:rPr>
        <w:t>，</w:t>
      </w:r>
      <w:r w:rsidRPr="007B3ADC">
        <w:rPr>
          <w:spacing w:val="28"/>
        </w:rPr>
        <w:t>在二零二四年第</w:t>
      </w:r>
      <w:r>
        <w:rPr>
          <w:rFonts w:hint="eastAsia"/>
          <w:spacing w:val="28"/>
          <w:lang w:eastAsia="zh-HK"/>
        </w:rPr>
        <w:t>二</w:t>
      </w:r>
      <w:r w:rsidRPr="007B3ADC">
        <w:rPr>
          <w:spacing w:val="28"/>
        </w:rPr>
        <w:t>季</w:t>
      </w:r>
      <w:r w:rsidR="00B10021">
        <w:rPr>
          <w:rFonts w:hint="eastAsia"/>
          <w:spacing w:val="28"/>
          <w:lang w:eastAsia="zh-HK"/>
        </w:rPr>
        <w:t>明</w:t>
      </w:r>
      <w:r>
        <w:rPr>
          <w:rFonts w:hint="eastAsia"/>
          <w:spacing w:val="28"/>
          <w:lang w:eastAsia="zh-HK"/>
        </w:rPr>
        <w:t>顯增長</w:t>
      </w:r>
      <w:r>
        <w:rPr>
          <w:spacing w:val="28"/>
          <w:lang w:eastAsia="zh-HK"/>
        </w:rPr>
        <w:t> </w:t>
      </w:r>
      <w:r w:rsidR="00FC6AE2">
        <w:rPr>
          <w:rFonts w:hint="eastAsia"/>
          <w:spacing w:val="28"/>
        </w:rPr>
        <w:t>1</w:t>
      </w:r>
      <w:r w:rsidR="00EA4D24">
        <w:rPr>
          <w:spacing w:val="28"/>
        </w:rPr>
        <w:t>2.4</w:t>
      </w:r>
      <w:r w:rsidRPr="007B3ADC">
        <w:rPr>
          <w:spacing w:val="28"/>
        </w:rPr>
        <w:t>%</w:t>
      </w:r>
      <w:r w:rsidRPr="007B3ADC">
        <w:rPr>
          <w:lang w:eastAsia="zh-HK"/>
        </w:rPr>
        <w:t>，主要是由旅遊服務輸入</w:t>
      </w:r>
      <w:r>
        <w:rPr>
          <w:rFonts w:hint="eastAsia"/>
          <w:lang w:eastAsia="zh-HK"/>
        </w:rPr>
        <w:t>繼</w:t>
      </w:r>
      <w:r>
        <w:rPr>
          <w:rFonts w:hint="eastAsia"/>
        </w:rPr>
        <w:t>續</w:t>
      </w:r>
      <w:r>
        <w:rPr>
          <w:rFonts w:hint="eastAsia"/>
          <w:lang w:eastAsia="zh-HK"/>
        </w:rPr>
        <w:t>增長</w:t>
      </w:r>
      <w:r w:rsidRPr="007B3ADC">
        <w:rPr>
          <w:lang w:eastAsia="zh-HK"/>
        </w:rPr>
        <w:t>所</w:t>
      </w:r>
      <w:r>
        <w:rPr>
          <w:rFonts w:hint="eastAsia"/>
          <w:lang w:eastAsia="zh-HK"/>
        </w:rPr>
        <w:t>帶動</w:t>
      </w:r>
      <w:r w:rsidRPr="007B3ADC">
        <w:t>。運輸服務</w:t>
      </w:r>
      <w:r w:rsidRPr="00B76A54">
        <w:rPr>
          <w:rFonts w:hint="eastAsia"/>
        </w:rPr>
        <w:t>、</w:t>
      </w:r>
      <w:r w:rsidRPr="007B3ADC">
        <w:t>製造服務和商用及其他服務輸入</w:t>
      </w:r>
      <w:r>
        <w:rPr>
          <w:rFonts w:hint="eastAsia"/>
          <w:lang w:eastAsia="zh-HK"/>
        </w:rPr>
        <w:t>亦</w:t>
      </w:r>
      <w:r w:rsidRPr="00AA7BF9">
        <w:rPr>
          <w:rFonts w:hint="eastAsia"/>
          <w:lang w:eastAsia="zh-HK"/>
        </w:rPr>
        <w:t>錄得</w:t>
      </w:r>
      <w:r>
        <w:rPr>
          <w:rFonts w:hint="eastAsia"/>
        </w:rPr>
        <w:t>不同程度</w:t>
      </w:r>
      <w:r>
        <w:rPr>
          <w:rFonts w:hint="eastAsia"/>
          <w:lang w:eastAsia="zh-HK"/>
        </w:rPr>
        <w:t>的</w:t>
      </w:r>
      <w:r w:rsidR="00FC6AE2">
        <w:rPr>
          <w:rFonts w:hint="eastAsia"/>
          <w:lang w:eastAsia="zh-HK"/>
        </w:rPr>
        <w:t>進一步</w:t>
      </w:r>
      <w:r w:rsidRPr="007B3ADC">
        <w:t>增長。</w:t>
      </w:r>
    </w:p>
    <w:p w14:paraId="7912E50A" w14:textId="00DE7481" w:rsidR="00412103" w:rsidRPr="00E964ED" w:rsidRDefault="00B23CE2" w:rsidP="00E964ED">
      <w:r w:rsidRPr="00B23CE2">
        <w:rPr>
          <w:noProof/>
          <w:lang w:val="en-GB" w:eastAsia="zh-CN"/>
        </w:rPr>
        <w:drawing>
          <wp:inline distT="0" distB="0" distL="0" distR="0" wp14:anchorId="7BA47475" wp14:editId="6760C3CC">
            <wp:extent cx="5760085" cy="352184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1844"/>
                    </a:xfrm>
                    <a:prstGeom prst="rect">
                      <a:avLst/>
                    </a:prstGeom>
                    <a:noFill/>
                    <a:ln>
                      <a:noFill/>
                    </a:ln>
                  </pic:spPr>
                </pic:pic>
              </a:graphicData>
            </a:graphic>
          </wp:inline>
        </w:drawing>
      </w:r>
      <w:r w:rsidR="00E964ED" w:rsidRPr="00E964ED">
        <w:t xml:space="preserve"> </w:t>
      </w:r>
      <w:r w:rsidR="00412103">
        <w:rPr>
          <w:b/>
          <w:sz w:val="22"/>
          <w:szCs w:val="22"/>
          <w:lang w:eastAsia="zh-HK"/>
        </w:rPr>
        <w:br w:type="page"/>
      </w:r>
    </w:p>
    <w:p w14:paraId="04486C86" w14:textId="44EA5B68" w:rsidR="00B45882" w:rsidRDefault="00B45882" w:rsidP="00FA068E">
      <w:pPr>
        <w:keepNext/>
        <w:spacing w:after="120"/>
        <w:jc w:val="center"/>
        <w:rPr>
          <w:rFonts w:eastAsia="華康中黑體"/>
          <w:b/>
        </w:rPr>
      </w:pPr>
      <w:r w:rsidRPr="007B3ADC">
        <w:rPr>
          <w:rFonts w:eastAsia="華康中黑體"/>
        </w:rPr>
        <w:lastRenderedPageBreak/>
        <w:t>表</w:t>
      </w:r>
      <w:r w:rsidRPr="007B3ADC">
        <w:rPr>
          <w:rFonts w:eastAsia="華康中黑體"/>
          <w:b/>
        </w:rPr>
        <w:t>2.5</w:t>
      </w:r>
      <w:r w:rsidRPr="007B3ADC">
        <w:rPr>
          <w:rFonts w:eastAsia="華康中黑體"/>
          <w:b/>
        </w:rPr>
        <w:t>：</w:t>
      </w:r>
      <w:r w:rsidRPr="007B3ADC">
        <w:rPr>
          <w:rFonts w:eastAsia="華康中黑體"/>
        </w:rPr>
        <w:t>按主要服務組別劃分的服務輸入</w:t>
      </w:r>
      <w:r w:rsidRPr="007B3ADC">
        <w:rPr>
          <w:rFonts w:eastAsia="華康中黑體"/>
        </w:rPr>
        <w:br/>
      </w:r>
      <w:r w:rsidRPr="007B3ADC">
        <w:rPr>
          <w:rFonts w:eastAsia="華康中黑體"/>
          <w:b/>
        </w:rPr>
        <w:t>(</w:t>
      </w:r>
      <w:r w:rsidRPr="007B3ADC">
        <w:rPr>
          <w:rFonts w:eastAsia="華康中黑體"/>
        </w:rPr>
        <w:t>與一</w:t>
      </w:r>
      <w:r>
        <w:rPr>
          <w:rFonts w:eastAsia="華康中黑體" w:hint="eastAsia"/>
          <w:lang w:eastAsia="zh-HK"/>
        </w:rPr>
        <w:t>年</w:t>
      </w:r>
      <w:r w:rsidRPr="007B3ADC">
        <w:rPr>
          <w:rFonts w:eastAsia="華康中黑體"/>
        </w:rPr>
        <w:t>前比較的實質增減百分</w:t>
      </w:r>
      <w:r>
        <w:rPr>
          <w:rFonts w:eastAsia="華康中黑體" w:hint="eastAsia"/>
          <w:lang w:eastAsia="zh-HK"/>
        </w:rPr>
        <w:t>率</w:t>
      </w:r>
      <w:r w:rsidRPr="007B3ADC">
        <w:rPr>
          <w:rFonts w:eastAsia="華康中黑體"/>
          <w:b/>
        </w:rPr>
        <w:t>)</w:t>
      </w:r>
    </w:p>
    <w:tbl>
      <w:tblPr>
        <w:tblW w:w="5157" w:type="pct"/>
        <w:tblCellMar>
          <w:left w:w="28" w:type="dxa"/>
          <w:right w:w="28" w:type="dxa"/>
        </w:tblCellMar>
        <w:tblLook w:val="0000" w:firstRow="0" w:lastRow="0" w:firstColumn="0" w:lastColumn="0" w:noHBand="0" w:noVBand="0"/>
      </w:tblPr>
      <w:tblGrid>
        <w:gridCol w:w="1410"/>
        <w:gridCol w:w="866"/>
        <w:gridCol w:w="1828"/>
        <w:gridCol w:w="1312"/>
        <w:gridCol w:w="1314"/>
        <w:gridCol w:w="1314"/>
        <w:gridCol w:w="1312"/>
      </w:tblGrid>
      <w:tr w:rsidR="006109E1" w:rsidRPr="00090504" w14:paraId="08F4F697" w14:textId="77777777" w:rsidTr="006109E1">
        <w:tc>
          <w:tcPr>
            <w:tcW w:w="754" w:type="pct"/>
            <w:tcBorders>
              <w:top w:val="nil"/>
              <w:left w:val="nil"/>
              <w:bottom w:val="nil"/>
              <w:right w:val="nil"/>
            </w:tcBorders>
          </w:tcPr>
          <w:p w14:paraId="5408D90D" w14:textId="77777777" w:rsidR="006109E1" w:rsidRPr="00090504" w:rsidRDefault="006109E1" w:rsidP="00C6224A">
            <w:pPr>
              <w:keepNext/>
              <w:autoSpaceDE w:val="0"/>
              <w:autoSpaceDN w:val="0"/>
              <w:snapToGrid w:val="0"/>
              <w:spacing w:after="0" w:line="280" w:lineRule="atLeast"/>
              <w:rPr>
                <w:spacing w:val="10"/>
                <w:sz w:val="20"/>
                <w:lang w:val="en-GB"/>
              </w:rPr>
            </w:pPr>
          </w:p>
        </w:tc>
        <w:tc>
          <w:tcPr>
            <w:tcW w:w="463" w:type="pct"/>
            <w:tcBorders>
              <w:top w:val="nil"/>
              <w:left w:val="nil"/>
              <w:bottom w:val="nil"/>
              <w:right w:val="nil"/>
            </w:tcBorders>
          </w:tcPr>
          <w:p w14:paraId="727BA947" w14:textId="77777777" w:rsidR="006109E1" w:rsidRPr="00090504" w:rsidRDefault="006109E1" w:rsidP="00C6224A">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0D19F5AB" w14:textId="77777777" w:rsidR="006109E1" w:rsidRPr="00090504" w:rsidRDefault="006109E1" w:rsidP="00C6224A">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Borders>
              <w:top w:val="nil"/>
              <w:left w:val="nil"/>
              <w:bottom w:val="nil"/>
              <w:right w:val="nil"/>
            </w:tcBorders>
          </w:tcPr>
          <w:p w14:paraId="37F251C0" w14:textId="77777777" w:rsidR="006109E1" w:rsidRPr="00090504" w:rsidRDefault="006109E1" w:rsidP="00C6224A">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
        </w:tc>
        <w:tc>
          <w:tcPr>
            <w:tcW w:w="702" w:type="pct"/>
            <w:tcBorders>
              <w:top w:val="nil"/>
              <w:left w:val="nil"/>
              <w:bottom w:val="nil"/>
              <w:right w:val="nil"/>
            </w:tcBorders>
          </w:tcPr>
          <w:p w14:paraId="6637082B" w14:textId="77777777" w:rsidR="006109E1" w:rsidRPr="00090504" w:rsidRDefault="006109E1" w:rsidP="00C6224A">
            <w:pPr>
              <w:keepNext/>
              <w:autoSpaceDE w:val="0"/>
              <w:autoSpaceDN w:val="0"/>
              <w:snapToGrid w:val="0"/>
              <w:spacing w:after="0" w:line="280" w:lineRule="atLeast"/>
              <w:jc w:val="center"/>
              <w:rPr>
                <w:spacing w:val="10"/>
                <w:sz w:val="20"/>
                <w:lang w:val="en-GB"/>
              </w:rPr>
            </w:pPr>
          </w:p>
        </w:tc>
        <w:tc>
          <w:tcPr>
            <w:tcW w:w="702" w:type="pct"/>
            <w:tcBorders>
              <w:top w:val="nil"/>
              <w:left w:val="nil"/>
              <w:bottom w:val="nil"/>
              <w:right w:val="nil"/>
            </w:tcBorders>
          </w:tcPr>
          <w:p w14:paraId="68413628" w14:textId="77777777" w:rsidR="006109E1" w:rsidRPr="00090504" w:rsidRDefault="006109E1" w:rsidP="00C6224A">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28C782E3" w14:textId="77777777" w:rsidR="006109E1" w:rsidRPr="00090504" w:rsidRDefault="006109E1" w:rsidP="00C6224A">
            <w:pPr>
              <w:keepNext/>
              <w:autoSpaceDE w:val="0"/>
              <w:autoSpaceDN w:val="0"/>
              <w:snapToGrid w:val="0"/>
              <w:spacing w:after="0" w:line="280" w:lineRule="atLeast"/>
              <w:jc w:val="center"/>
              <w:rPr>
                <w:spacing w:val="0"/>
                <w:sz w:val="20"/>
                <w:lang w:val="en-GB"/>
              </w:rPr>
            </w:pPr>
          </w:p>
        </w:tc>
      </w:tr>
      <w:tr w:rsidR="006109E1" w:rsidRPr="00090504" w14:paraId="6E82EC74" w14:textId="77777777" w:rsidTr="006109E1">
        <w:tc>
          <w:tcPr>
            <w:tcW w:w="754" w:type="pct"/>
            <w:tcBorders>
              <w:top w:val="nil"/>
              <w:left w:val="nil"/>
              <w:bottom w:val="nil"/>
              <w:right w:val="nil"/>
            </w:tcBorders>
          </w:tcPr>
          <w:p w14:paraId="38A4B435" w14:textId="77777777" w:rsidR="006109E1" w:rsidRPr="00090504" w:rsidRDefault="006109E1" w:rsidP="00C6224A">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Borders>
              <w:top w:val="nil"/>
              <w:left w:val="nil"/>
              <w:bottom w:val="nil"/>
              <w:right w:val="nil"/>
            </w:tcBorders>
          </w:tcPr>
          <w:p w14:paraId="21A21552" w14:textId="77777777" w:rsidR="006109E1" w:rsidRPr="00090504" w:rsidRDefault="006109E1" w:rsidP="00C6224A">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6218A9E0" w14:textId="77777777" w:rsidR="006109E1" w:rsidRPr="00F441DE" w:rsidRDefault="006109E1" w:rsidP="00C6224A">
            <w:pPr>
              <w:keepNext/>
              <w:autoSpaceDE w:val="0"/>
              <w:autoSpaceDN w:val="0"/>
              <w:snapToGrid w:val="0"/>
              <w:spacing w:after="0" w:line="280" w:lineRule="atLeast"/>
              <w:jc w:val="center"/>
              <w:rPr>
                <w:spacing w:val="0"/>
                <w:sz w:val="20"/>
                <w:u w:val="single"/>
                <w:lang w:val="en-GB"/>
              </w:rPr>
            </w:pPr>
            <w:r w:rsidRPr="00F441DE">
              <w:rPr>
                <w:spacing w:val="0"/>
                <w:sz w:val="20"/>
                <w:u w:val="single"/>
                <w:lang w:val="en-GB"/>
              </w:rPr>
              <w:br/>
            </w:r>
            <w:r w:rsidRPr="00F441DE">
              <w:rPr>
                <w:rFonts w:hint="eastAsia"/>
                <w:spacing w:val="0"/>
                <w:sz w:val="20"/>
                <w:u w:val="single"/>
                <w:lang w:val="en-GB"/>
              </w:rPr>
              <w:t>服務輸入</w:t>
            </w:r>
          </w:p>
        </w:tc>
        <w:tc>
          <w:tcPr>
            <w:tcW w:w="701" w:type="pct"/>
            <w:tcBorders>
              <w:top w:val="nil"/>
              <w:left w:val="nil"/>
              <w:bottom w:val="nil"/>
              <w:right w:val="nil"/>
            </w:tcBorders>
          </w:tcPr>
          <w:p w14:paraId="6739F454" w14:textId="77777777" w:rsidR="006109E1" w:rsidRPr="00A776C0" w:rsidRDefault="006109E1" w:rsidP="00C6224A">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Borders>
              <w:top w:val="nil"/>
              <w:left w:val="nil"/>
              <w:bottom w:val="nil"/>
              <w:right w:val="nil"/>
            </w:tcBorders>
          </w:tcPr>
          <w:p w14:paraId="355F2151" w14:textId="77777777" w:rsidR="006109E1" w:rsidRPr="00A776C0" w:rsidRDefault="006109E1" w:rsidP="00C6224A">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Borders>
              <w:top w:val="nil"/>
              <w:left w:val="nil"/>
              <w:bottom w:val="nil"/>
              <w:right w:val="nil"/>
            </w:tcBorders>
          </w:tcPr>
          <w:p w14:paraId="1D8E025C" w14:textId="77777777" w:rsidR="006109E1" w:rsidRPr="00A776C0" w:rsidRDefault="006109E1" w:rsidP="00C6224A">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1" w:type="pct"/>
            <w:tcBorders>
              <w:top w:val="nil"/>
              <w:left w:val="nil"/>
              <w:bottom w:val="nil"/>
              <w:right w:val="nil"/>
            </w:tcBorders>
          </w:tcPr>
          <w:p w14:paraId="6BFD4668" w14:textId="77777777" w:rsidR="006109E1" w:rsidRPr="00A776C0" w:rsidRDefault="006109E1" w:rsidP="00C6224A">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6109E1" w:rsidRPr="00090504" w14:paraId="21284A40" w14:textId="77777777" w:rsidTr="006109E1">
        <w:tc>
          <w:tcPr>
            <w:tcW w:w="754" w:type="pct"/>
            <w:tcBorders>
              <w:top w:val="nil"/>
              <w:left w:val="nil"/>
              <w:bottom w:val="nil"/>
              <w:right w:val="nil"/>
            </w:tcBorders>
          </w:tcPr>
          <w:p w14:paraId="2FB614E7" w14:textId="77777777" w:rsidR="006109E1" w:rsidRPr="00090504" w:rsidRDefault="006109E1" w:rsidP="00C6224A">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774CB802" w14:textId="77777777" w:rsidR="006109E1" w:rsidRPr="00090504" w:rsidRDefault="006109E1" w:rsidP="00C6224A">
            <w:pPr>
              <w:keepNext/>
              <w:autoSpaceDE w:val="0"/>
              <w:autoSpaceDN w:val="0"/>
              <w:snapToGrid w:val="0"/>
              <w:spacing w:after="0" w:line="280" w:lineRule="atLeast"/>
              <w:rPr>
                <w:spacing w:val="0"/>
                <w:sz w:val="20"/>
                <w:lang w:val="en-GB"/>
              </w:rPr>
            </w:pPr>
          </w:p>
        </w:tc>
        <w:tc>
          <w:tcPr>
            <w:tcW w:w="977" w:type="pct"/>
            <w:tcBorders>
              <w:top w:val="nil"/>
              <w:left w:val="nil"/>
              <w:bottom w:val="nil"/>
              <w:right w:val="nil"/>
            </w:tcBorders>
            <w:tcMar>
              <w:left w:w="0" w:type="dxa"/>
              <w:right w:w="0" w:type="dxa"/>
            </w:tcMar>
          </w:tcPr>
          <w:p w14:paraId="553C199D" w14:textId="77777777" w:rsidR="006109E1" w:rsidRPr="00090504" w:rsidRDefault="006109E1" w:rsidP="00C6224A">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7DAF83A8" w14:textId="77777777" w:rsidR="006109E1" w:rsidRPr="00090504" w:rsidRDefault="006109E1" w:rsidP="00C6224A">
            <w:pPr>
              <w:keepNext/>
              <w:tabs>
                <w:tab w:val="decimal" w:pos="511"/>
              </w:tabs>
              <w:snapToGrid w:val="0"/>
              <w:spacing w:after="0" w:line="280" w:lineRule="atLeast"/>
              <w:rPr>
                <w:spacing w:val="0"/>
                <w:sz w:val="20"/>
                <w:lang w:val="en-GB"/>
              </w:rPr>
            </w:pPr>
          </w:p>
        </w:tc>
        <w:tc>
          <w:tcPr>
            <w:tcW w:w="702" w:type="pct"/>
            <w:tcBorders>
              <w:top w:val="nil"/>
              <w:left w:val="nil"/>
              <w:bottom w:val="nil"/>
              <w:right w:val="nil"/>
            </w:tcBorders>
          </w:tcPr>
          <w:p w14:paraId="515ACC40" w14:textId="77777777" w:rsidR="006109E1" w:rsidRPr="00090504" w:rsidRDefault="006109E1" w:rsidP="00C6224A">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Borders>
              <w:top w:val="nil"/>
              <w:left w:val="nil"/>
              <w:bottom w:val="nil"/>
              <w:right w:val="nil"/>
            </w:tcBorders>
          </w:tcPr>
          <w:p w14:paraId="235A95C8" w14:textId="77777777" w:rsidR="006109E1" w:rsidRPr="00090504" w:rsidRDefault="006109E1" w:rsidP="00C6224A">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Borders>
              <w:top w:val="nil"/>
              <w:left w:val="nil"/>
              <w:bottom w:val="nil"/>
              <w:right w:val="nil"/>
            </w:tcBorders>
          </w:tcPr>
          <w:p w14:paraId="6530EE06" w14:textId="77777777" w:rsidR="006109E1" w:rsidRPr="00090504" w:rsidRDefault="006109E1" w:rsidP="00C6224A">
            <w:pPr>
              <w:keepNext/>
              <w:tabs>
                <w:tab w:val="clear" w:pos="936"/>
                <w:tab w:val="decimal" w:pos="683"/>
              </w:tabs>
              <w:autoSpaceDE w:val="0"/>
              <w:autoSpaceDN w:val="0"/>
              <w:snapToGrid w:val="0"/>
              <w:spacing w:after="0" w:line="280" w:lineRule="atLeast"/>
              <w:rPr>
                <w:spacing w:val="0"/>
                <w:sz w:val="20"/>
                <w:lang w:val="en-GB"/>
              </w:rPr>
            </w:pPr>
          </w:p>
        </w:tc>
      </w:tr>
      <w:tr w:rsidR="006109E1" w:rsidRPr="00A0185A" w14:paraId="71E59F50" w14:textId="77777777" w:rsidTr="006109E1">
        <w:tc>
          <w:tcPr>
            <w:tcW w:w="754" w:type="pct"/>
            <w:tcBorders>
              <w:top w:val="nil"/>
              <w:left w:val="nil"/>
              <w:bottom w:val="nil"/>
              <w:right w:val="nil"/>
            </w:tcBorders>
          </w:tcPr>
          <w:p w14:paraId="21B54C93" w14:textId="149E5D24"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sidRPr="007B3ADC">
              <w:rPr>
                <w:spacing w:val="0"/>
                <w:sz w:val="20"/>
                <w:lang w:val="en-GB"/>
              </w:rPr>
              <w:t>三</w:t>
            </w:r>
            <w:r w:rsidRPr="00090504">
              <w:rPr>
                <w:rFonts w:hint="eastAsia"/>
                <w:spacing w:val="0"/>
                <w:sz w:val="20"/>
                <w:lang w:val="en-GB"/>
              </w:rPr>
              <w:t>年</w:t>
            </w:r>
          </w:p>
          <w:p w14:paraId="43475647"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22C5C872"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977" w:type="pct"/>
            <w:tcMar>
              <w:left w:w="0" w:type="dxa"/>
              <w:right w:w="0" w:type="dxa"/>
            </w:tcMar>
          </w:tcPr>
          <w:p w14:paraId="18A79169" w14:textId="762C5104" w:rsidR="006109E1" w:rsidRPr="00A0185A" w:rsidRDefault="006109E1" w:rsidP="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2</w:t>
            </w:r>
            <w:r>
              <w:rPr>
                <w:rFonts w:hint="eastAsia"/>
                <w:spacing w:val="0"/>
                <w:sz w:val="20"/>
                <w:lang w:val="en-GB"/>
              </w:rPr>
              <w:t>5.9</w:t>
            </w:r>
          </w:p>
        </w:tc>
        <w:tc>
          <w:tcPr>
            <w:tcW w:w="701" w:type="pct"/>
          </w:tcPr>
          <w:p w14:paraId="6F82345F" w14:textId="64AFF2B5"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30</w:t>
            </w:r>
            <w:r>
              <w:rPr>
                <w:rFonts w:hint="eastAsia"/>
                <w:spacing w:val="0"/>
                <w:sz w:val="20"/>
                <w:lang w:val="en-GB"/>
              </w:rPr>
              <w:t>9.9</w:t>
            </w:r>
          </w:p>
        </w:tc>
        <w:tc>
          <w:tcPr>
            <w:tcW w:w="702" w:type="pct"/>
          </w:tcPr>
          <w:p w14:paraId="7120086F" w14:textId="344009FF" w:rsidR="006109E1" w:rsidRPr="00223CED" w:rsidRDefault="006109E1" w:rsidP="006109E1">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-2.</w:t>
            </w:r>
            <w:r>
              <w:rPr>
                <w:rFonts w:hint="eastAsia"/>
                <w:spacing w:val="0"/>
                <w:sz w:val="20"/>
                <w:lang w:val="en-GB"/>
              </w:rPr>
              <w:t>1</w:t>
            </w:r>
          </w:p>
        </w:tc>
        <w:tc>
          <w:tcPr>
            <w:tcW w:w="702" w:type="pct"/>
          </w:tcPr>
          <w:p w14:paraId="74F08820" w14:textId="5E8AA65C" w:rsidR="006109E1" w:rsidRPr="00223CED" w:rsidDel="004B6A35"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5.1</w:t>
            </w:r>
          </w:p>
        </w:tc>
        <w:tc>
          <w:tcPr>
            <w:tcW w:w="701" w:type="pct"/>
          </w:tcPr>
          <w:p w14:paraId="4AA332EE" w14:textId="45A1CFB8"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Pr>
                <w:rFonts w:hint="eastAsia"/>
                <w:spacing w:val="0"/>
                <w:sz w:val="20"/>
                <w:lang w:val="en-GB"/>
              </w:rPr>
              <w:t>3</w:t>
            </w:r>
          </w:p>
        </w:tc>
      </w:tr>
      <w:tr w:rsidR="006109E1" w:rsidRPr="00A0185A" w14:paraId="33EC3377" w14:textId="77777777" w:rsidTr="006109E1">
        <w:tc>
          <w:tcPr>
            <w:tcW w:w="754" w:type="pct"/>
            <w:tcBorders>
              <w:top w:val="nil"/>
              <w:left w:val="nil"/>
              <w:bottom w:val="nil"/>
              <w:right w:val="nil"/>
            </w:tcBorders>
          </w:tcPr>
          <w:p w14:paraId="111DAB83"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3A498659"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977" w:type="pct"/>
            <w:tcMar>
              <w:left w:w="0" w:type="dxa"/>
              <w:right w:w="0" w:type="dxa"/>
            </w:tcMar>
          </w:tcPr>
          <w:p w14:paraId="31B3E24B" w14:textId="1D2D047C" w:rsidR="006109E1" w:rsidRPr="00A0185A" w:rsidRDefault="006109E1" w:rsidP="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2</w:t>
            </w:r>
            <w:r>
              <w:rPr>
                <w:rFonts w:hint="eastAsia"/>
                <w:spacing w:val="0"/>
                <w:sz w:val="20"/>
                <w:lang w:val="en-GB"/>
              </w:rPr>
              <w:t>1.1</w:t>
            </w:r>
            <w:r w:rsidRPr="007B3ADC">
              <w:rPr>
                <w:spacing w:val="0"/>
                <w:sz w:val="20"/>
                <w:lang w:val="en-GB"/>
              </w:rPr>
              <w:tab/>
              <w:t>(12.</w:t>
            </w:r>
            <w:r>
              <w:rPr>
                <w:rFonts w:hint="eastAsia"/>
                <w:spacing w:val="0"/>
                <w:sz w:val="20"/>
                <w:lang w:val="en-GB"/>
              </w:rPr>
              <w:t>3</w:t>
            </w:r>
            <w:r w:rsidRPr="007B3ADC">
              <w:rPr>
                <w:spacing w:val="0"/>
                <w:sz w:val="20"/>
                <w:lang w:val="en-GB"/>
              </w:rPr>
              <w:t>)</w:t>
            </w:r>
          </w:p>
        </w:tc>
        <w:tc>
          <w:tcPr>
            <w:tcW w:w="701" w:type="pct"/>
          </w:tcPr>
          <w:p w14:paraId="5CFD288B" w14:textId="4CFEF43A"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w:t>
            </w:r>
            <w:r>
              <w:rPr>
                <w:rFonts w:hint="eastAsia"/>
                <w:spacing w:val="0"/>
                <w:sz w:val="20"/>
                <w:lang w:val="en-GB"/>
              </w:rPr>
              <w:t>66.7</w:t>
            </w:r>
          </w:p>
        </w:tc>
        <w:tc>
          <w:tcPr>
            <w:tcW w:w="702" w:type="pct"/>
          </w:tcPr>
          <w:p w14:paraId="77093967" w14:textId="17CC528E" w:rsidR="006109E1" w:rsidRPr="00223CED" w:rsidRDefault="006109E1" w:rsidP="006109E1">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0.</w:t>
            </w:r>
            <w:r>
              <w:rPr>
                <w:rFonts w:hint="eastAsia"/>
                <w:spacing w:val="0"/>
                <w:sz w:val="20"/>
                <w:lang w:val="en-GB"/>
              </w:rPr>
              <w:t>5</w:t>
            </w:r>
          </w:p>
        </w:tc>
        <w:tc>
          <w:tcPr>
            <w:tcW w:w="702" w:type="pct"/>
          </w:tcPr>
          <w:p w14:paraId="37EC2D9D" w14:textId="081CEE91" w:rsidR="006109E1" w:rsidRPr="00223CED" w:rsidDel="004B6A35"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-11.</w:t>
            </w:r>
            <w:r>
              <w:rPr>
                <w:rFonts w:hint="eastAsia"/>
                <w:spacing w:val="0"/>
                <w:sz w:val="20"/>
                <w:lang w:val="en-GB"/>
              </w:rPr>
              <w:t>1</w:t>
            </w:r>
          </w:p>
        </w:tc>
        <w:tc>
          <w:tcPr>
            <w:tcW w:w="701" w:type="pct"/>
          </w:tcPr>
          <w:p w14:paraId="7A9EA9FC" w14:textId="6BAAA7B3"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Pr>
                <w:rFonts w:hint="eastAsia"/>
                <w:spacing w:val="0"/>
                <w:sz w:val="20"/>
                <w:lang w:val="en-GB"/>
              </w:rPr>
              <w:t>3</w:t>
            </w:r>
          </w:p>
        </w:tc>
      </w:tr>
      <w:tr w:rsidR="006109E1" w:rsidRPr="00A0185A" w14:paraId="74B61C1B" w14:textId="77777777" w:rsidTr="006109E1">
        <w:tc>
          <w:tcPr>
            <w:tcW w:w="754" w:type="pct"/>
            <w:tcBorders>
              <w:top w:val="nil"/>
              <w:left w:val="nil"/>
              <w:bottom w:val="nil"/>
              <w:right w:val="nil"/>
            </w:tcBorders>
          </w:tcPr>
          <w:p w14:paraId="077F2D15"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34F131BB"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977" w:type="pct"/>
            <w:tcMar>
              <w:left w:w="0" w:type="dxa"/>
              <w:right w:w="0" w:type="dxa"/>
            </w:tcMar>
          </w:tcPr>
          <w:p w14:paraId="240DA821" w14:textId="6311D09A" w:rsidR="006109E1" w:rsidRPr="00A0185A" w:rsidRDefault="006109E1" w:rsidP="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2</w:t>
            </w:r>
            <w:r>
              <w:rPr>
                <w:rFonts w:hint="eastAsia"/>
                <w:spacing w:val="0"/>
                <w:sz w:val="20"/>
                <w:lang w:val="en-GB"/>
              </w:rPr>
              <w:t>7.0</w:t>
            </w:r>
            <w:r w:rsidRPr="007B3ADC">
              <w:rPr>
                <w:spacing w:val="0"/>
                <w:sz w:val="20"/>
                <w:lang w:val="en-GB"/>
              </w:rPr>
              <w:tab/>
              <w:t>(</w:t>
            </w:r>
            <w:r>
              <w:rPr>
                <w:rFonts w:hint="eastAsia"/>
                <w:spacing w:val="0"/>
                <w:sz w:val="20"/>
                <w:lang w:val="en-GB"/>
              </w:rPr>
              <w:t>5.9</w:t>
            </w:r>
            <w:r w:rsidRPr="007B3ADC">
              <w:rPr>
                <w:spacing w:val="0"/>
                <w:sz w:val="20"/>
                <w:lang w:val="en-GB"/>
              </w:rPr>
              <w:t>)</w:t>
            </w:r>
          </w:p>
        </w:tc>
        <w:tc>
          <w:tcPr>
            <w:tcW w:w="701" w:type="pct"/>
          </w:tcPr>
          <w:p w14:paraId="3AF7C19F" w14:textId="6BEC332E"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4</w:t>
            </w:r>
            <w:r>
              <w:rPr>
                <w:rFonts w:hint="eastAsia"/>
                <w:spacing w:val="0"/>
                <w:sz w:val="20"/>
              </w:rPr>
              <w:t>51.2</w:t>
            </w:r>
          </w:p>
        </w:tc>
        <w:tc>
          <w:tcPr>
            <w:tcW w:w="702" w:type="pct"/>
          </w:tcPr>
          <w:p w14:paraId="4DCBBD1D" w14:textId="1487E00A" w:rsidR="006109E1" w:rsidRPr="00223CED" w:rsidRDefault="006109E1" w:rsidP="006109E1">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-9.</w:t>
            </w:r>
            <w:r>
              <w:rPr>
                <w:rFonts w:hint="eastAsia"/>
                <w:spacing w:val="0"/>
                <w:sz w:val="20"/>
                <w:lang w:val="en-GB"/>
              </w:rPr>
              <w:t>1</w:t>
            </w:r>
          </w:p>
        </w:tc>
        <w:tc>
          <w:tcPr>
            <w:tcW w:w="702" w:type="pct"/>
          </w:tcPr>
          <w:p w14:paraId="1C22DEE6" w14:textId="58F8EDAB" w:rsidR="006109E1" w:rsidRPr="00223CED" w:rsidDel="004B6A35"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-3.6</w:t>
            </w:r>
          </w:p>
        </w:tc>
        <w:tc>
          <w:tcPr>
            <w:tcW w:w="701" w:type="pct"/>
          </w:tcPr>
          <w:p w14:paraId="00CDDD79" w14:textId="0CF06069"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0.3</w:t>
            </w:r>
          </w:p>
        </w:tc>
      </w:tr>
      <w:tr w:rsidR="006109E1" w:rsidRPr="00A0185A" w14:paraId="16291472" w14:textId="77777777" w:rsidTr="006109E1">
        <w:tc>
          <w:tcPr>
            <w:tcW w:w="754" w:type="pct"/>
            <w:tcBorders>
              <w:top w:val="nil"/>
              <w:left w:val="nil"/>
              <w:bottom w:val="nil"/>
              <w:right w:val="nil"/>
            </w:tcBorders>
          </w:tcPr>
          <w:p w14:paraId="09613E03"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72949E07"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977" w:type="pct"/>
            <w:tcMar>
              <w:left w:w="0" w:type="dxa"/>
              <w:right w:w="0" w:type="dxa"/>
            </w:tcMar>
          </w:tcPr>
          <w:p w14:paraId="4A7F6170" w14:textId="3D7C8FB1" w:rsidR="006109E1" w:rsidRPr="00A0185A" w:rsidRDefault="006109E1" w:rsidP="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28.</w:t>
            </w:r>
            <w:r>
              <w:rPr>
                <w:rFonts w:hint="eastAsia"/>
                <w:spacing w:val="0"/>
                <w:sz w:val="20"/>
                <w:lang w:val="en-GB"/>
              </w:rPr>
              <w:t>7</w:t>
            </w:r>
            <w:r w:rsidRPr="007B3ADC">
              <w:rPr>
                <w:spacing w:val="0"/>
                <w:sz w:val="20"/>
                <w:lang w:val="en-GB"/>
              </w:rPr>
              <w:tab/>
              <w:t>(</w:t>
            </w:r>
            <w:r>
              <w:rPr>
                <w:rFonts w:hint="eastAsia"/>
                <w:spacing w:val="0"/>
                <w:sz w:val="20"/>
                <w:lang w:val="en-GB"/>
              </w:rPr>
              <w:t>2.9</w:t>
            </w:r>
            <w:r w:rsidRPr="007B3ADC">
              <w:rPr>
                <w:spacing w:val="0"/>
                <w:sz w:val="20"/>
                <w:lang w:val="en-GB"/>
              </w:rPr>
              <w:t>)</w:t>
            </w:r>
          </w:p>
        </w:tc>
        <w:tc>
          <w:tcPr>
            <w:tcW w:w="701" w:type="pct"/>
          </w:tcPr>
          <w:p w14:paraId="13C9D8F0" w14:textId="5F744AF1"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39</w:t>
            </w:r>
            <w:r>
              <w:rPr>
                <w:rFonts w:hint="eastAsia"/>
                <w:spacing w:val="0"/>
                <w:sz w:val="20"/>
              </w:rPr>
              <w:t>3.1</w:t>
            </w:r>
          </w:p>
        </w:tc>
        <w:tc>
          <w:tcPr>
            <w:tcW w:w="702" w:type="pct"/>
          </w:tcPr>
          <w:p w14:paraId="41941B19" w14:textId="3BAA99ED" w:rsidR="006109E1" w:rsidRPr="00223CED" w:rsidRDefault="006109E1" w:rsidP="006109E1">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3.8</w:t>
            </w:r>
          </w:p>
        </w:tc>
        <w:tc>
          <w:tcPr>
            <w:tcW w:w="702" w:type="pct"/>
          </w:tcPr>
          <w:p w14:paraId="69E0527D" w14:textId="60C28D6A" w:rsidR="006109E1" w:rsidRPr="00223CED" w:rsidDel="004B6A35"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Pr>
                <w:rFonts w:hint="eastAsia"/>
                <w:spacing w:val="0"/>
                <w:sz w:val="20"/>
                <w:lang w:val="en-GB"/>
              </w:rPr>
              <w:t>4.0</w:t>
            </w:r>
          </w:p>
        </w:tc>
        <w:tc>
          <w:tcPr>
            <w:tcW w:w="701" w:type="pct"/>
          </w:tcPr>
          <w:p w14:paraId="5DC97F64" w14:textId="7CAF62A6"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2.1</w:t>
            </w:r>
          </w:p>
        </w:tc>
      </w:tr>
      <w:tr w:rsidR="006109E1" w:rsidRPr="00A0185A" w14:paraId="78B143B8" w14:textId="77777777" w:rsidTr="006109E1">
        <w:tc>
          <w:tcPr>
            <w:tcW w:w="754" w:type="pct"/>
            <w:tcBorders>
              <w:top w:val="nil"/>
              <w:left w:val="nil"/>
              <w:bottom w:val="nil"/>
              <w:right w:val="nil"/>
            </w:tcBorders>
          </w:tcPr>
          <w:p w14:paraId="41020938" w14:textId="77777777" w:rsidR="006109E1" w:rsidRPr="00090504" w:rsidRDefault="006109E1" w:rsidP="006109E1">
            <w:pPr>
              <w:keepNext/>
              <w:autoSpaceDE w:val="0"/>
              <w:autoSpaceDN w:val="0"/>
              <w:snapToGrid w:val="0"/>
              <w:spacing w:after="0" w:line="280" w:lineRule="atLeast"/>
              <w:rPr>
                <w:spacing w:val="0"/>
                <w:sz w:val="20"/>
                <w:lang w:val="en-GB"/>
              </w:rPr>
            </w:pPr>
          </w:p>
          <w:p w14:paraId="06287ED7"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5A96BB3F"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977" w:type="pct"/>
            <w:tcMar>
              <w:left w:w="0" w:type="dxa"/>
              <w:right w:w="0" w:type="dxa"/>
            </w:tcMar>
          </w:tcPr>
          <w:p w14:paraId="639A421E" w14:textId="6EA15AC8" w:rsidR="006109E1" w:rsidRPr="00A0185A" w:rsidRDefault="006109E1" w:rsidP="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2</w:t>
            </w:r>
            <w:r>
              <w:rPr>
                <w:rFonts w:hint="eastAsia"/>
                <w:spacing w:val="0"/>
                <w:sz w:val="20"/>
                <w:lang w:val="en-GB"/>
              </w:rPr>
              <w:t>6.7</w:t>
            </w:r>
            <w:r w:rsidRPr="007B3ADC">
              <w:rPr>
                <w:spacing w:val="0"/>
                <w:sz w:val="20"/>
                <w:lang w:val="en-GB"/>
              </w:rPr>
              <w:tab/>
              <w:t>(</w:t>
            </w:r>
            <w:r>
              <w:rPr>
                <w:rFonts w:hint="eastAsia"/>
                <w:spacing w:val="0"/>
                <w:sz w:val="20"/>
                <w:lang w:val="en-GB"/>
              </w:rPr>
              <w:t>3.8</w:t>
            </w:r>
            <w:r w:rsidRPr="007B3ADC">
              <w:rPr>
                <w:spacing w:val="0"/>
                <w:sz w:val="20"/>
                <w:lang w:val="en-GB"/>
              </w:rPr>
              <w:t>)</w:t>
            </w:r>
          </w:p>
        </w:tc>
        <w:tc>
          <w:tcPr>
            <w:tcW w:w="701" w:type="pct"/>
          </w:tcPr>
          <w:p w14:paraId="2FE757C2" w14:textId="0B6BFAA9"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18</w:t>
            </w:r>
            <w:r>
              <w:rPr>
                <w:rFonts w:hint="eastAsia"/>
                <w:spacing w:val="0"/>
                <w:sz w:val="20"/>
                <w:lang w:val="en-GB"/>
              </w:rPr>
              <w:t>4.7</w:t>
            </w:r>
          </w:p>
        </w:tc>
        <w:tc>
          <w:tcPr>
            <w:tcW w:w="702" w:type="pct"/>
          </w:tcPr>
          <w:p w14:paraId="591E85AA" w14:textId="1ADFFF14" w:rsidR="006109E1" w:rsidRPr="00223CED" w:rsidRDefault="006109E1" w:rsidP="006109E1">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4.2</w:t>
            </w:r>
          </w:p>
        </w:tc>
        <w:tc>
          <w:tcPr>
            <w:tcW w:w="702" w:type="pct"/>
          </w:tcPr>
          <w:p w14:paraId="02FAC2F2" w14:textId="22B8029C" w:rsidR="006109E1" w:rsidRPr="00223CED" w:rsidDel="004B6A35"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-2.6</w:t>
            </w:r>
          </w:p>
        </w:tc>
        <w:tc>
          <w:tcPr>
            <w:tcW w:w="701" w:type="pct"/>
          </w:tcPr>
          <w:p w14:paraId="69157EE0" w14:textId="6F687795" w:rsidR="006109E1" w:rsidRPr="00223CED"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1.6</w:t>
            </w:r>
          </w:p>
        </w:tc>
      </w:tr>
      <w:tr w:rsidR="006109E1" w:rsidRPr="00090504" w14:paraId="21911758" w14:textId="77777777" w:rsidTr="006109E1">
        <w:tc>
          <w:tcPr>
            <w:tcW w:w="754" w:type="pct"/>
            <w:tcBorders>
              <w:top w:val="nil"/>
              <w:left w:val="nil"/>
              <w:bottom w:val="nil"/>
              <w:right w:val="nil"/>
            </w:tcBorders>
          </w:tcPr>
          <w:p w14:paraId="437FF3B6" w14:textId="6F71A171"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sidRPr="007B3ADC">
              <w:rPr>
                <w:spacing w:val="0"/>
                <w:sz w:val="20"/>
                <w:lang w:val="en-GB"/>
              </w:rPr>
              <w:t>四</w:t>
            </w:r>
            <w:r w:rsidRPr="00090504">
              <w:rPr>
                <w:rFonts w:hint="eastAsia"/>
                <w:spacing w:val="0"/>
                <w:sz w:val="20"/>
                <w:lang w:val="en-GB"/>
              </w:rPr>
              <w:t>年</w:t>
            </w:r>
          </w:p>
        </w:tc>
        <w:tc>
          <w:tcPr>
            <w:tcW w:w="463" w:type="pct"/>
            <w:tcBorders>
              <w:top w:val="nil"/>
              <w:left w:val="nil"/>
              <w:bottom w:val="nil"/>
              <w:right w:val="nil"/>
            </w:tcBorders>
          </w:tcPr>
          <w:p w14:paraId="1EB56F5A"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977" w:type="pct"/>
            <w:tcMar>
              <w:left w:w="0" w:type="dxa"/>
              <w:right w:w="0" w:type="dxa"/>
            </w:tcMar>
          </w:tcPr>
          <w:p w14:paraId="317D8831" w14:textId="07E97AB6" w:rsidR="006109E1" w:rsidRPr="00D83E90" w:rsidRDefault="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7B3ADC">
              <w:rPr>
                <w:spacing w:val="0"/>
                <w:sz w:val="20"/>
                <w:lang w:val="en-GB"/>
              </w:rPr>
              <w:tab/>
              <w:t>1</w:t>
            </w:r>
            <w:r w:rsidR="00FC6AE2">
              <w:rPr>
                <w:rFonts w:hint="eastAsia"/>
                <w:spacing w:val="0"/>
                <w:sz w:val="20"/>
                <w:lang w:val="en-GB"/>
              </w:rPr>
              <w:t>8.</w:t>
            </w:r>
            <w:r w:rsidR="00EA4D24">
              <w:rPr>
                <w:spacing w:val="0"/>
                <w:sz w:val="20"/>
                <w:lang w:val="en-GB"/>
              </w:rPr>
              <w:t>0</w:t>
            </w:r>
            <w:r w:rsidRPr="007B3ADC">
              <w:rPr>
                <w:spacing w:val="0"/>
                <w:sz w:val="20"/>
                <w:lang w:val="en-GB"/>
              </w:rPr>
              <w:tab/>
              <w:t>(</w:t>
            </w:r>
            <w:r w:rsidR="00EA4D24">
              <w:rPr>
                <w:spacing w:val="0"/>
                <w:sz w:val="20"/>
                <w:lang w:val="en-GB"/>
              </w:rPr>
              <w:t>4.3</w:t>
            </w:r>
            <w:r w:rsidRPr="007B3ADC">
              <w:rPr>
                <w:spacing w:val="0"/>
                <w:sz w:val="20"/>
                <w:lang w:val="en-GB"/>
              </w:rPr>
              <w:t>)</w:t>
            </w:r>
          </w:p>
        </w:tc>
        <w:tc>
          <w:tcPr>
            <w:tcW w:w="701" w:type="pct"/>
          </w:tcPr>
          <w:p w14:paraId="37DE97FE" w14:textId="547EC2E4" w:rsidR="006109E1" w:rsidRPr="00D83E90" w:rsidRDefault="00EA4D2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61.1</w:t>
            </w:r>
          </w:p>
        </w:tc>
        <w:tc>
          <w:tcPr>
            <w:tcW w:w="702" w:type="pct"/>
          </w:tcPr>
          <w:p w14:paraId="7179BD18" w14:textId="4FBFD948" w:rsidR="006109E1" w:rsidRPr="00D83E90" w:rsidRDefault="00EA4D24">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10.4</w:t>
            </w:r>
          </w:p>
        </w:tc>
        <w:tc>
          <w:tcPr>
            <w:tcW w:w="702" w:type="pct"/>
          </w:tcPr>
          <w:p w14:paraId="6658290B" w14:textId="59B3E341" w:rsidR="006109E1" w:rsidRPr="00D83E90" w:rsidRDefault="006109E1" w:rsidP="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w:t>
            </w:r>
            <w:r>
              <w:rPr>
                <w:rFonts w:hint="eastAsia"/>
                <w:spacing w:val="0"/>
                <w:sz w:val="20"/>
                <w:lang w:val="en-GB"/>
              </w:rPr>
              <w:t>.</w:t>
            </w:r>
            <w:r w:rsidR="00EA4D24">
              <w:rPr>
                <w:spacing w:val="0"/>
                <w:sz w:val="20"/>
                <w:lang w:val="en-GB"/>
              </w:rPr>
              <w:t>1</w:t>
            </w:r>
          </w:p>
        </w:tc>
        <w:tc>
          <w:tcPr>
            <w:tcW w:w="701" w:type="pct"/>
          </w:tcPr>
          <w:p w14:paraId="5F2B776A" w14:textId="5EC9C6AD" w:rsidR="006109E1" w:rsidRPr="00D83E90" w:rsidRDefault="006109E1">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w:t>
            </w:r>
            <w:r w:rsidR="00EA4D24">
              <w:rPr>
                <w:spacing w:val="0"/>
                <w:sz w:val="20"/>
                <w:lang w:val="en-GB"/>
              </w:rPr>
              <w:t>5</w:t>
            </w:r>
          </w:p>
        </w:tc>
      </w:tr>
      <w:tr w:rsidR="006109E1" w:rsidRPr="00090504" w14:paraId="496E8E70" w14:textId="77777777" w:rsidTr="006109E1">
        <w:tc>
          <w:tcPr>
            <w:tcW w:w="754" w:type="pct"/>
            <w:tcBorders>
              <w:top w:val="nil"/>
              <w:left w:val="nil"/>
              <w:bottom w:val="nil"/>
              <w:right w:val="nil"/>
            </w:tcBorders>
          </w:tcPr>
          <w:p w14:paraId="56394BC8" w14:textId="77777777" w:rsidR="006109E1" w:rsidRPr="00090504" w:rsidRDefault="006109E1" w:rsidP="006109E1">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6F1D1610" w14:textId="77777777" w:rsidR="006109E1" w:rsidRPr="00090504" w:rsidRDefault="006109E1" w:rsidP="006109E1">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977" w:type="pct"/>
            <w:tcMar>
              <w:left w:w="0" w:type="dxa"/>
              <w:right w:w="0" w:type="dxa"/>
            </w:tcMar>
          </w:tcPr>
          <w:p w14:paraId="49E45EEB" w14:textId="3CE123C5" w:rsidR="006109E1" w:rsidRPr="003A4427" w:rsidRDefault="006109E1">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Pr>
                <w:spacing w:val="0"/>
                <w:sz w:val="20"/>
                <w:lang w:val="en-GB"/>
              </w:rPr>
              <w:tab/>
            </w:r>
            <w:r w:rsidR="00FC6AE2">
              <w:rPr>
                <w:rFonts w:hint="eastAsia"/>
                <w:spacing w:val="0"/>
                <w:sz w:val="20"/>
                <w:lang w:val="en-GB"/>
              </w:rPr>
              <w:t>1</w:t>
            </w:r>
            <w:r w:rsidR="00B76F1A">
              <w:rPr>
                <w:spacing w:val="0"/>
                <w:sz w:val="20"/>
                <w:lang w:val="en-GB"/>
              </w:rPr>
              <w:t>2.4</w:t>
            </w:r>
            <w:r>
              <w:rPr>
                <w:spacing w:val="0"/>
                <w:sz w:val="20"/>
                <w:lang w:val="en-GB"/>
              </w:rPr>
              <w:tab/>
              <w:t>(</w:t>
            </w:r>
            <w:r w:rsidR="00EA4D24">
              <w:rPr>
                <w:spacing w:val="0"/>
                <w:sz w:val="20"/>
                <w:lang w:val="en-GB"/>
              </w:rPr>
              <w:t>0.7</w:t>
            </w:r>
            <w:r>
              <w:rPr>
                <w:spacing w:val="0"/>
                <w:sz w:val="20"/>
                <w:lang w:val="en-GB"/>
              </w:rPr>
              <w:t>)</w:t>
            </w:r>
          </w:p>
        </w:tc>
        <w:tc>
          <w:tcPr>
            <w:tcW w:w="701" w:type="pct"/>
          </w:tcPr>
          <w:p w14:paraId="591A47FE" w14:textId="5C106BF0" w:rsidR="006109E1" w:rsidRPr="003A4427" w:rsidRDefault="00EA4D2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28.7</w:t>
            </w:r>
          </w:p>
        </w:tc>
        <w:tc>
          <w:tcPr>
            <w:tcW w:w="702" w:type="pct"/>
          </w:tcPr>
          <w:p w14:paraId="6048C752" w14:textId="7E6A14EB" w:rsidR="006109E1" w:rsidRPr="003A4427" w:rsidRDefault="008F3C6A">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3.4</w:t>
            </w:r>
          </w:p>
        </w:tc>
        <w:tc>
          <w:tcPr>
            <w:tcW w:w="702" w:type="pct"/>
          </w:tcPr>
          <w:p w14:paraId="63136BC7" w14:textId="38082B5C" w:rsidR="006109E1" w:rsidRPr="003A4427" w:rsidRDefault="00EA4D24">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7.8</w:t>
            </w:r>
          </w:p>
        </w:tc>
        <w:tc>
          <w:tcPr>
            <w:tcW w:w="701" w:type="pct"/>
          </w:tcPr>
          <w:p w14:paraId="7B1AAD12" w14:textId="26CA853F" w:rsidR="006109E1" w:rsidRPr="003A4427" w:rsidRDefault="008F3C6A">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6.4</w:t>
            </w:r>
          </w:p>
        </w:tc>
      </w:tr>
    </w:tbl>
    <w:p w14:paraId="1DB5A774" w14:textId="77777777" w:rsidR="00CB0DBD" w:rsidRDefault="00CB0DBD" w:rsidP="00FA068E">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p>
    <w:p w14:paraId="4B0C69AB" w14:textId="30C8AD85" w:rsidR="00B45882" w:rsidRPr="007B3ADC" w:rsidRDefault="00B45882" w:rsidP="00FA068E">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7B3ADC">
        <w:rPr>
          <w:sz w:val="18"/>
          <w:lang w:val="en-GB"/>
        </w:rPr>
        <w:t>註：</w:t>
      </w:r>
      <w:r w:rsidRPr="007B3ADC">
        <w:rPr>
          <w:sz w:val="18"/>
          <w:lang w:val="en-GB"/>
        </w:rPr>
        <w:tab/>
      </w:r>
      <w:r w:rsidRPr="007B3ADC">
        <w:rPr>
          <w:sz w:val="18"/>
          <w:lang w:val="en-GB"/>
        </w:rPr>
        <w:t>數字是根據《二零零八年國民經濟核算體系》的標準，採用所有權轉</w:t>
      </w:r>
      <w:r w:rsidRPr="007B3ADC">
        <w:rPr>
          <w:sz w:val="18"/>
          <w:lang w:val="en-GB"/>
        </w:rPr>
        <w:tab/>
      </w:r>
      <w:r w:rsidRPr="007B3ADC">
        <w:rPr>
          <w:sz w:val="18"/>
          <w:lang w:val="en-GB"/>
        </w:rPr>
        <w:t>移原則記錄外地加工貨品和轉手商貿活動編製而成。</w:t>
      </w:r>
    </w:p>
    <w:p w14:paraId="363E9C0A" w14:textId="77777777" w:rsidR="00B45882" w:rsidRPr="007B3ADC" w:rsidRDefault="00B45882" w:rsidP="00FA068E">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主要包括外訪旅遊開支。</w:t>
      </w:r>
    </w:p>
    <w:p w14:paraId="1AF4FA16" w14:textId="77777777" w:rsidR="00B45882" w:rsidRPr="007B3ADC" w:rsidRDefault="00B45882" w:rsidP="00FA068E">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這包括香港繳付外地加工單位的加工費價值和這些加工單位直接採購的原材料／半製成品的價值。</w:t>
      </w:r>
    </w:p>
    <w:p w14:paraId="432AD849" w14:textId="77777777" w:rsidR="00B45882" w:rsidRPr="007B3ADC" w:rsidRDefault="00B45882" w:rsidP="00FA068E">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 )</w:t>
      </w:r>
      <w:r w:rsidRPr="007B3ADC">
        <w:rPr>
          <w:sz w:val="18"/>
          <w:lang w:val="en-GB"/>
        </w:rPr>
        <w:tab/>
      </w:r>
      <w:r w:rsidRPr="007B3ADC">
        <w:rPr>
          <w:sz w:val="18"/>
          <w:lang w:val="en-GB"/>
        </w:rPr>
        <w:t>經季節性調整後與上季</w:t>
      </w:r>
      <w:r>
        <w:rPr>
          <w:rFonts w:hint="eastAsia"/>
          <w:sz w:val="18"/>
          <w:lang w:val="en-GB" w:eastAsia="zh-HK"/>
        </w:rPr>
        <w:t>度</w:t>
      </w:r>
      <w:r w:rsidRPr="007B3ADC">
        <w:rPr>
          <w:sz w:val="18"/>
          <w:lang w:val="en-GB"/>
        </w:rPr>
        <w:t>比較的增減</w:t>
      </w:r>
      <w:r>
        <w:rPr>
          <w:rFonts w:hint="eastAsia"/>
          <w:sz w:val="18"/>
          <w:lang w:val="en-GB" w:eastAsia="zh-HK"/>
        </w:rPr>
        <w:t>率</w:t>
      </w:r>
      <w:r w:rsidRPr="007B3ADC">
        <w:rPr>
          <w:sz w:val="18"/>
          <w:lang w:val="en-GB"/>
        </w:rPr>
        <w:t>。</w:t>
      </w:r>
    </w:p>
    <w:p w14:paraId="5DB84E7F" w14:textId="77777777" w:rsidR="00B45882" w:rsidRPr="007B3ADC" w:rsidRDefault="00B45882" w:rsidP="006109E1"/>
    <w:p w14:paraId="02A84026" w14:textId="77777777" w:rsidR="00B45882" w:rsidRPr="007B3ADC" w:rsidRDefault="00B45882">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7B3ADC">
        <w:br w:type="page"/>
      </w:r>
    </w:p>
    <w:p w14:paraId="0BB19566" w14:textId="77777777" w:rsidR="00B45882" w:rsidRPr="007B3ADC" w:rsidRDefault="00B45882" w:rsidP="00FA068E">
      <w:pPr>
        <w:pStyle w:val="12"/>
      </w:pPr>
      <w:r w:rsidRPr="007B3ADC">
        <w:lastRenderedPageBreak/>
        <w:t>貨物及服務貿易差額</w:t>
      </w:r>
    </w:p>
    <w:p w14:paraId="36BD2840" w14:textId="114D86A6" w:rsidR="00B45882" w:rsidRPr="007B3ADC" w:rsidRDefault="00B45882" w:rsidP="00853EC1">
      <w:r w:rsidRPr="007B3ADC">
        <w:rPr>
          <w:b/>
        </w:rPr>
        <w:t>2</w:t>
      </w:r>
      <w:r w:rsidRPr="007B3ADC">
        <w:rPr>
          <w:b/>
          <w:lang w:eastAsia="zh-HK"/>
        </w:rPr>
        <w:t>.1</w:t>
      </w:r>
      <w:r>
        <w:rPr>
          <w:rFonts w:hint="eastAsia"/>
          <w:b/>
        </w:rPr>
        <w:t>1</w:t>
      </w:r>
      <w:r w:rsidRPr="007B3ADC">
        <w:tab/>
      </w:r>
      <w:r w:rsidRPr="007B3ADC">
        <w:t>根據本地生產總值編製架構並與一年前比較，貨物貿易赤字在二零二四</w:t>
      </w:r>
      <w:r w:rsidR="008314F9">
        <w:rPr>
          <w:rFonts w:hint="eastAsia"/>
          <w:lang w:eastAsia="zh-HK"/>
        </w:rPr>
        <w:t>年</w:t>
      </w:r>
      <w:r w:rsidRPr="007B3ADC">
        <w:t>第</w:t>
      </w:r>
      <w:r>
        <w:rPr>
          <w:rFonts w:hint="eastAsia"/>
          <w:lang w:eastAsia="zh-HK"/>
        </w:rPr>
        <w:t>二</w:t>
      </w:r>
      <w:r w:rsidRPr="007B3ADC">
        <w:t>季收窄</w:t>
      </w:r>
      <w:r w:rsidRPr="007B3ADC">
        <w:rPr>
          <w:lang w:eastAsia="zh-HK"/>
        </w:rPr>
        <w:t>至</w:t>
      </w:r>
      <w:r w:rsidR="00A36604">
        <w:rPr>
          <w:lang w:eastAsia="zh-HK"/>
        </w:rPr>
        <w:t> </w:t>
      </w:r>
      <w:r w:rsidR="00DC0F84">
        <w:rPr>
          <w:rFonts w:hint="eastAsia"/>
          <w:lang w:eastAsia="zh-HK"/>
        </w:rPr>
        <w:t>140</w:t>
      </w:r>
      <w:r w:rsidRPr="007B3ADC">
        <w:t> </w:t>
      </w:r>
      <w:r w:rsidRPr="007B3ADC">
        <w:t>億元，這是由於貨物出口</w:t>
      </w:r>
      <w:r w:rsidRPr="007B3ADC">
        <w:rPr>
          <w:lang w:eastAsia="zh-HK"/>
        </w:rPr>
        <w:t>貨</w:t>
      </w:r>
      <w:r w:rsidRPr="007B3ADC">
        <w:t>值</w:t>
      </w:r>
      <w:r>
        <w:rPr>
          <w:rFonts w:hint="eastAsia"/>
        </w:rPr>
        <w:t>上升</w:t>
      </w:r>
      <w:r w:rsidRPr="007B3ADC">
        <w:t>的幅度較</w:t>
      </w:r>
      <w:r>
        <w:rPr>
          <w:rFonts w:hint="eastAsia"/>
        </w:rPr>
        <w:t>進</w:t>
      </w:r>
      <w:r w:rsidRPr="007B3ADC">
        <w:t>口</w:t>
      </w:r>
      <w:r w:rsidRPr="007B3ADC">
        <w:rPr>
          <w:lang w:eastAsia="zh-HK"/>
        </w:rPr>
        <w:t>貨</w:t>
      </w:r>
      <w:r w:rsidRPr="007B3ADC">
        <w:t>值</w:t>
      </w:r>
      <w:r>
        <w:rPr>
          <w:rFonts w:hint="eastAsia"/>
        </w:rPr>
        <w:t>上升</w:t>
      </w:r>
      <w:r w:rsidRPr="007B3ADC">
        <w:t>的幅度為大。同時，服務貿易盈餘</w:t>
      </w:r>
      <w:r w:rsidR="00DC0F84" w:rsidRPr="007B3ADC">
        <w:t>收窄</w:t>
      </w:r>
      <w:r w:rsidRPr="007B3ADC">
        <w:t>至</w:t>
      </w:r>
      <w:r w:rsidR="00A36604">
        <w:t> </w:t>
      </w:r>
      <w:r w:rsidR="00DC0F84">
        <w:rPr>
          <w:rFonts w:hint="eastAsia"/>
        </w:rPr>
        <w:t>300</w:t>
      </w:r>
      <w:r w:rsidRPr="007B3ADC">
        <w:t> </w:t>
      </w:r>
      <w:r w:rsidRPr="007B3ADC">
        <w:t>億元。綜合貨物及服務貿易差額在二零二四年第</w:t>
      </w:r>
      <w:r>
        <w:rPr>
          <w:rFonts w:hint="eastAsia"/>
          <w:lang w:eastAsia="zh-HK"/>
        </w:rPr>
        <w:t>二</w:t>
      </w:r>
      <w:r w:rsidRPr="007B3ADC">
        <w:t>季錄得</w:t>
      </w:r>
      <w:r w:rsidR="00DC0F84">
        <w:rPr>
          <w:rFonts w:hint="eastAsia"/>
        </w:rPr>
        <w:t>160</w:t>
      </w:r>
      <w:r w:rsidRPr="007B3ADC">
        <w:t> </w:t>
      </w:r>
      <w:r w:rsidRPr="007B3ADC">
        <w:t>億元的盈餘</w:t>
      </w:r>
      <w:r w:rsidRPr="007B3ADC">
        <w:t>(</w:t>
      </w:r>
      <w:r w:rsidRPr="007B3ADC">
        <w:t>相當於進口總值的</w:t>
      </w:r>
      <w:r w:rsidR="00DC0F84">
        <w:rPr>
          <w:rFonts w:hint="eastAsia"/>
        </w:rPr>
        <w:t>1.</w:t>
      </w:r>
      <w:r w:rsidR="00DC0F84">
        <w:t>2</w:t>
      </w:r>
      <w:r w:rsidRPr="007B3ADC">
        <w:t>%)</w:t>
      </w:r>
      <w:r w:rsidRPr="007B3ADC">
        <w:t>，而二零二</w:t>
      </w:r>
      <w:r w:rsidR="008314F9" w:rsidRPr="00DC0F84">
        <w:rPr>
          <w:rFonts w:hint="eastAsia"/>
          <w:lang w:eastAsia="zh-HK"/>
        </w:rPr>
        <w:t>三</w:t>
      </w:r>
      <w:r w:rsidR="008314F9" w:rsidRPr="00D567C0">
        <w:rPr>
          <w:rFonts w:hint="eastAsia"/>
          <w:lang w:eastAsia="zh-HK"/>
        </w:rPr>
        <w:t>年</w:t>
      </w:r>
      <w:r w:rsidRPr="007B3ADC">
        <w:t>第</w:t>
      </w:r>
      <w:r>
        <w:rPr>
          <w:rFonts w:hint="eastAsia"/>
          <w:lang w:eastAsia="zh-HK"/>
        </w:rPr>
        <w:t>二</w:t>
      </w:r>
      <w:r w:rsidRPr="007B3ADC">
        <w:t>季則錄得</w:t>
      </w:r>
      <w:r>
        <w:rPr>
          <w:rFonts w:hint="eastAsia"/>
        </w:rPr>
        <w:t>250</w:t>
      </w:r>
      <w:r w:rsidRPr="007B3ADC">
        <w:t> </w:t>
      </w:r>
      <w:r w:rsidRPr="007B3ADC">
        <w:t>億元的</w:t>
      </w:r>
      <w:r>
        <w:rPr>
          <w:rFonts w:hint="eastAsia"/>
          <w:lang w:eastAsia="zh-HK"/>
        </w:rPr>
        <w:t>赤字</w:t>
      </w:r>
      <w:r w:rsidRPr="007B3ADC">
        <w:t>(</w:t>
      </w:r>
      <w:r w:rsidRPr="007B3ADC">
        <w:t>相當於進口總值的</w:t>
      </w:r>
      <w:r>
        <w:rPr>
          <w:rFonts w:hint="eastAsia"/>
        </w:rPr>
        <w:t>2.0</w:t>
      </w:r>
      <w:r w:rsidRPr="007B3ADC">
        <w:t>%)</w:t>
      </w:r>
      <w:r w:rsidRPr="007B3ADC">
        <w:t>。</w:t>
      </w:r>
    </w:p>
    <w:p w14:paraId="11BDE095" w14:textId="0C979CEA" w:rsidR="00B45882" w:rsidRDefault="00B45882" w:rsidP="00FA068E">
      <w:pPr>
        <w:pStyle w:val="af2"/>
        <w:rPr>
          <w:b/>
          <w:bCs/>
        </w:rPr>
      </w:pPr>
      <w:r w:rsidRPr="007B3ADC">
        <w:t>表</w:t>
      </w:r>
      <w:r w:rsidRPr="007B3ADC">
        <w:rPr>
          <w:b/>
        </w:rPr>
        <w:t>2.6</w:t>
      </w:r>
      <w:r w:rsidRPr="007B3ADC">
        <w:rPr>
          <w:b/>
        </w:rPr>
        <w:t>：</w:t>
      </w:r>
      <w:r w:rsidRPr="007B3ADC">
        <w:t>貨物及服務貿易差額</w:t>
      </w:r>
      <w:r w:rsidRPr="007B3ADC">
        <w:br/>
      </w:r>
      <w:r w:rsidRPr="007B3ADC">
        <w:rPr>
          <w:b/>
          <w:bCs/>
        </w:rPr>
        <w:t>(</w:t>
      </w:r>
      <w:r w:rsidRPr="007B3ADC">
        <w:t>按當時市價計算以十億元為單位</w:t>
      </w:r>
      <w:r w:rsidRPr="007B3ADC">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6109E1" w:rsidRPr="00CC05B4" w14:paraId="7ADB2B4C" w14:textId="77777777" w:rsidTr="00C6224A">
        <w:trPr>
          <w:cantSplit/>
        </w:trPr>
        <w:tc>
          <w:tcPr>
            <w:tcW w:w="601" w:type="pct"/>
          </w:tcPr>
          <w:p w14:paraId="361F244A" w14:textId="77777777" w:rsidR="006109E1" w:rsidRPr="00CC05B4" w:rsidRDefault="006109E1" w:rsidP="00C6224A">
            <w:pPr>
              <w:keepNext/>
              <w:autoSpaceDE w:val="0"/>
              <w:autoSpaceDN w:val="0"/>
              <w:snapToGrid w:val="0"/>
              <w:spacing w:after="0" w:line="240" w:lineRule="atLeast"/>
              <w:jc w:val="center"/>
              <w:rPr>
                <w:spacing w:val="0"/>
                <w:sz w:val="20"/>
              </w:rPr>
            </w:pPr>
          </w:p>
        </w:tc>
        <w:tc>
          <w:tcPr>
            <w:tcW w:w="439" w:type="pct"/>
          </w:tcPr>
          <w:p w14:paraId="63C00A1D" w14:textId="77777777" w:rsidR="006109E1" w:rsidRPr="00CC05B4" w:rsidRDefault="006109E1" w:rsidP="00C6224A">
            <w:pPr>
              <w:keepNext/>
              <w:autoSpaceDE w:val="0"/>
              <w:autoSpaceDN w:val="0"/>
              <w:snapToGrid w:val="0"/>
              <w:spacing w:after="0" w:line="240" w:lineRule="atLeast"/>
              <w:jc w:val="center"/>
              <w:rPr>
                <w:spacing w:val="0"/>
                <w:sz w:val="20"/>
              </w:rPr>
            </w:pPr>
          </w:p>
        </w:tc>
        <w:tc>
          <w:tcPr>
            <w:tcW w:w="974" w:type="pct"/>
            <w:gridSpan w:val="2"/>
            <w:vAlign w:val="bottom"/>
          </w:tcPr>
          <w:p w14:paraId="5950F591" w14:textId="77777777" w:rsidR="006109E1" w:rsidRPr="00CC05B4" w:rsidRDefault="006109E1" w:rsidP="00C6224A">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整體出口</w:t>
            </w:r>
          </w:p>
        </w:tc>
        <w:tc>
          <w:tcPr>
            <w:tcW w:w="974" w:type="pct"/>
            <w:gridSpan w:val="2"/>
            <w:vAlign w:val="bottom"/>
          </w:tcPr>
          <w:p w14:paraId="11E99F42" w14:textId="77777777" w:rsidR="006109E1" w:rsidRPr="00CC05B4" w:rsidRDefault="006109E1" w:rsidP="00C6224A">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進口</w:t>
            </w:r>
          </w:p>
        </w:tc>
        <w:tc>
          <w:tcPr>
            <w:tcW w:w="2012" w:type="pct"/>
            <w:gridSpan w:val="4"/>
            <w:vAlign w:val="bottom"/>
          </w:tcPr>
          <w:p w14:paraId="4A8F69D0" w14:textId="77777777" w:rsidR="006109E1" w:rsidRPr="00CC05B4" w:rsidRDefault="006109E1" w:rsidP="00C6224A">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貿易差額</w:t>
            </w:r>
          </w:p>
        </w:tc>
      </w:tr>
      <w:tr w:rsidR="006109E1" w:rsidRPr="00CC05B4" w14:paraId="27EC4906" w14:textId="77777777" w:rsidTr="00C6224A">
        <w:trPr>
          <w:cantSplit/>
        </w:trPr>
        <w:tc>
          <w:tcPr>
            <w:tcW w:w="601" w:type="pct"/>
            <w:vAlign w:val="bottom"/>
          </w:tcPr>
          <w:p w14:paraId="4519018A" w14:textId="77777777" w:rsidR="006109E1" w:rsidRPr="00CC05B4" w:rsidRDefault="006109E1" w:rsidP="00C6224A">
            <w:pPr>
              <w:keepNext/>
              <w:autoSpaceDE w:val="0"/>
              <w:autoSpaceDN w:val="0"/>
              <w:snapToGrid w:val="0"/>
              <w:spacing w:after="0" w:line="240" w:lineRule="atLeast"/>
              <w:rPr>
                <w:spacing w:val="0"/>
                <w:sz w:val="20"/>
              </w:rPr>
            </w:pPr>
          </w:p>
        </w:tc>
        <w:tc>
          <w:tcPr>
            <w:tcW w:w="439" w:type="pct"/>
            <w:vAlign w:val="bottom"/>
          </w:tcPr>
          <w:p w14:paraId="6B5CD995" w14:textId="77777777" w:rsidR="006109E1" w:rsidRPr="00CC05B4" w:rsidRDefault="006109E1" w:rsidP="00C6224A">
            <w:pPr>
              <w:keepNext/>
              <w:autoSpaceDE w:val="0"/>
              <w:autoSpaceDN w:val="0"/>
              <w:snapToGrid w:val="0"/>
              <w:spacing w:after="0" w:line="240" w:lineRule="atLeast"/>
              <w:rPr>
                <w:spacing w:val="0"/>
                <w:sz w:val="20"/>
              </w:rPr>
            </w:pPr>
          </w:p>
        </w:tc>
        <w:tc>
          <w:tcPr>
            <w:tcW w:w="487" w:type="pct"/>
            <w:vAlign w:val="bottom"/>
          </w:tcPr>
          <w:p w14:paraId="641409C9" w14:textId="77777777" w:rsidR="006109E1" w:rsidRPr="00CC05B4" w:rsidRDefault="006109E1" w:rsidP="00C6224A">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6FC84A25" w14:textId="77777777" w:rsidR="006109E1" w:rsidRPr="00CC05B4" w:rsidRDefault="006109E1" w:rsidP="00C6224A">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71D15D62" w14:textId="77777777" w:rsidR="006109E1" w:rsidRPr="00CC05B4" w:rsidRDefault="006109E1" w:rsidP="00C6224A">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07F860D5" w14:textId="77777777" w:rsidR="006109E1" w:rsidRPr="00CC05B4" w:rsidRDefault="006109E1" w:rsidP="006516F7">
            <w:pPr>
              <w:keepNext/>
              <w:tabs>
                <w:tab w:val="decimal" w:pos="495"/>
              </w:tabs>
              <w:snapToGrid w:val="0"/>
              <w:spacing w:after="0" w:line="240" w:lineRule="atLeast"/>
              <w:ind w:rightChars="61" w:right="183"/>
              <w:jc w:val="right"/>
              <w:rPr>
                <w:spacing w:val="0"/>
                <w:sz w:val="20"/>
              </w:rPr>
            </w:pPr>
            <w:r w:rsidRPr="00CC05B4">
              <w:rPr>
                <w:spacing w:val="0"/>
                <w:sz w:val="20"/>
                <w:u w:val="single"/>
              </w:rPr>
              <w:t>服務</w:t>
            </w:r>
          </w:p>
        </w:tc>
        <w:tc>
          <w:tcPr>
            <w:tcW w:w="487" w:type="pct"/>
            <w:vAlign w:val="bottom"/>
          </w:tcPr>
          <w:p w14:paraId="5EA771F7" w14:textId="77777777" w:rsidR="006109E1" w:rsidRPr="00CC05B4" w:rsidRDefault="006109E1" w:rsidP="00C6224A">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58CBFF79" w14:textId="77777777" w:rsidR="006109E1" w:rsidRPr="00CC05B4" w:rsidRDefault="006109E1" w:rsidP="00C6224A">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2514B0A2" w14:textId="77777777" w:rsidR="006109E1" w:rsidRPr="00CC05B4" w:rsidRDefault="006109E1" w:rsidP="00C6224A">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25C8EB01" w14:textId="77777777" w:rsidR="006109E1" w:rsidRPr="00CC05B4" w:rsidRDefault="006109E1" w:rsidP="00C6224A">
            <w:pPr>
              <w:keepNext/>
              <w:snapToGrid w:val="0"/>
              <w:spacing w:after="0" w:line="240" w:lineRule="atLeast"/>
              <w:ind w:left="-34" w:rightChars="38" w:right="114"/>
              <w:jc w:val="center"/>
              <w:rPr>
                <w:spacing w:val="0"/>
                <w:sz w:val="20"/>
              </w:rPr>
            </w:pPr>
            <w:r w:rsidRPr="00CC05B4">
              <w:rPr>
                <w:rFonts w:hint="eastAsia"/>
                <w:spacing w:val="0"/>
                <w:sz w:val="20"/>
              </w:rPr>
              <w:t>佔進口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6109E1" w:rsidRPr="00696C87" w14:paraId="13BA2BF5" w14:textId="77777777" w:rsidTr="00C6224A">
        <w:trPr>
          <w:cantSplit/>
        </w:trPr>
        <w:tc>
          <w:tcPr>
            <w:tcW w:w="601" w:type="pct"/>
          </w:tcPr>
          <w:p w14:paraId="2EBA45D8" w14:textId="77777777" w:rsidR="006109E1" w:rsidRPr="00696C87" w:rsidRDefault="006109E1" w:rsidP="00C6224A">
            <w:pPr>
              <w:keepNext/>
              <w:autoSpaceDE w:val="0"/>
              <w:autoSpaceDN w:val="0"/>
              <w:snapToGrid w:val="0"/>
              <w:spacing w:after="0" w:line="280" w:lineRule="exact"/>
              <w:rPr>
                <w:spacing w:val="0"/>
                <w:sz w:val="16"/>
                <w:szCs w:val="16"/>
              </w:rPr>
            </w:pPr>
          </w:p>
        </w:tc>
        <w:tc>
          <w:tcPr>
            <w:tcW w:w="439" w:type="pct"/>
          </w:tcPr>
          <w:p w14:paraId="3B164111" w14:textId="77777777" w:rsidR="006109E1" w:rsidRPr="00696C87" w:rsidRDefault="006109E1" w:rsidP="00C6224A">
            <w:pPr>
              <w:keepNext/>
              <w:autoSpaceDE w:val="0"/>
              <w:autoSpaceDN w:val="0"/>
              <w:snapToGrid w:val="0"/>
              <w:spacing w:after="0" w:line="280" w:lineRule="exact"/>
              <w:rPr>
                <w:spacing w:val="0"/>
                <w:sz w:val="16"/>
                <w:szCs w:val="16"/>
              </w:rPr>
            </w:pPr>
          </w:p>
        </w:tc>
        <w:tc>
          <w:tcPr>
            <w:tcW w:w="487" w:type="pct"/>
          </w:tcPr>
          <w:p w14:paraId="5FCAFB98" w14:textId="77777777" w:rsidR="006109E1" w:rsidRPr="00696C87" w:rsidRDefault="006109E1" w:rsidP="00C6224A">
            <w:pPr>
              <w:pStyle w:val="101"/>
              <w:spacing w:line="280" w:lineRule="exact"/>
              <w:ind w:left="390" w:rightChars="52" w:right="156" w:hanging="390"/>
              <w:jc w:val="right"/>
            </w:pPr>
          </w:p>
        </w:tc>
        <w:tc>
          <w:tcPr>
            <w:tcW w:w="487" w:type="pct"/>
          </w:tcPr>
          <w:p w14:paraId="0922EEEF" w14:textId="77777777" w:rsidR="006109E1" w:rsidRPr="00696C87" w:rsidRDefault="006109E1" w:rsidP="00C6224A">
            <w:pPr>
              <w:pStyle w:val="101"/>
              <w:spacing w:line="280" w:lineRule="exact"/>
              <w:ind w:left="390" w:rightChars="82" w:right="246" w:hanging="390"/>
              <w:jc w:val="right"/>
            </w:pPr>
          </w:p>
        </w:tc>
        <w:tc>
          <w:tcPr>
            <w:tcW w:w="487" w:type="pct"/>
          </w:tcPr>
          <w:p w14:paraId="1C34EBD7" w14:textId="77777777" w:rsidR="006109E1" w:rsidRPr="00696C87" w:rsidRDefault="006109E1" w:rsidP="00C6224A">
            <w:pPr>
              <w:pStyle w:val="101"/>
              <w:spacing w:line="280" w:lineRule="exact"/>
              <w:ind w:left="390" w:rightChars="52" w:right="156" w:hanging="390"/>
              <w:jc w:val="right"/>
            </w:pPr>
          </w:p>
        </w:tc>
        <w:tc>
          <w:tcPr>
            <w:tcW w:w="487" w:type="pct"/>
          </w:tcPr>
          <w:p w14:paraId="3548669B" w14:textId="77777777" w:rsidR="006109E1" w:rsidRPr="00696C87" w:rsidRDefault="006109E1" w:rsidP="006516F7">
            <w:pPr>
              <w:pStyle w:val="101"/>
              <w:spacing w:line="280" w:lineRule="exact"/>
              <w:ind w:left="390" w:rightChars="61" w:right="183" w:hanging="390"/>
              <w:jc w:val="right"/>
            </w:pPr>
          </w:p>
        </w:tc>
        <w:tc>
          <w:tcPr>
            <w:tcW w:w="487" w:type="pct"/>
          </w:tcPr>
          <w:p w14:paraId="3595176F" w14:textId="77777777" w:rsidR="006109E1" w:rsidRPr="00696C87" w:rsidRDefault="006109E1" w:rsidP="00C6224A">
            <w:pPr>
              <w:pStyle w:val="101"/>
              <w:spacing w:line="280" w:lineRule="exact"/>
              <w:ind w:left="390" w:rightChars="82" w:right="246" w:hanging="390"/>
              <w:jc w:val="right"/>
            </w:pPr>
          </w:p>
        </w:tc>
        <w:tc>
          <w:tcPr>
            <w:tcW w:w="487" w:type="pct"/>
          </w:tcPr>
          <w:p w14:paraId="33B0CFF9" w14:textId="77777777" w:rsidR="006109E1" w:rsidRPr="00696C87" w:rsidRDefault="006109E1" w:rsidP="00C6224A">
            <w:pPr>
              <w:pStyle w:val="101"/>
              <w:spacing w:line="280" w:lineRule="exact"/>
              <w:ind w:left="390" w:rightChars="82" w:right="246" w:hanging="390"/>
              <w:jc w:val="right"/>
            </w:pPr>
          </w:p>
        </w:tc>
        <w:tc>
          <w:tcPr>
            <w:tcW w:w="487" w:type="pct"/>
          </w:tcPr>
          <w:p w14:paraId="21274459" w14:textId="77777777" w:rsidR="006109E1" w:rsidRPr="00696C87" w:rsidRDefault="006109E1" w:rsidP="00C6224A">
            <w:pPr>
              <w:pStyle w:val="101"/>
              <w:spacing w:line="280" w:lineRule="exact"/>
              <w:ind w:left="390" w:rightChars="95" w:right="285" w:hanging="390"/>
              <w:jc w:val="right"/>
            </w:pPr>
          </w:p>
        </w:tc>
        <w:tc>
          <w:tcPr>
            <w:tcW w:w="551" w:type="pct"/>
          </w:tcPr>
          <w:p w14:paraId="7A75C958" w14:textId="77777777" w:rsidR="006109E1" w:rsidRPr="00696C87" w:rsidRDefault="006109E1" w:rsidP="00C6224A">
            <w:pPr>
              <w:pStyle w:val="101"/>
              <w:tabs>
                <w:tab w:val="decimal" w:pos="443"/>
              </w:tabs>
              <w:spacing w:line="280" w:lineRule="exact"/>
              <w:ind w:right="0"/>
              <w:jc w:val="left"/>
            </w:pPr>
          </w:p>
        </w:tc>
      </w:tr>
      <w:tr w:rsidR="00A6005F" w:rsidRPr="00696C87" w14:paraId="6F7F654C" w14:textId="77777777" w:rsidTr="00C6224A">
        <w:trPr>
          <w:cantSplit/>
        </w:trPr>
        <w:tc>
          <w:tcPr>
            <w:tcW w:w="601" w:type="pct"/>
          </w:tcPr>
          <w:p w14:paraId="68351A90" w14:textId="23469300"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二</w:t>
            </w:r>
            <w:r w:rsidRPr="00696C87">
              <w:rPr>
                <w:rFonts w:hint="eastAsia"/>
                <w:spacing w:val="0"/>
                <w:sz w:val="20"/>
              </w:rPr>
              <w:t>零</w:t>
            </w:r>
            <w:r w:rsidRPr="00696C87">
              <w:rPr>
                <w:spacing w:val="0"/>
                <w:sz w:val="20"/>
              </w:rPr>
              <w:t>二</w:t>
            </w:r>
            <w:r>
              <w:rPr>
                <w:rFonts w:ascii="華康細明體" w:hAnsi="華康細明體" w:cs="華康細明體" w:hint="eastAsia"/>
                <w:spacing w:val="0"/>
                <w:sz w:val="20"/>
                <w:lang w:eastAsia="zh-HK"/>
              </w:rPr>
              <w:t>三</w:t>
            </w:r>
            <w:r w:rsidRPr="00696C87">
              <w:rPr>
                <w:spacing w:val="0"/>
                <w:sz w:val="20"/>
              </w:rPr>
              <w:t>年</w:t>
            </w:r>
          </w:p>
        </w:tc>
        <w:tc>
          <w:tcPr>
            <w:tcW w:w="439" w:type="pct"/>
          </w:tcPr>
          <w:p w14:paraId="5848E7DE" w14:textId="77777777" w:rsidR="00A6005F" w:rsidRPr="00696C87" w:rsidRDefault="00A6005F" w:rsidP="00A6005F">
            <w:pPr>
              <w:keepNext/>
              <w:autoSpaceDE w:val="0"/>
              <w:autoSpaceDN w:val="0"/>
              <w:snapToGrid w:val="0"/>
              <w:spacing w:after="0" w:line="280" w:lineRule="exact"/>
              <w:rPr>
                <w:spacing w:val="0"/>
                <w:sz w:val="20"/>
              </w:rPr>
            </w:pPr>
            <w:r w:rsidRPr="00696C87">
              <w:rPr>
                <w:rFonts w:hint="eastAsia"/>
                <w:spacing w:val="0"/>
                <w:sz w:val="20"/>
              </w:rPr>
              <w:t>全年</w:t>
            </w:r>
          </w:p>
        </w:tc>
        <w:tc>
          <w:tcPr>
            <w:tcW w:w="487" w:type="pct"/>
          </w:tcPr>
          <w:p w14:paraId="7FF41C84" w14:textId="208D3997" w:rsidR="00A6005F" w:rsidRPr="00A65082" w:rsidRDefault="00A6005F" w:rsidP="00A6005F">
            <w:pPr>
              <w:pStyle w:val="101"/>
              <w:spacing w:line="280" w:lineRule="exact"/>
              <w:ind w:left="390" w:rightChars="52" w:right="156" w:hanging="390"/>
              <w:jc w:val="right"/>
              <w:rPr>
                <w:lang w:eastAsia="zh-HK"/>
              </w:rPr>
            </w:pPr>
            <w:r w:rsidRPr="007B3ADC">
              <w:t>4,49</w:t>
            </w:r>
            <w:r>
              <w:rPr>
                <w:rFonts w:hint="eastAsia"/>
              </w:rPr>
              <w:t>9</w:t>
            </w:r>
          </w:p>
        </w:tc>
        <w:tc>
          <w:tcPr>
            <w:tcW w:w="487" w:type="pct"/>
          </w:tcPr>
          <w:p w14:paraId="52F6F13B" w14:textId="1E5CB7AA" w:rsidR="00A6005F" w:rsidRPr="00A65082" w:rsidRDefault="00A6005F" w:rsidP="00A6005F">
            <w:pPr>
              <w:pStyle w:val="101"/>
              <w:spacing w:line="280" w:lineRule="exact"/>
              <w:ind w:left="390" w:rightChars="82" w:right="246" w:hanging="390"/>
              <w:jc w:val="right"/>
              <w:rPr>
                <w:lang w:eastAsia="zh-HK"/>
              </w:rPr>
            </w:pPr>
            <w:r w:rsidRPr="007B3ADC">
              <w:t>77</w:t>
            </w:r>
            <w:r>
              <w:rPr>
                <w:rFonts w:hint="eastAsia"/>
              </w:rPr>
              <w:t>2</w:t>
            </w:r>
          </w:p>
        </w:tc>
        <w:tc>
          <w:tcPr>
            <w:tcW w:w="487" w:type="pct"/>
          </w:tcPr>
          <w:p w14:paraId="6691593F" w14:textId="3B701CD7" w:rsidR="00A6005F" w:rsidRPr="00A65082" w:rsidRDefault="00A6005F" w:rsidP="00A6005F">
            <w:pPr>
              <w:pStyle w:val="101"/>
              <w:spacing w:line="280" w:lineRule="exact"/>
              <w:ind w:left="390" w:rightChars="52" w:right="156" w:hanging="390"/>
              <w:jc w:val="right"/>
              <w:rPr>
                <w:lang w:eastAsia="zh-HK"/>
              </w:rPr>
            </w:pPr>
            <w:r w:rsidRPr="007B3ADC">
              <w:t>4,62</w:t>
            </w:r>
            <w:r>
              <w:rPr>
                <w:rFonts w:hint="eastAsia"/>
              </w:rPr>
              <w:t>8</w:t>
            </w:r>
          </w:p>
        </w:tc>
        <w:tc>
          <w:tcPr>
            <w:tcW w:w="487" w:type="pct"/>
          </w:tcPr>
          <w:p w14:paraId="7119A68B" w14:textId="4FB97864" w:rsidR="00A6005F" w:rsidRPr="00A65082" w:rsidRDefault="00A6005F" w:rsidP="006516F7">
            <w:pPr>
              <w:pStyle w:val="101"/>
              <w:spacing w:line="280" w:lineRule="exact"/>
              <w:ind w:left="390" w:rightChars="61" w:right="183" w:hanging="390"/>
              <w:jc w:val="right"/>
              <w:rPr>
                <w:lang w:eastAsia="zh-HK"/>
              </w:rPr>
            </w:pPr>
            <w:r>
              <w:rPr>
                <w:lang w:eastAsia="zh-HK"/>
              </w:rPr>
              <w:t>621</w:t>
            </w:r>
          </w:p>
        </w:tc>
        <w:tc>
          <w:tcPr>
            <w:tcW w:w="487" w:type="pct"/>
          </w:tcPr>
          <w:p w14:paraId="0017087A" w14:textId="43E37745" w:rsidR="00A6005F" w:rsidRPr="00A65082" w:rsidRDefault="00A6005F" w:rsidP="00A6005F">
            <w:pPr>
              <w:pStyle w:val="101"/>
              <w:spacing w:line="280" w:lineRule="exact"/>
              <w:ind w:left="390" w:rightChars="82" w:right="246" w:hanging="390"/>
              <w:jc w:val="right"/>
              <w:rPr>
                <w:lang w:eastAsia="zh-HK"/>
              </w:rPr>
            </w:pPr>
            <w:r w:rsidRPr="007B3ADC">
              <w:t>-12</w:t>
            </w:r>
            <w:r>
              <w:rPr>
                <w:rFonts w:hint="eastAsia"/>
              </w:rPr>
              <w:t>9</w:t>
            </w:r>
          </w:p>
        </w:tc>
        <w:tc>
          <w:tcPr>
            <w:tcW w:w="487" w:type="pct"/>
          </w:tcPr>
          <w:p w14:paraId="0EACEC0B" w14:textId="50F54A98" w:rsidR="00A6005F" w:rsidRPr="00A65082" w:rsidRDefault="00A6005F" w:rsidP="00A6005F">
            <w:pPr>
              <w:pStyle w:val="101"/>
              <w:spacing w:line="280" w:lineRule="exact"/>
              <w:ind w:left="390" w:rightChars="82" w:right="246" w:hanging="390"/>
              <w:jc w:val="right"/>
              <w:rPr>
                <w:lang w:eastAsia="zh-HK"/>
              </w:rPr>
            </w:pPr>
            <w:r w:rsidRPr="007B3ADC">
              <w:t>15</w:t>
            </w:r>
            <w:r>
              <w:rPr>
                <w:rFonts w:hint="eastAsia"/>
              </w:rPr>
              <w:t>1</w:t>
            </w:r>
          </w:p>
        </w:tc>
        <w:tc>
          <w:tcPr>
            <w:tcW w:w="487" w:type="pct"/>
          </w:tcPr>
          <w:p w14:paraId="1AE80C8F" w14:textId="619561F1" w:rsidR="00A6005F" w:rsidRPr="00A65082" w:rsidRDefault="00A6005F" w:rsidP="00A6005F">
            <w:pPr>
              <w:pStyle w:val="101"/>
              <w:spacing w:line="280" w:lineRule="exact"/>
              <w:ind w:left="390" w:rightChars="95" w:right="285" w:hanging="390"/>
              <w:jc w:val="right"/>
              <w:rPr>
                <w:lang w:eastAsia="zh-HK"/>
              </w:rPr>
            </w:pPr>
            <w:r w:rsidRPr="007B3ADC">
              <w:t>2</w:t>
            </w:r>
            <w:r>
              <w:rPr>
                <w:rFonts w:hint="eastAsia"/>
              </w:rPr>
              <w:t>2</w:t>
            </w:r>
          </w:p>
        </w:tc>
        <w:tc>
          <w:tcPr>
            <w:tcW w:w="551" w:type="pct"/>
          </w:tcPr>
          <w:p w14:paraId="533691AC" w14:textId="11A9488F" w:rsidR="00A6005F" w:rsidRPr="00A65082" w:rsidRDefault="00A6005F" w:rsidP="00A6005F">
            <w:pPr>
              <w:pStyle w:val="101"/>
              <w:tabs>
                <w:tab w:val="decimal" w:pos="443"/>
              </w:tabs>
              <w:spacing w:line="280" w:lineRule="exact"/>
              <w:ind w:right="0"/>
              <w:jc w:val="left"/>
              <w:rPr>
                <w:lang w:eastAsia="zh-HK"/>
              </w:rPr>
            </w:pPr>
            <w:r w:rsidRPr="007B3ADC">
              <w:t>0.</w:t>
            </w:r>
            <w:r>
              <w:rPr>
                <w:rFonts w:hint="eastAsia"/>
              </w:rPr>
              <w:t>4</w:t>
            </w:r>
          </w:p>
        </w:tc>
      </w:tr>
      <w:tr w:rsidR="00A6005F" w:rsidRPr="00696C87" w14:paraId="4D2C37D3" w14:textId="77777777" w:rsidTr="00C6224A">
        <w:trPr>
          <w:cantSplit/>
        </w:trPr>
        <w:tc>
          <w:tcPr>
            <w:tcW w:w="601" w:type="pct"/>
          </w:tcPr>
          <w:p w14:paraId="055E1172" w14:textId="77777777" w:rsidR="00A6005F" w:rsidRPr="00696C87" w:rsidRDefault="00A6005F" w:rsidP="00A6005F">
            <w:pPr>
              <w:keepNext/>
              <w:autoSpaceDE w:val="0"/>
              <w:autoSpaceDN w:val="0"/>
              <w:snapToGrid w:val="0"/>
              <w:spacing w:after="0" w:line="280" w:lineRule="exact"/>
              <w:rPr>
                <w:spacing w:val="0"/>
                <w:sz w:val="20"/>
              </w:rPr>
            </w:pPr>
          </w:p>
        </w:tc>
        <w:tc>
          <w:tcPr>
            <w:tcW w:w="439" w:type="pct"/>
          </w:tcPr>
          <w:p w14:paraId="04CFE735" w14:textId="77777777" w:rsidR="00A6005F" w:rsidRPr="00696C87" w:rsidRDefault="00A6005F" w:rsidP="00A6005F">
            <w:pPr>
              <w:keepNext/>
              <w:autoSpaceDE w:val="0"/>
              <w:autoSpaceDN w:val="0"/>
              <w:snapToGrid w:val="0"/>
              <w:spacing w:after="0" w:line="280" w:lineRule="exact"/>
              <w:rPr>
                <w:spacing w:val="0"/>
                <w:sz w:val="20"/>
              </w:rPr>
            </w:pPr>
          </w:p>
        </w:tc>
        <w:tc>
          <w:tcPr>
            <w:tcW w:w="487" w:type="pct"/>
          </w:tcPr>
          <w:p w14:paraId="36E596D9" w14:textId="77777777" w:rsidR="00A6005F" w:rsidRPr="00A65082" w:rsidRDefault="00A6005F" w:rsidP="00A6005F">
            <w:pPr>
              <w:pStyle w:val="101"/>
              <w:spacing w:line="280" w:lineRule="exact"/>
              <w:ind w:left="390" w:rightChars="52" w:right="156" w:hanging="390"/>
              <w:jc w:val="right"/>
              <w:rPr>
                <w:lang w:eastAsia="zh-HK"/>
              </w:rPr>
            </w:pPr>
          </w:p>
        </w:tc>
        <w:tc>
          <w:tcPr>
            <w:tcW w:w="487" w:type="pct"/>
          </w:tcPr>
          <w:p w14:paraId="20D8DE52" w14:textId="77777777" w:rsidR="00A6005F" w:rsidRPr="00A65082" w:rsidRDefault="00A6005F" w:rsidP="00A6005F">
            <w:pPr>
              <w:pStyle w:val="101"/>
              <w:spacing w:line="280" w:lineRule="exact"/>
              <w:ind w:left="390" w:rightChars="82" w:right="246" w:hanging="390"/>
              <w:jc w:val="right"/>
              <w:rPr>
                <w:lang w:eastAsia="zh-HK"/>
              </w:rPr>
            </w:pPr>
          </w:p>
        </w:tc>
        <w:tc>
          <w:tcPr>
            <w:tcW w:w="487" w:type="pct"/>
          </w:tcPr>
          <w:p w14:paraId="3AD5C150" w14:textId="77777777" w:rsidR="00A6005F" w:rsidRPr="00A65082" w:rsidRDefault="00A6005F" w:rsidP="00A6005F">
            <w:pPr>
              <w:pStyle w:val="101"/>
              <w:spacing w:line="280" w:lineRule="exact"/>
              <w:ind w:left="390" w:rightChars="52" w:right="156" w:hanging="390"/>
              <w:jc w:val="right"/>
              <w:rPr>
                <w:lang w:eastAsia="zh-HK"/>
              </w:rPr>
            </w:pPr>
          </w:p>
        </w:tc>
        <w:tc>
          <w:tcPr>
            <w:tcW w:w="487" w:type="pct"/>
          </w:tcPr>
          <w:p w14:paraId="3565E584" w14:textId="77777777" w:rsidR="00A6005F" w:rsidRPr="00A65082" w:rsidRDefault="00A6005F" w:rsidP="006516F7">
            <w:pPr>
              <w:pStyle w:val="101"/>
              <w:spacing w:line="280" w:lineRule="exact"/>
              <w:ind w:left="390" w:rightChars="61" w:right="183" w:hanging="390"/>
              <w:jc w:val="right"/>
              <w:rPr>
                <w:lang w:eastAsia="zh-HK"/>
              </w:rPr>
            </w:pPr>
          </w:p>
        </w:tc>
        <w:tc>
          <w:tcPr>
            <w:tcW w:w="487" w:type="pct"/>
          </w:tcPr>
          <w:p w14:paraId="2122CF6C" w14:textId="77777777" w:rsidR="00A6005F" w:rsidRPr="00A65082" w:rsidRDefault="00A6005F" w:rsidP="00A6005F">
            <w:pPr>
              <w:pStyle w:val="101"/>
              <w:spacing w:line="280" w:lineRule="exact"/>
              <w:ind w:left="390" w:rightChars="82" w:right="246" w:hanging="390"/>
              <w:jc w:val="right"/>
              <w:rPr>
                <w:lang w:eastAsia="zh-HK"/>
              </w:rPr>
            </w:pPr>
          </w:p>
        </w:tc>
        <w:tc>
          <w:tcPr>
            <w:tcW w:w="487" w:type="pct"/>
          </w:tcPr>
          <w:p w14:paraId="4F7C2D3D" w14:textId="77777777" w:rsidR="00A6005F" w:rsidRPr="00A65082" w:rsidRDefault="00A6005F" w:rsidP="00A6005F">
            <w:pPr>
              <w:pStyle w:val="101"/>
              <w:spacing w:line="280" w:lineRule="exact"/>
              <w:ind w:left="390" w:rightChars="82" w:right="246" w:hanging="390"/>
              <w:jc w:val="right"/>
              <w:rPr>
                <w:lang w:eastAsia="zh-HK"/>
              </w:rPr>
            </w:pPr>
          </w:p>
        </w:tc>
        <w:tc>
          <w:tcPr>
            <w:tcW w:w="487" w:type="pct"/>
          </w:tcPr>
          <w:p w14:paraId="69E0502E" w14:textId="77777777" w:rsidR="00A6005F" w:rsidRPr="00A65082" w:rsidRDefault="00A6005F" w:rsidP="00A6005F">
            <w:pPr>
              <w:pStyle w:val="101"/>
              <w:spacing w:line="280" w:lineRule="exact"/>
              <w:ind w:left="390" w:rightChars="95" w:right="285" w:hanging="390"/>
              <w:jc w:val="right"/>
              <w:rPr>
                <w:lang w:eastAsia="zh-HK"/>
              </w:rPr>
            </w:pPr>
          </w:p>
        </w:tc>
        <w:tc>
          <w:tcPr>
            <w:tcW w:w="551" w:type="pct"/>
          </w:tcPr>
          <w:p w14:paraId="5D70D870" w14:textId="77777777" w:rsidR="00A6005F" w:rsidRPr="00A65082" w:rsidRDefault="00A6005F" w:rsidP="00A6005F">
            <w:pPr>
              <w:pStyle w:val="101"/>
              <w:tabs>
                <w:tab w:val="decimal" w:pos="443"/>
              </w:tabs>
              <w:spacing w:line="280" w:lineRule="exact"/>
              <w:ind w:right="0"/>
              <w:jc w:val="left"/>
              <w:rPr>
                <w:lang w:eastAsia="zh-HK"/>
              </w:rPr>
            </w:pPr>
          </w:p>
        </w:tc>
      </w:tr>
      <w:tr w:rsidR="00A6005F" w:rsidRPr="00696C87" w14:paraId="3D7410C9" w14:textId="77777777" w:rsidTr="00C6224A">
        <w:trPr>
          <w:cantSplit/>
        </w:trPr>
        <w:tc>
          <w:tcPr>
            <w:tcW w:w="601" w:type="pct"/>
          </w:tcPr>
          <w:p w14:paraId="34666C26" w14:textId="77777777" w:rsidR="00A6005F" w:rsidRPr="00696C87" w:rsidRDefault="00A6005F" w:rsidP="00A6005F">
            <w:pPr>
              <w:keepNext/>
              <w:autoSpaceDE w:val="0"/>
              <w:autoSpaceDN w:val="0"/>
              <w:snapToGrid w:val="0"/>
              <w:spacing w:after="0" w:line="280" w:lineRule="exact"/>
              <w:rPr>
                <w:spacing w:val="0"/>
                <w:sz w:val="20"/>
              </w:rPr>
            </w:pPr>
          </w:p>
        </w:tc>
        <w:tc>
          <w:tcPr>
            <w:tcW w:w="439" w:type="pct"/>
          </w:tcPr>
          <w:p w14:paraId="584FC71E" w14:textId="77777777"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第一季</w:t>
            </w:r>
          </w:p>
        </w:tc>
        <w:tc>
          <w:tcPr>
            <w:tcW w:w="487" w:type="pct"/>
          </w:tcPr>
          <w:p w14:paraId="0796B786" w14:textId="64E709DB" w:rsidR="00A6005F" w:rsidRPr="00A65082" w:rsidRDefault="00A6005F" w:rsidP="00A6005F">
            <w:pPr>
              <w:pStyle w:val="101"/>
              <w:spacing w:line="280" w:lineRule="exact"/>
              <w:ind w:left="390" w:rightChars="52" w:right="156" w:hanging="390"/>
              <w:jc w:val="right"/>
              <w:rPr>
                <w:lang w:eastAsia="zh-HK"/>
              </w:rPr>
            </w:pPr>
            <w:r w:rsidRPr="007B3ADC">
              <w:t>1,023</w:t>
            </w:r>
          </w:p>
        </w:tc>
        <w:tc>
          <w:tcPr>
            <w:tcW w:w="487" w:type="pct"/>
          </w:tcPr>
          <w:p w14:paraId="3C0B3931" w14:textId="65FEC381" w:rsidR="00A6005F" w:rsidRPr="00A65082" w:rsidRDefault="00A6005F" w:rsidP="00A6005F">
            <w:pPr>
              <w:pStyle w:val="101"/>
              <w:spacing w:line="280" w:lineRule="exact"/>
              <w:ind w:left="390" w:rightChars="82" w:right="246" w:hanging="390"/>
              <w:jc w:val="right"/>
              <w:rPr>
                <w:lang w:eastAsia="zh-HK"/>
              </w:rPr>
            </w:pPr>
            <w:r w:rsidRPr="007B3ADC">
              <w:t>19</w:t>
            </w:r>
            <w:r>
              <w:rPr>
                <w:rFonts w:hint="eastAsia"/>
              </w:rPr>
              <w:t>1</w:t>
            </w:r>
          </w:p>
        </w:tc>
        <w:tc>
          <w:tcPr>
            <w:tcW w:w="487" w:type="pct"/>
          </w:tcPr>
          <w:p w14:paraId="159DD868" w14:textId="570F4A15" w:rsidR="00A6005F" w:rsidRPr="00A65082" w:rsidRDefault="00A6005F" w:rsidP="00A6005F">
            <w:pPr>
              <w:pStyle w:val="101"/>
              <w:spacing w:line="280" w:lineRule="exact"/>
              <w:ind w:left="390" w:rightChars="52" w:right="156" w:hanging="390"/>
              <w:jc w:val="right"/>
              <w:rPr>
                <w:lang w:eastAsia="zh-HK"/>
              </w:rPr>
            </w:pPr>
            <w:r w:rsidRPr="007B3ADC">
              <w:t>1,061</w:t>
            </w:r>
          </w:p>
        </w:tc>
        <w:tc>
          <w:tcPr>
            <w:tcW w:w="487" w:type="pct"/>
          </w:tcPr>
          <w:p w14:paraId="6383CBD2" w14:textId="194C730A" w:rsidR="00A6005F" w:rsidRPr="00A65082" w:rsidRDefault="00A6005F" w:rsidP="006516F7">
            <w:pPr>
              <w:pStyle w:val="101"/>
              <w:spacing w:line="280" w:lineRule="exact"/>
              <w:ind w:left="390" w:rightChars="61" w:right="183" w:hanging="390"/>
              <w:jc w:val="right"/>
              <w:rPr>
                <w:lang w:eastAsia="zh-HK"/>
              </w:rPr>
            </w:pPr>
            <w:r w:rsidRPr="00BE40F4">
              <w:t>14</w:t>
            </w:r>
            <w:r>
              <w:t>5</w:t>
            </w:r>
          </w:p>
        </w:tc>
        <w:tc>
          <w:tcPr>
            <w:tcW w:w="487" w:type="pct"/>
          </w:tcPr>
          <w:p w14:paraId="522F206A" w14:textId="08635CC6" w:rsidR="00A6005F" w:rsidRPr="00A65082" w:rsidRDefault="00A6005F" w:rsidP="00A6005F">
            <w:pPr>
              <w:pStyle w:val="101"/>
              <w:spacing w:line="280" w:lineRule="exact"/>
              <w:ind w:left="390" w:rightChars="82" w:right="246" w:hanging="390"/>
              <w:jc w:val="right"/>
              <w:rPr>
                <w:lang w:eastAsia="zh-HK"/>
              </w:rPr>
            </w:pPr>
            <w:r w:rsidRPr="007B3ADC">
              <w:t>-38</w:t>
            </w:r>
          </w:p>
        </w:tc>
        <w:tc>
          <w:tcPr>
            <w:tcW w:w="487" w:type="pct"/>
          </w:tcPr>
          <w:p w14:paraId="74FB5646" w14:textId="6D3B7C16" w:rsidR="00A6005F" w:rsidRPr="00A65082" w:rsidRDefault="00A6005F" w:rsidP="00A6005F">
            <w:pPr>
              <w:pStyle w:val="101"/>
              <w:spacing w:line="280" w:lineRule="exact"/>
              <w:ind w:left="390" w:rightChars="82" w:right="246" w:hanging="390"/>
              <w:jc w:val="right"/>
              <w:rPr>
                <w:lang w:eastAsia="zh-HK"/>
              </w:rPr>
            </w:pPr>
            <w:r w:rsidRPr="007B3ADC">
              <w:t>4</w:t>
            </w:r>
            <w:r>
              <w:rPr>
                <w:rFonts w:hint="eastAsia"/>
              </w:rPr>
              <w:t>7</w:t>
            </w:r>
          </w:p>
        </w:tc>
        <w:tc>
          <w:tcPr>
            <w:tcW w:w="487" w:type="pct"/>
          </w:tcPr>
          <w:p w14:paraId="6929BE7A" w14:textId="3ADB366A" w:rsidR="00A6005F" w:rsidRPr="00A65082" w:rsidRDefault="00A6005F" w:rsidP="00A6005F">
            <w:pPr>
              <w:pStyle w:val="101"/>
              <w:spacing w:line="280" w:lineRule="exact"/>
              <w:ind w:left="390" w:rightChars="95" w:right="285" w:hanging="390"/>
              <w:jc w:val="right"/>
              <w:rPr>
                <w:lang w:eastAsia="zh-HK"/>
              </w:rPr>
            </w:pPr>
            <w:r>
              <w:rPr>
                <w:rFonts w:hint="eastAsia"/>
              </w:rPr>
              <w:t>9</w:t>
            </w:r>
          </w:p>
        </w:tc>
        <w:tc>
          <w:tcPr>
            <w:tcW w:w="551" w:type="pct"/>
          </w:tcPr>
          <w:p w14:paraId="017D42B0" w14:textId="2651447B" w:rsidR="00A6005F" w:rsidRPr="00A65082" w:rsidRDefault="00A6005F" w:rsidP="00A6005F">
            <w:pPr>
              <w:pStyle w:val="101"/>
              <w:tabs>
                <w:tab w:val="decimal" w:pos="443"/>
              </w:tabs>
              <w:spacing w:line="280" w:lineRule="exact"/>
              <w:ind w:right="0"/>
              <w:jc w:val="left"/>
              <w:rPr>
                <w:lang w:eastAsia="zh-HK"/>
              </w:rPr>
            </w:pPr>
            <w:r w:rsidRPr="007B3ADC">
              <w:t>0.</w:t>
            </w:r>
            <w:r>
              <w:rPr>
                <w:rFonts w:hint="eastAsia"/>
              </w:rPr>
              <w:t>7</w:t>
            </w:r>
          </w:p>
        </w:tc>
      </w:tr>
      <w:tr w:rsidR="00A6005F" w:rsidRPr="00696C87" w14:paraId="1505622B" w14:textId="77777777" w:rsidTr="00C6224A">
        <w:trPr>
          <w:cantSplit/>
        </w:trPr>
        <w:tc>
          <w:tcPr>
            <w:tcW w:w="601" w:type="pct"/>
          </w:tcPr>
          <w:p w14:paraId="28B4C75D" w14:textId="77777777" w:rsidR="00A6005F" w:rsidRPr="00696C87" w:rsidRDefault="00A6005F" w:rsidP="00A6005F">
            <w:pPr>
              <w:keepNext/>
              <w:autoSpaceDE w:val="0"/>
              <w:autoSpaceDN w:val="0"/>
              <w:snapToGrid w:val="0"/>
              <w:spacing w:after="0" w:line="280" w:lineRule="exact"/>
              <w:rPr>
                <w:spacing w:val="0"/>
                <w:sz w:val="20"/>
              </w:rPr>
            </w:pPr>
          </w:p>
        </w:tc>
        <w:tc>
          <w:tcPr>
            <w:tcW w:w="439" w:type="pct"/>
          </w:tcPr>
          <w:p w14:paraId="3A50FFA5" w14:textId="77777777"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第二季</w:t>
            </w:r>
          </w:p>
        </w:tc>
        <w:tc>
          <w:tcPr>
            <w:tcW w:w="487" w:type="pct"/>
          </w:tcPr>
          <w:p w14:paraId="506C3402" w14:textId="0E71F2A6" w:rsidR="00A6005F" w:rsidRPr="00A65082" w:rsidRDefault="00A6005F" w:rsidP="00A6005F">
            <w:pPr>
              <w:pStyle w:val="101"/>
              <w:spacing w:line="280" w:lineRule="exact"/>
              <w:ind w:left="390" w:rightChars="52" w:right="156" w:hanging="390"/>
              <w:jc w:val="right"/>
              <w:rPr>
                <w:lang w:eastAsia="zh-HK"/>
              </w:rPr>
            </w:pPr>
            <w:r w:rsidRPr="007B3ADC">
              <w:t>1,067</w:t>
            </w:r>
          </w:p>
        </w:tc>
        <w:tc>
          <w:tcPr>
            <w:tcW w:w="487" w:type="pct"/>
          </w:tcPr>
          <w:p w14:paraId="62140D1D" w14:textId="799F2864" w:rsidR="00A6005F" w:rsidRPr="00A65082" w:rsidRDefault="00A6005F" w:rsidP="00A6005F">
            <w:pPr>
              <w:pStyle w:val="101"/>
              <w:spacing w:line="280" w:lineRule="exact"/>
              <w:ind w:left="390" w:rightChars="82" w:right="246" w:hanging="390"/>
              <w:jc w:val="right"/>
              <w:rPr>
                <w:lang w:eastAsia="zh-HK"/>
              </w:rPr>
            </w:pPr>
            <w:r w:rsidRPr="007B3ADC">
              <w:t>182</w:t>
            </w:r>
          </w:p>
        </w:tc>
        <w:tc>
          <w:tcPr>
            <w:tcW w:w="487" w:type="pct"/>
          </w:tcPr>
          <w:p w14:paraId="3647E9F4" w14:textId="0099E9A4" w:rsidR="00A6005F" w:rsidRPr="00A65082" w:rsidRDefault="00A6005F" w:rsidP="00A6005F">
            <w:pPr>
              <w:pStyle w:val="101"/>
              <w:spacing w:line="280" w:lineRule="exact"/>
              <w:ind w:left="390" w:rightChars="52" w:right="156" w:hanging="390"/>
              <w:jc w:val="right"/>
              <w:rPr>
                <w:lang w:eastAsia="zh-HK"/>
              </w:rPr>
            </w:pPr>
            <w:r w:rsidRPr="007B3ADC">
              <w:t>1,129</w:t>
            </w:r>
          </w:p>
        </w:tc>
        <w:tc>
          <w:tcPr>
            <w:tcW w:w="487" w:type="pct"/>
          </w:tcPr>
          <w:p w14:paraId="7FE6F600" w14:textId="24E610E4" w:rsidR="00A6005F" w:rsidRPr="00A65082" w:rsidRDefault="00A6005F" w:rsidP="006516F7">
            <w:pPr>
              <w:pStyle w:val="101"/>
              <w:spacing w:line="280" w:lineRule="exact"/>
              <w:ind w:left="390" w:rightChars="61" w:right="183" w:hanging="390"/>
              <w:jc w:val="right"/>
              <w:rPr>
                <w:lang w:eastAsia="zh-HK"/>
              </w:rPr>
            </w:pPr>
            <w:r w:rsidRPr="00BE40F4">
              <w:t>14</w:t>
            </w:r>
            <w:r>
              <w:t>5</w:t>
            </w:r>
          </w:p>
        </w:tc>
        <w:tc>
          <w:tcPr>
            <w:tcW w:w="487" w:type="pct"/>
          </w:tcPr>
          <w:p w14:paraId="5A785F53" w14:textId="66EACF13" w:rsidR="00A6005F" w:rsidRPr="00A65082" w:rsidRDefault="00A6005F" w:rsidP="00A6005F">
            <w:pPr>
              <w:pStyle w:val="101"/>
              <w:spacing w:line="280" w:lineRule="exact"/>
              <w:ind w:left="390" w:rightChars="82" w:right="246" w:hanging="390"/>
              <w:jc w:val="right"/>
              <w:rPr>
                <w:lang w:eastAsia="zh-HK"/>
              </w:rPr>
            </w:pPr>
            <w:r w:rsidRPr="007B3ADC">
              <w:t>-62</w:t>
            </w:r>
          </w:p>
        </w:tc>
        <w:tc>
          <w:tcPr>
            <w:tcW w:w="487" w:type="pct"/>
          </w:tcPr>
          <w:p w14:paraId="56EDE0C5" w14:textId="1E145427" w:rsidR="00A6005F" w:rsidRPr="00A65082" w:rsidRDefault="00A6005F" w:rsidP="00A6005F">
            <w:pPr>
              <w:pStyle w:val="101"/>
              <w:spacing w:line="280" w:lineRule="exact"/>
              <w:ind w:left="390" w:rightChars="82" w:right="246" w:hanging="390"/>
              <w:jc w:val="right"/>
              <w:rPr>
                <w:lang w:eastAsia="zh-HK"/>
              </w:rPr>
            </w:pPr>
            <w:r w:rsidRPr="007B3ADC">
              <w:t>3</w:t>
            </w:r>
            <w:r>
              <w:rPr>
                <w:rFonts w:hint="eastAsia"/>
              </w:rPr>
              <w:t>7</w:t>
            </w:r>
          </w:p>
        </w:tc>
        <w:tc>
          <w:tcPr>
            <w:tcW w:w="487" w:type="pct"/>
          </w:tcPr>
          <w:p w14:paraId="7ED4DBCD" w14:textId="06C34E83" w:rsidR="00A6005F" w:rsidRPr="00A65082" w:rsidRDefault="00A6005F" w:rsidP="00A6005F">
            <w:pPr>
              <w:pStyle w:val="101"/>
              <w:spacing w:line="280" w:lineRule="exact"/>
              <w:ind w:left="390" w:rightChars="95" w:right="285" w:hanging="390"/>
              <w:jc w:val="right"/>
              <w:rPr>
                <w:lang w:eastAsia="zh-HK"/>
              </w:rPr>
            </w:pPr>
            <w:r w:rsidRPr="007B3ADC">
              <w:t>-2</w:t>
            </w:r>
            <w:r>
              <w:rPr>
                <w:rFonts w:hint="eastAsia"/>
              </w:rPr>
              <w:t>5</w:t>
            </w:r>
          </w:p>
        </w:tc>
        <w:tc>
          <w:tcPr>
            <w:tcW w:w="551" w:type="pct"/>
          </w:tcPr>
          <w:p w14:paraId="47013970" w14:textId="16BCF4CF" w:rsidR="00A6005F" w:rsidRPr="00A65082" w:rsidRDefault="00A6005F" w:rsidP="00A6005F">
            <w:pPr>
              <w:pStyle w:val="101"/>
              <w:tabs>
                <w:tab w:val="decimal" w:pos="443"/>
              </w:tabs>
              <w:spacing w:line="280" w:lineRule="exact"/>
              <w:ind w:right="0"/>
              <w:jc w:val="left"/>
              <w:rPr>
                <w:lang w:eastAsia="zh-HK"/>
              </w:rPr>
            </w:pPr>
            <w:r w:rsidRPr="007B3ADC">
              <w:t>-</w:t>
            </w:r>
            <w:r>
              <w:rPr>
                <w:rFonts w:hint="eastAsia"/>
              </w:rPr>
              <w:t>2.0</w:t>
            </w:r>
          </w:p>
        </w:tc>
      </w:tr>
      <w:tr w:rsidR="00A6005F" w:rsidRPr="00696C87" w14:paraId="420BA9FD" w14:textId="77777777" w:rsidTr="00C6224A">
        <w:trPr>
          <w:cantSplit/>
        </w:trPr>
        <w:tc>
          <w:tcPr>
            <w:tcW w:w="601" w:type="pct"/>
          </w:tcPr>
          <w:p w14:paraId="0A93D55B" w14:textId="77777777" w:rsidR="00A6005F" w:rsidRPr="00696C87" w:rsidRDefault="00A6005F" w:rsidP="00A6005F">
            <w:pPr>
              <w:keepNext/>
              <w:autoSpaceDE w:val="0"/>
              <w:autoSpaceDN w:val="0"/>
              <w:snapToGrid w:val="0"/>
              <w:spacing w:after="0" w:line="280" w:lineRule="exact"/>
              <w:rPr>
                <w:spacing w:val="0"/>
                <w:sz w:val="20"/>
              </w:rPr>
            </w:pPr>
          </w:p>
        </w:tc>
        <w:tc>
          <w:tcPr>
            <w:tcW w:w="439" w:type="pct"/>
          </w:tcPr>
          <w:p w14:paraId="646CAD58" w14:textId="77777777"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第三季</w:t>
            </w:r>
          </w:p>
        </w:tc>
        <w:tc>
          <w:tcPr>
            <w:tcW w:w="487" w:type="pct"/>
          </w:tcPr>
          <w:p w14:paraId="3842E608" w14:textId="447686D9" w:rsidR="00A6005F" w:rsidRPr="00A65082" w:rsidRDefault="00A6005F" w:rsidP="00A6005F">
            <w:pPr>
              <w:pStyle w:val="101"/>
              <w:spacing w:line="280" w:lineRule="exact"/>
              <w:ind w:left="390" w:rightChars="52" w:right="156" w:hanging="390"/>
              <w:jc w:val="right"/>
              <w:rPr>
                <w:lang w:eastAsia="zh-HK"/>
              </w:rPr>
            </w:pPr>
            <w:r w:rsidRPr="007B3ADC">
              <w:t>1,163</w:t>
            </w:r>
          </w:p>
        </w:tc>
        <w:tc>
          <w:tcPr>
            <w:tcW w:w="487" w:type="pct"/>
          </w:tcPr>
          <w:p w14:paraId="797F8B4F" w14:textId="69DD802F" w:rsidR="00A6005F" w:rsidRPr="00A65082" w:rsidRDefault="00A6005F" w:rsidP="00A6005F">
            <w:pPr>
              <w:pStyle w:val="101"/>
              <w:spacing w:line="280" w:lineRule="exact"/>
              <w:ind w:left="390" w:rightChars="82" w:right="246" w:hanging="390"/>
              <w:jc w:val="right"/>
              <w:rPr>
                <w:lang w:eastAsia="zh-HK"/>
              </w:rPr>
            </w:pPr>
            <w:r w:rsidRPr="007B3ADC">
              <w:t>197</w:t>
            </w:r>
          </w:p>
        </w:tc>
        <w:tc>
          <w:tcPr>
            <w:tcW w:w="487" w:type="pct"/>
          </w:tcPr>
          <w:p w14:paraId="2D103DB3" w14:textId="2BA4DC2C" w:rsidR="00A6005F" w:rsidRPr="00A65082" w:rsidRDefault="00A6005F" w:rsidP="00A6005F">
            <w:pPr>
              <w:pStyle w:val="101"/>
              <w:spacing w:line="280" w:lineRule="exact"/>
              <w:ind w:left="390" w:rightChars="52" w:right="156" w:hanging="390"/>
              <w:jc w:val="right"/>
              <w:rPr>
                <w:lang w:eastAsia="zh-HK"/>
              </w:rPr>
            </w:pPr>
            <w:r w:rsidRPr="007B3ADC">
              <w:t>1,184</w:t>
            </w:r>
          </w:p>
        </w:tc>
        <w:tc>
          <w:tcPr>
            <w:tcW w:w="487" w:type="pct"/>
          </w:tcPr>
          <w:p w14:paraId="631BDA5C" w14:textId="2922AE88" w:rsidR="00A6005F" w:rsidRPr="00A65082" w:rsidRDefault="00A6005F" w:rsidP="006516F7">
            <w:pPr>
              <w:pStyle w:val="101"/>
              <w:spacing w:line="280" w:lineRule="exact"/>
              <w:ind w:left="390" w:rightChars="61" w:right="183" w:hanging="390"/>
              <w:jc w:val="right"/>
              <w:rPr>
                <w:lang w:eastAsia="zh-HK"/>
              </w:rPr>
            </w:pPr>
            <w:r>
              <w:t>157</w:t>
            </w:r>
          </w:p>
        </w:tc>
        <w:tc>
          <w:tcPr>
            <w:tcW w:w="487" w:type="pct"/>
          </w:tcPr>
          <w:p w14:paraId="3E94EF90" w14:textId="5917001D" w:rsidR="00A6005F" w:rsidRPr="00A65082" w:rsidRDefault="00A6005F" w:rsidP="00A6005F">
            <w:pPr>
              <w:pStyle w:val="101"/>
              <w:spacing w:line="280" w:lineRule="exact"/>
              <w:ind w:left="390" w:rightChars="82" w:right="246" w:hanging="390"/>
              <w:jc w:val="right"/>
              <w:rPr>
                <w:lang w:eastAsia="zh-HK"/>
              </w:rPr>
            </w:pPr>
            <w:r w:rsidRPr="007B3ADC">
              <w:t>-21</w:t>
            </w:r>
          </w:p>
        </w:tc>
        <w:tc>
          <w:tcPr>
            <w:tcW w:w="487" w:type="pct"/>
          </w:tcPr>
          <w:p w14:paraId="72B72F9E" w14:textId="0CED0EE6" w:rsidR="00A6005F" w:rsidRPr="00A65082" w:rsidRDefault="00A6005F" w:rsidP="00A6005F">
            <w:pPr>
              <w:pStyle w:val="101"/>
              <w:spacing w:line="280" w:lineRule="exact"/>
              <w:ind w:left="390" w:rightChars="82" w:right="246" w:hanging="390"/>
              <w:jc w:val="right"/>
              <w:rPr>
                <w:lang w:eastAsia="zh-HK"/>
              </w:rPr>
            </w:pPr>
            <w:r>
              <w:rPr>
                <w:rFonts w:hint="eastAsia"/>
              </w:rPr>
              <w:t>39</w:t>
            </w:r>
          </w:p>
        </w:tc>
        <w:tc>
          <w:tcPr>
            <w:tcW w:w="487" w:type="pct"/>
          </w:tcPr>
          <w:p w14:paraId="78AAA519" w14:textId="0DA7AE71" w:rsidR="00A6005F" w:rsidRPr="00A65082" w:rsidRDefault="00A6005F" w:rsidP="00A6005F">
            <w:pPr>
              <w:pStyle w:val="101"/>
              <w:spacing w:line="280" w:lineRule="exact"/>
              <w:ind w:left="390" w:rightChars="95" w:right="285" w:hanging="390"/>
              <w:jc w:val="right"/>
              <w:rPr>
                <w:lang w:eastAsia="zh-HK"/>
              </w:rPr>
            </w:pPr>
            <w:r w:rsidRPr="007B3ADC">
              <w:t>1</w:t>
            </w:r>
            <w:r>
              <w:rPr>
                <w:rFonts w:hint="eastAsia"/>
              </w:rPr>
              <w:t>8</w:t>
            </w:r>
          </w:p>
        </w:tc>
        <w:tc>
          <w:tcPr>
            <w:tcW w:w="551" w:type="pct"/>
          </w:tcPr>
          <w:p w14:paraId="458CB514" w14:textId="6A085FAB" w:rsidR="00A6005F" w:rsidRPr="00A65082" w:rsidRDefault="00A6005F" w:rsidP="00A6005F">
            <w:pPr>
              <w:pStyle w:val="101"/>
              <w:tabs>
                <w:tab w:val="decimal" w:pos="443"/>
              </w:tabs>
              <w:spacing w:line="280" w:lineRule="exact"/>
              <w:ind w:right="0"/>
              <w:jc w:val="left"/>
              <w:rPr>
                <w:lang w:eastAsia="zh-HK"/>
              </w:rPr>
            </w:pPr>
            <w:r w:rsidRPr="007B3ADC">
              <w:t>1.</w:t>
            </w:r>
            <w:r>
              <w:rPr>
                <w:rFonts w:hint="eastAsia"/>
              </w:rPr>
              <w:t>3</w:t>
            </w:r>
          </w:p>
        </w:tc>
      </w:tr>
      <w:tr w:rsidR="00A6005F" w:rsidRPr="00696C87" w14:paraId="22020E32" w14:textId="77777777" w:rsidTr="00C6224A">
        <w:trPr>
          <w:cantSplit/>
        </w:trPr>
        <w:tc>
          <w:tcPr>
            <w:tcW w:w="601" w:type="pct"/>
          </w:tcPr>
          <w:p w14:paraId="54853410" w14:textId="77777777" w:rsidR="00A6005F" w:rsidRPr="00696C87" w:rsidRDefault="00A6005F" w:rsidP="00A6005F">
            <w:pPr>
              <w:keepNext/>
              <w:autoSpaceDE w:val="0"/>
              <w:autoSpaceDN w:val="0"/>
              <w:snapToGrid w:val="0"/>
              <w:spacing w:after="0" w:line="280" w:lineRule="exact"/>
              <w:rPr>
                <w:spacing w:val="0"/>
                <w:sz w:val="20"/>
              </w:rPr>
            </w:pPr>
          </w:p>
          <w:p w14:paraId="152B2BE6" w14:textId="77777777" w:rsidR="00A6005F" w:rsidRPr="00696C87" w:rsidRDefault="00A6005F" w:rsidP="00A6005F">
            <w:pPr>
              <w:keepNext/>
              <w:autoSpaceDE w:val="0"/>
              <w:autoSpaceDN w:val="0"/>
              <w:snapToGrid w:val="0"/>
              <w:spacing w:after="0" w:line="280" w:lineRule="exact"/>
              <w:rPr>
                <w:spacing w:val="0"/>
                <w:sz w:val="20"/>
              </w:rPr>
            </w:pPr>
          </w:p>
        </w:tc>
        <w:tc>
          <w:tcPr>
            <w:tcW w:w="439" w:type="pct"/>
          </w:tcPr>
          <w:p w14:paraId="343FC11D" w14:textId="77777777" w:rsidR="00A6005F" w:rsidRPr="00696C87" w:rsidRDefault="00A6005F" w:rsidP="00A6005F">
            <w:pPr>
              <w:keepNext/>
              <w:autoSpaceDE w:val="0"/>
              <w:autoSpaceDN w:val="0"/>
              <w:snapToGrid w:val="0"/>
              <w:spacing w:after="0" w:line="280" w:lineRule="exact"/>
              <w:rPr>
                <w:spacing w:val="0"/>
                <w:sz w:val="20"/>
              </w:rPr>
            </w:pPr>
            <w:r w:rsidRPr="00696C87">
              <w:rPr>
                <w:rFonts w:hint="eastAsia"/>
                <w:spacing w:val="0"/>
                <w:sz w:val="20"/>
              </w:rPr>
              <w:t>第四季</w:t>
            </w:r>
          </w:p>
        </w:tc>
        <w:tc>
          <w:tcPr>
            <w:tcW w:w="487" w:type="pct"/>
          </w:tcPr>
          <w:p w14:paraId="154EDC2B" w14:textId="122003AF" w:rsidR="00A6005F" w:rsidRPr="00A65082" w:rsidRDefault="00A6005F" w:rsidP="00A6005F">
            <w:pPr>
              <w:pStyle w:val="101"/>
              <w:spacing w:line="280" w:lineRule="exact"/>
              <w:ind w:left="390" w:rightChars="52" w:right="156" w:hanging="390"/>
              <w:jc w:val="right"/>
            </w:pPr>
            <w:r w:rsidRPr="007B3ADC">
              <w:t>1,24</w:t>
            </w:r>
            <w:r>
              <w:rPr>
                <w:rFonts w:hint="eastAsia"/>
              </w:rPr>
              <w:t>6</w:t>
            </w:r>
          </w:p>
        </w:tc>
        <w:tc>
          <w:tcPr>
            <w:tcW w:w="487" w:type="pct"/>
          </w:tcPr>
          <w:p w14:paraId="62ED5A51" w14:textId="718B6EA7" w:rsidR="00A6005F" w:rsidRPr="00A65082" w:rsidRDefault="00A6005F" w:rsidP="00A6005F">
            <w:pPr>
              <w:pStyle w:val="101"/>
              <w:spacing w:line="280" w:lineRule="exact"/>
              <w:ind w:left="390" w:rightChars="82" w:right="246" w:hanging="390"/>
              <w:jc w:val="right"/>
            </w:pPr>
            <w:r w:rsidRPr="007B3ADC">
              <w:t>20</w:t>
            </w:r>
            <w:r>
              <w:rPr>
                <w:rFonts w:hint="eastAsia"/>
              </w:rPr>
              <w:t>2</w:t>
            </w:r>
          </w:p>
        </w:tc>
        <w:tc>
          <w:tcPr>
            <w:tcW w:w="487" w:type="pct"/>
          </w:tcPr>
          <w:p w14:paraId="39B6F0A6" w14:textId="6E9F422C" w:rsidR="00A6005F" w:rsidRPr="00A65082" w:rsidRDefault="00A6005F" w:rsidP="00A6005F">
            <w:pPr>
              <w:pStyle w:val="101"/>
              <w:spacing w:line="280" w:lineRule="exact"/>
              <w:ind w:left="390" w:rightChars="52" w:right="156" w:hanging="390"/>
              <w:jc w:val="right"/>
            </w:pPr>
            <w:r w:rsidRPr="007B3ADC">
              <w:t>1,25</w:t>
            </w:r>
            <w:r>
              <w:rPr>
                <w:rFonts w:hint="eastAsia"/>
              </w:rPr>
              <w:t>4</w:t>
            </w:r>
          </w:p>
        </w:tc>
        <w:tc>
          <w:tcPr>
            <w:tcW w:w="487" w:type="pct"/>
          </w:tcPr>
          <w:p w14:paraId="7E38C183" w14:textId="19C43BCA" w:rsidR="00A6005F" w:rsidRPr="00A65082" w:rsidRDefault="00A6005F" w:rsidP="006516F7">
            <w:pPr>
              <w:pStyle w:val="101"/>
              <w:spacing w:line="280" w:lineRule="exact"/>
              <w:ind w:left="390" w:rightChars="61" w:right="183" w:hanging="390"/>
              <w:jc w:val="right"/>
            </w:pPr>
            <w:r>
              <w:rPr>
                <w:lang w:eastAsia="zh-HK"/>
              </w:rPr>
              <w:t>174</w:t>
            </w:r>
          </w:p>
        </w:tc>
        <w:tc>
          <w:tcPr>
            <w:tcW w:w="487" w:type="pct"/>
          </w:tcPr>
          <w:p w14:paraId="4B746076" w14:textId="626C4E2C" w:rsidR="00A6005F" w:rsidRPr="00A65082" w:rsidRDefault="00A6005F" w:rsidP="00A6005F">
            <w:pPr>
              <w:pStyle w:val="101"/>
              <w:spacing w:line="280" w:lineRule="exact"/>
              <w:ind w:left="390" w:rightChars="82" w:right="246" w:hanging="390"/>
              <w:jc w:val="right"/>
            </w:pPr>
            <w:r w:rsidRPr="007B3ADC">
              <w:t>-</w:t>
            </w:r>
            <w:r>
              <w:rPr>
                <w:rFonts w:hint="eastAsia"/>
              </w:rPr>
              <w:t>8</w:t>
            </w:r>
          </w:p>
        </w:tc>
        <w:tc>
          <w:tcPr>
            <w:tcW w:w="487" w:type="pct"/>
          </w:tcPr>
          <w:p w14:paraId="4804CA09" w14:textId="7D613FE7" w:rsidR="00A6005F" w:rsidRPr="00A65082" w:rsidRDefault="00A6005F" w:rsidP="00A6005F">
            <w:pPr>
              <w:pStyle w:val="101"/>
              <w:spacing w:line="280" w:lineRule="exact"/>
              <w:ind w:left="390" w:rightChars="82" w:right="246" w:hanging="390"/>
              <w:jc w:val="right"/>
            </w:pPr>
            <w:r w:rsidRPr="007B3ADC">
              <w:t>2</w:t>
            </w:r>
            <w:r>
              <w:rPr>
                <w:rFonts w:hint="eastAsia"/>
              </w:rPr>
              <w:t>8</w:t>
            </w:r>
          </w:p>
        </w:tc>
        <w:tc>
          <w:tcPr>
            <w:tcW w:w="487" w:type="pct"/>
          </w:tcPr>
          <w:p w14:paraId="56DDF743" w14:textId="74DBD706" w:rsidR="00A6005F" w:rsidRPr="00A65082" w:rsidRDefault="00A6005F" w:rsidP="00A6005F">
            <w:pPr>
              <w:pStyle w:val="101"/>
              <w:spacing w:line="280" w:lineRule="exact"/>
              <w:ind w:left="390" w:rightChars="95" w:right="285" w:hanging="390"/>
              <w:jc w:val="right"/>
            </w:pPr>
            <w:r w:rsidRPr="007B3ADC">
              <w:t>2</w:t>
            </w:r>
            <w:r>
              <w:rPr>
                <w:rFonts w:hint="eastAsia"/>
              </w:rPr>
              <w:t>0</w:t>
            </w:r>
          </w:p>
        </w:tc>
        <w:tc>
          <w:tcPr>
            <w:tcW w:w="551" w:type="pct"/>
          </w:tcPr>
          <w:p w14:paraId="38F4CA4F" w14:textId="5E4B2558" w:rsidR="00A6005F" w:rsidRPr="00A65082" w:rsidRDefault="00A6005F" w:rsidP="00A6005F">
            <w:pPr>
              <w:pStyle w:val="101"/>
              <w:tabs>
                <w:tab w:val="decimal" w:pos="443"/>
              </w:tabs>
              <w:spacing w:line="280" w:lineRule="exact"/>
              <w:ind w:right="0"/>
              <w:jc w:val="left"/>
            </w:pPr>
            <w:r w:rsidRPr="007B3ADC">
              <w:t>1.4</w:t>
            </w:r>
          </w:p>
        </w:tc>
      </w:tr>
      <w:tr w:rsidR="00A6005F" w:rsidRPr="00696C87" w14:paraId="4847521C" w14:textId="77777777" w:rsidTr="00C6224A">
        <w:trPr>
          <w:cantSplit/>
        </w:trPr>
        <w:tc>
          <w:tcPr>
            <w:tcW w:w="601" w:type="pct"/>
          </w:tcPr>
          <w:p w14:paraId="796D53FA" w14:textId="53E8F236" w:rsidR="00A6005F" w:rsidRPr="00696C87" w:rsidRDefault="00A6005F">
            <w:pPr>
              <w:keepNext/>
              <w:autoSpaceDE w:val="0"/>
              <w:autoSpaceDN w:val="0"/>
              <w:snapToGrid w:val="0"/>
              <w:spacing w:after="0" w:line="280" w:lineRule="exact"/>
              <w:rPr>
                <w:rFonts w:ascii="華康細明體" w:hAnsi="華康細明體" w:cs="華康細明體"/>
                <w:spacing w:val="0"/>
                <w:sz w:val="20"/>
              </w:rPr>
            </w:pPr>
            <w:r w:rsidRPr="006516F7">
              <w:rPr>
                <w:spacing w:val="0"/>
                <w:sz w:val="20"/>
              </w:rPr>
              <w:t>二</w:t>
            </w:r>
            <w:r w:rsidRPr="006516F7">
              <w:rPr>
                <w:rFonts w:hint="eastAsia"/>
                <w:spacing w:val="0"/>
                <w:sz w:val="20"/>
              </w:rPr>
              <w:t>零</w:t>
            </w:r>
            <w:r w:rsidRPr="006516F7">
              <w:rPr>
                <w:spacing w:val="0"/>
                <w:sz w:val="20"/>
              </w:rPr>
              <w:t>二</w:t>
            </w:r>
            <w:r w:rsidRPr="006516F7">
              <w:rPr>
                <w:rFonts w:hint="eastAsia"/>
                <w:spacing w:val="0"/>
                <w:sz w:val="20"/>
              </w:rPr>
              <w:t>四</w:t>
            </w:r>
            <w:r w:rsidRPr="006516F7">
              <w:rPr>
                <w:spacing w:val="0"/>
                <w:sz w:val="20"/>
              </w:rPr>
              <w:t>年</w:t>
            </w:r>
          </w:p>
        </w:tc>
        <w:tc>
          <w:tcPr>
            <w:tcW w:w="439" w:type="pct"/>
          </w:tcPr>
          <w:p w14:paraId="723BA763" w14:textId="183683BC"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第一季</w:t>
            </w:r>
          </w:p>
        </w:tc>
        <w:tc>
          <w:tcPr>
            <w:tcW w:w="487" w:type="pct"/>
          </w:tcPr>
          <w:p w14:paraId="75916DAF" w14:textId="713A03AC" w:rsidR="00A6005F" w:rsidRDefault="00A6005F" w:rsidP="00A6005F">
            <w:pPr>
              <w:pStyle w:val="101"/>
              <w:spacing w:line="280" w:lineRule="exact"/>
              <w:ind w:left="390" w:rightChars="52" w:right="156" w:hanging="390"/>
              <w:jc w:val="right"/>
            </w:pPr>
            <w:r w:rsidRPr="007B3ADC">
              <w:t>1,</w:t>
            </w:r>
            <w:r>
              <w:rPr>
                <w:rFonts w:hint="eastAsia"/>
              </w:rPr>
              <w:t>14</w:t>
            </w:r>
            <w:r>
              <w:t>2</w:t>
            </w:r>
          </w:p>
        </w:tc>
        <w:tc>
          <w:tcPr>
            <w:tcW w:w="487" w:type="pct"/>
          </w:tcPr>
          <w:p w14:paraId="6729C1FE" w14:textId="24C8FD65" w:rsidR="00A6005F" w:rsidRDefault="00DC0F84" w:rsidP="00A6005F">
            <w:pPr>
              <w:pStyle w:val="101"/>
              <w:spacing w:line="280" w:lineRule="exact"/>
              <w:ind w:left="390" w:rightChars="82" w:right="246" w:hanging="390"/>
              <w:jc w:val="right"/>
            </w:pPr>
            <w:r>
              <w:rPr>
                <w:rFonts w:hint="eastAsia"/>
              </w:rPr>
              <w:t>222</w:t>
            </w:r>
          </w:p>
        </w:tc>
        <w:tc>
          <w:tcPr>
            <w:tcW w:w="487" w:type="pct"/>
          </w:tcPr>
          <w:p w14:paraId="48040B02" w14:textId="6EBA948B" w:rsidR="00A6005F" w:rsidRDefault="00A6005F" w:rsidP="00A6005F">
            <w:pPr>
              <w:pStyle w:val="101"/>
              <w:spacing w:line="280" w:lineRule="exact"/>
              <w:ind w:left="390" w:rightChars="52" w:right="156" w:hanging="390"/>
              <w:jc w:val="right"/>
            </w:pPr>
            <w:r w:rsidRPr="007B3ADC">
              <w:t>1,</w:t>
            </w:r>
            <w:r>
              <w:rPr>
                <w:rFonts w:hint="eastAsia"/>
              </w:rPr>
              <w:t>14</w:t>
            </w:r>
            <w:r>
              <w:t>9</w:t>
            </w:r>
          </w:p>
        </w:tc>
        <w:tc>
          <w:tcPr>
            <w:tcW w:w="487" w:type="pct"/>
          </w:tcPr>
          <w:p w14:paraId="5E272E7B" w14:textId="2D4687DC" w:rsidR="00A6005F" w:rsidRDefault="00DC0F84" w:rsidP="006516F7">
            <w:pPr>
              <w:pStyle w:val="101"/>
              <w:spacing w:line="280" w:lineRule="exact"/>
              <w:ind w:left="390" w:rightChars="61" w:right="183" w:hanging="390"/>
              <w:jc w:val="right"/>
            </w:pPr>
            <w:r>
              <w:t>173</w:t>
            </w:r>
          </w:p>
        </w:tc>
        <w:tc>
          <w:tcPr>
            <w:tcW w:w="487" w:type="pct"/>
          </w:tcPr>
          <w:p w14:paraId="202F0DF6" w14:textId="6FFFCE90" w:rsidR="00A6005F" w:rsidRDefault="00A6005F" w:rsidP="00A6005F">
            <w:pPr>
              <w:pStyle w:val="101"/>
              <w:spacing w:line="280" w:lineRule="exact"/>
              <w:ind w:left="390" w:rightChars="82" w:right="246" w:hanging="390"/>
              <w:jc w:val="right"/>
            </w:pPr>
            <w:r w:rsidRPr="007B3ADC">
              <w:t>-</w:t>
            </w:r>
            <w:r>
              <w:t>7</w:t>
            </w:r>
          </w:p>
        </w:tc>
        <w:tc>
          <w:tcPr>
            <w:tcW w:w="487" w:type="pct"/>
          </w:tcPr>
          <w:p w14:paraId="483751B6" w14:textId="7248B073" w:rsidR="00A6005F" w:rsidRDefault="00DC0F84" w:rsidP="00A6005F">
            <w:pPr>
              <w:pStyle w:val="101"/>
              <w:spacing w:line="280" w:lineRule="exact"/>
              <w:ind w:left="390" w:rightChars="82" w:right="246" w:hanging="390"/>
              <w:jc w:val="right"/>
            </w:pPr>
            <w:r>
              <w:rPr>
                <w:rFonts w:hint="eastAsia"/>
              </w:rPr>
              <w:t>48</w:t>
            </w:r>
          </w:p>
        </w:tc>
        <w:tc>
          <w:tcPr>
            <w:tcW w:w="487" w:type="pct"/>
          </w:tcPr>
          <w:p w14:paraId="0D468791" w14:textId="370789B8" w:rsidR="00A6005F" w:rsidRDefault="00DC0F84" w:rsidP="00A6005F">
            <w:pPr>
              <w:pStyle w:val="101"/>
              <w:spacing w:line="280" w:lineRule="exact"/>
              <w:ind w:left="390" w:rightChars="95" w:right="285" w:hanging="390"/>
              <w:jc w:val="right"/>
            </w:pPr>
            <w:r>
              <w:t>41</w:t>
            </w:r>
          </w:p>
        </w:tc>
        <w:tc>
          <w:tcPr>
            <w:tcW w:w="551" w:type="pct"/>
          </w:tcPr>
          <w:p w14:paraId="65CB6DFC" w14:textId="1C2E860D" w:rsidR="00A6005F" w:rsidRDefault="00DC0F84" w:rsidP="00A6005F">
            <w:pPr>
              <w:pStyle w:val="101"/>
              <w:tabs>
                <w:tab w:val="decimal" w:pos="443"/>
              </w:tabs>
              <w:spacing w:line="280" w:lineRule="exact"/>
              <w:ind w:right="0"/>
              <w:jc w:val="left"/>
            </w:pPr>
            <w:r>
              <w:t>3.1</w:t>
            </w:r>
          </w:p>
        </w:tc>
      </w:tr>
      <w:tr w:rsidR="00A6005F" w:rsidRPr="00696C87" w14:paraId="5AD7C5D8" w14:textId="77777777" w:rsidTr="00C6224A">
        <w:trPr>
          <w:cantSplit/>
        </w:trPr>
        <w:tc>
          <w:tcPr>
            <w:tcW w:w="601" w:type="pct"/>
          </w:tcPr>
          <w:p w14:paraId="7325D5C9" w14:textId="77777777" w:rsidR="00A6005F" w:rsidRPr="00696C87" w:rsidRDefault="00A6005F" w:rsidP="00A6005F">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0D876327" w14:textId="1AFFE972" w:rsidR="00A6005F" w:rsidRPr="00696C87" w:rsidRDefault="00A6005F" w:rsidP="00A6005F">
            <w:pPr>
              <w:keepNext/>
              <w:autoSpaceDE w:val="0"/>
              <w:autoSpaceDN w:val="0"/>
              <w:snapToGrid w:val="0"/>
              <w:spacing w:after="0" w:line="280" w:lineRule="exact"/>
              <w:rPr>
                <w:spacing w:val="0"/>
                <w:sz w:val="20"/>
              </w:rPr>
            </w:pPr>
            <w:r w:rsidRPr="00696C87">
              <w:rPr>
                <w:spacing w:val="0"/>
                <w:sz w:val="20"/>
              </w:rPr>
              <w:t>第二季</w:t>
            </w:r>
          </w:p>
        </w:tc>
        <w:tc>
          <w:tcPr>
            <w:tcW w:w="487" w:type="pct"/>
          </w:tcPr>
          <w:p w14:paraId="1DF38EA2" w14:textId="48D76BF9" w:rsidR="00A6005F" w:rsidRPr="006109E1" w:rsidRDefault="00DC0F84" w:rsidP="00A6005F">
            <w:pPr>
              <w:pStyle w:val="101"/>
              <w:spacing w:line="280" w:lineRule="exact"/>
              <w:ind w:left="390" w:rightChars="52" w:right="156" w:hanging="390"/>
              <w:jc w:val="right"/>
              <w:rPr>
                <w:spacing w:val="-2"/>
              </w:rPr>
            </w:pPr>
            <w:r>
              <w:rPr>
                <w:rFonts w:hint="eastAsia"/>
                <w:spacing w:val="-2"/>
              </w:rPr>
              <w:t>1,197</w:t>
            </w:r>
          </w:p>
        </w:tc>
        <w:tc>
          <w:tcPr>
            <w:tcW w:w="487" w:type="pct"/>
          </w:tcPr>
          <w:p w14:paraId="23B3B0EC" w14:textId="135AB62C" w:rsidR="00A6005F" w:rsidRPr="00696C87" w:rsidRDefault="00DC0F84" w:rsidP="00A6005F">
            <w:pPr>
              <w:pStyle w:val="101"/>
              <w:spacing w:line="280" w:lineRule="exact"/>
              <w:ind w:left="390" w:rightChars="82" w:right="246" w:hanging="390"/>
              <w:jc w:val="right"/>
            </w:pPr>
            <w:r>
              <w:t>195</w:t>
            </w:r>
          </w:p>
        </w:tc>
        <w:tc>
          <w:tcPr>
            <w:tcW w:w="487" w:type="pct"/>
          </w:tcPr>
          <w:p w14:paraId="3F971FEE" w14:textId="0F152833" w:rsidR="00A6005F" w:rsidRPr="006109E1" w:rsidRDefault="00DC0F84" w:rsidP="00A6005F">
            <w:pPr>
              <w:pStyle w:val="101"/>
              <w:spacing w:line="280" w:lineRule="exact"/>
              <w:ind w:left="390" w:rightChars="52" w:right="156" w:hanging="390"/>
              <w:jc w:val="right"/>
              <w:rPr>
                <w:spacing w:val="-2"/>
              </w:rPr>
            </w:pPr>
            <w:r>
              <w:rPr>
                <w:rFonts w:hint="eastAsia"/>
                <w:spacing w:val="-2"/>
              </w:rPr>
              <w:t>1,211</w:t>
            </w:r>
          </w:p>
        </w:tc>
        <w:tc>
          <w:tcPr>
            <w:tcW w:w="487" w:type="pct"/>
          </w:tcPr>
          <w:p w14:paraId="23B0D144" w14:textId="6DCFDF15" w:rsidR="00A6005F" w:rsidRPr="00696C87" w:rsidRDefault="00DC0F84" w:rsidP="006516F7">
            <w:pPr>
              <w:pStyle w:val="101"/>
              <w:spacing w:line="280" w:lineRule="exact"/>
              <w:ind w:left="390" w:rightChars="61" w:right="183" w:hanging="390"/>
              <w:jc w:val="right"/>
            </w:pPr>
            <w:r>
              <w:t>165</w:t>
            </w:r>
          </w:p>
        </w:tc>
        <w:tc>
          <w:tcPr>
            <w:tcW w:w="487" w:type="pct"/>
          </w:tcPr>
          <w:p w14:paraId="5158F572" w14:textId="1827C963" w:rsidR="00A6005F" w:rsidRPr="00696C87" w:rsidRDefault="00DC0F84" w:rsidP="00A6005F">
            <w:pPr>
              <w:pStyle w:val="101"/>
              <w:spacing w:line="280" w:lineRule="exact"/>
              <w:ind w:left="390" w:rightChars="82" w:right="246" w:hanging="390"/>
              <w:jc w:val="right"/>
            </w:pPr>
            <w:r>
              <w:rPr>
                <w:rFonts w:hint="eastAsia"/>
              </w:rPr>
              <w:t>-14</w:t>
            </w:r>
          </w:p>
        </w:tc>
        <w:tc>
          <w:tcPr>
            <w:tcW w:w="487" w:type="pct"/>
          </w:tcPr>
          <w:p w14:paraId="5CCCE4CA" w14:textId="4EE255AE" w:rsidR="00A6005F" w:rsidRPr="00696C87" w:rsidRDefault="00DC0F84" w:rsidP="00A6005F">
            <w:pPr>
              <w:pStyle w:val="101"/>
              <w:spacing w:line="280" w:lineRule="exact"/>
              <w:ind w:left="390" w:rightChars="82" w:right="246" w:hanging="390"/>
              <w:jc w:val="right"/>
            </w:pPr>
            <w:r>
              <w:rPr>
                <w:rFonts w:hint="eastAsia"/>
              </w:rPr>
              <w:t>30</w:t>
            </w:r>
          </w:p>
        </w:tc>
        <w:tc>
          <w:tcPr>
            <w:tcW w:w="487" w:type="pct"/>
          </w:tcPr>
          <w:p w14:paraId="3B71F313" w14:textId="0189D98C" w:rsidR="00A6005F" w:rsidRPr="00696C87" w:rsidRDefault="00DC0F84" w:rsidP="00A6005F">
            <w:pPr>
              <w:pStyle w:val="101"/>
              <w:spacing w:line="280" w:lineRule="exact"/>
              <w:ind w:left="390" w:rightChars="95" w:right="285" w:hanging="390"/>
              <w:jc w:val="right"/>
            </w:pPr>
            <w:r>
              <w:rPr>
                <w:rFonts w:hint="eastAsia"/>
              </w:rPr>
              <w:t>16</w:t>
            </w:r>
          </w:p>
        </w:tc>
        <w:tc>
          <w:tcPr>
            <w:tcW w:w="551" w:type="pct"/>
          </w:tcPr>
          <w:p w14:paraId="1D86E3A4" w14:textId="05D168F7" w:rsidR="00A6005F" w:rsidRPr="00696C87" w:rsidRDefault="00DC0F84" w:rsidP="00A6005F">
            <w:pPr>
              <w:pStyle w:val="101"/>
              <w:tabs>
                <w:tab w:val="decimal" w:pos="443"/>
              </w:tabs>
              <w:spacing w:line="280" w:lineRule="exact"/>
              <w:ind w:right="0"/>
              <w:jc w:val="left"/>
            </w:pPr>
            <w:r>
              <w:rPr>
                <w:rFonts w:hint="eastAsia"/>
              </w:rPr>
              <w:t>1.2</w:t>
            </w:r>
          </w:p>
        </w:tc>
      </w:tr>
      <w:tr w:rsidR="006109E1" w:rsidRPr="00696C87" w14:paraId="1140756F" w14:textId="77777777" w:rsidTr="00C6224A">
        <w:trPr>
          <w:cantSplit/>
        </w:trPr>
        <w:tc>
          <w:tcPr>
            <w:tcW w:w="601" w:type="pct"/>
          </w:tcPr>
          <w:p w14:paraId="73E0331E" w14:textId="77777777" w:rsidR="006109E1" w:rsidRPr="00696C87" w:rsidRDefault="006109E1" w:rsidP="006109E1">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B15ED26" w14:textId="77777777" w:rsidR="006109E1" w:rsidRPr="00696C87" w:rsidRDefault="006109E1" w:rsidP="006109E1">
            <w:pPr>
              <w:keepNext/>
              <w:autoSpaceDE w:val="0"/>
              <w:autoSpaceDN w:val="0"/>
              <w:snapToGrid w:val="0"/>
              <w:spacing w:after="0" w:line="280" w:lineRule="exact"/>
              <w:rPr>
                <w:spacing w:val="0"/>
                <w:sz w:val="20"/>
              </w:rPr>
            </w:pPr>
          </w:p>
        </w:tc>
        <w:tc>
          <w:tcPr>
            <w:tcW w:w="487" w:type="pct"/>
          </w:tcPr>
          <w:p w14:paraId="1337C743" w14:textId="77777777" w:rsidR="006109E1" w:rsidRPr="006109E1" w:rsidRDefault="006109E1" w:rsidP="006109E1">
            <w:pPr>
              <w:pStyle w:val="101"/>
              <w:spacing w:line="280" w:lineRule="exact"/>
              <w:ind w:left="390" w:rightChars="52" w:right="156" w:hanging="390"/>
              <w:jc w:val="right"/>
              <w:rPr>
                <w:spacing w:val="-2"/>
              </w:rPr>
            </w:pPr>
          </w:p>
        </w:tc>
        <w:tc>
          <w:tcPr>
            <w:tcW w:w="487" w:type="pct"/>
          </w:tcPr>
          <w:p w14:paraId="5DE423F0" w14:textId="77777777" w:rsidR="006109E1" w:rsidRDefault="006109E1" w:rsidP="006109E1">
            <w:pPr>
              <w:pStyle w:val="101"/>
              <w:spacing w:line="280" w:lineRule="exact"/>
              <w:ind w:left="390" w:rightChars="82" w:right="246" w:hanging="390"/>
              <w:jc w:val="right"/>
            </w:pPr>
          </w:p>
        </w:tc>
        <w:tc>
          <w:tcPr>
            <w:tcW w:w="487" w:type="pct"/>
          </w:tcPr>
          <w:p w14:paraId="14439CC9" w14:textId="77777777" w:rsidR="006109E1" w:rsidRPr="006109E1" w:rsidRDefault="006109E1" w:rsidP="006109E1">
            <w:pPr>
              <w:pStyle w:val="101"/>
              <w:spacing w:line="280" w:lineRule="exact"/>
              <w:ind w:left="390" w:rightChars="52" w:right="156" w:hanging="390"/>
              <w:jc w:val="right"/>
              <w:rPr>
                <w:spacing w:val="-2"/>
              </w:rPr>
            </w:pPr>
          </w:p>
        </w:tc>
        <w:tc>
          <w:tcPr>
            <w:tcW w:w="487" w:type="pct"/>
          </w:tcPr>
          <w:p w14:paraId="00E28265" w14:textId="77777777" w:rsidR="006109E1" w:rsidRDefault="006109E1" w:rsidP="006109E1">
            <w:pPr>
              <w:pStyle w:val="101"/>
              <w:spacing w:line="280" w:lineRule="exact"/>
              <w:ind w:left="390" w:rightChars="82" w:right="246" w:hanging="390"/>
              <w:jc w:val="right"/>
            </w:pPr>
          </w:p>
        </w:tc>
        <w:tc>
          <w:tcPr>
            <w:tcW w:w="487" w:type="pct"/>
          </w:tcPr>
          <w:p w14:paraId="0CB11916" w14:textId="77777777" w:rsidR="006109E1" w:rsidRDefault="006109E1" w:rsidP="006109E1">
            <w:pPr>
              <w:pStyle w:val="101"/>
              <w:spacing w:line="280" w:lineRule="exact"/>
              <w:ind w:left="390" w:rightChars="82" w:right="246" w:hanging="390"/>
              <w:jc w:val="right"/>
            </w:pPr>
          </w:p>
        </w:tc>
        <w:tc>
          <w:tcPr>
            <w:tcW w:w="487" w:type="pct"/>
          </w:tcPr>
          <w:p w14:paraId="011C23E9" w14:textId="77777777" w:rsidR="006109E1" w:rsidRDefault="006109E1" w:rsidP="006109E1">
            <w:pPr>
              <w:pStyle w:val="101"/>
              <w:spacing w:line="280" w:lineRule="exact"/>
              <w:ind w:left="390" w:rightChars="82" w:right="246" w:hanging="390"/>
              <w:jc w:val="right"/>
            </w:pPr>
          </w:p>
        </w:tc>
        <w:tc>
          <w:tcPr>
            <w:tcW w:w="487" w:type="pct"/>
          </w:tcPr>
          <w:p w14:paraId="2F9A4221" w14:textId="77777777" w:rsidR="006109E1" w:rsidRDefault="006109E1" w:rsidP="006109E1">
            <w:pPr>
              <w:pStyle w:val="101"/>
              <w:spacing w:line="280" w:lineRule="exact"/>
              <w:ind w:left="390" w:rightChars="95" w:right="285" w:hanging="390"/>
              <w:jc w:val="right"/>
            </w:pPr>
          </w:p>
        </w:tc>
        <w:tc>
          <w:tcPr>
            <w:tcW w:w="551" w:type="pct"/>
          </w:tcPr>
          <w:p w14:paraId="4BE7A8B8" w14:textId="77777777" w:rsidR="006109E1" w:rsidRDefault="006109E1" w:rsidP="006109E1">
            <w:pPr>
              <w:pStyle w:val="101"/>
              <w:tabs>
                <w:tab w:val="decimal" w:pos="443"/>
              </w:tabs>
              <w:spacing w:line="280" w:lineRule="exact"/>
              <w:ind w:right="0"/>
              <w:jc w:val="left"/>
            </w:pPr>
          </w:p>
        </w:tc>
      </w:tr>
    </w:tbl>
    <w:p w14:paraId="1EB861B1" w14:textId="77777777" w:rsidR="00F22E2B" w:rsidRDefault="00F22E2B" w:rsidP="00FA068E">
      <w:pPr>
        <w:pStyle w:val="af3"/>
        <w:keepNext/>
        <w:spacing w:after="120"/>
        <w:ind w:left="600" w:hangingChars="250" w:hanging="600"/>
      </w:pPr>
    </w:p>
    <w:p w14:paraId="5736A17F" w14:textId="0BAD9EF9" w:rsidR="00B45882" w:rsidRPr="007B3ADC" w:rsidRDefault="00B45882" w:rsidP="00FA068E">
      <w:pPr>
        <w:pStyle w:val="af3"/>
        <w:keepNext/>
        <w:spacing w:after="120"/>
        <w:ind w:left="600" w:hangingChars="250" w:hanging="600"/>
      </w:pPr>
      <w:r w:rsidRPr="007B3ADC">
        <w:t>註：</w:t>
      </w:r>
      <w:r w:rsidRPr="007B3ADC">
        <w:tab/>
      </w:r>
      <w:r w:rsidRPr="007B3ADC">
        <w:t>數字是根據《二零零八年國民經濟核算體系》的標準，採用所有權轉移原則記錄外地加工貨品和轉手商貿活動編製而成。</w:t>
      </w:r>
    </w:p>
    <w:p w14:paraId="65DE5F0C" w14:textId="77777777" w:rsidR="00B45882" w:rsidRPr="007B3ADC" w:rsidRDefault="00B45882" w:rsidP="00FA068E">
      <w:pPr>
        <w:pStyle w:val="af3"/>
        <w:keepNext/>
        <w:ind w:left="600" w:hangingChars="250" w:hanging="600"/>
      </w:pPr>
      <w:r w:rsidRPr="007B3ADC">
        <w:tab/>
      </w:r>
      <w:r w:rsidRPr="007B3ADC">
        <w:t>由於進位關係，</w:t>
      </w:r>
      <w:r>
        <w:rPr>
          <w:rFonts w:hint="eastAsia"/>
          <w:lang w:eastAsia="zh-HK"/>
        </w:rPr>
        <w:t>數</w:t>
      </w:r>
      <w:r w:rsidRPr="007B3ADC">
        <w:t>字相加未必等於總和。</w:t>
      </w:r>
      <w:r w:rsidRPr="007B3ADC">
        <w:tab/>
      </w:r>
    </w:p>
    <w:p w14:paraId="1EF14E5D" w14:textId="77777777" w:rsidR="00B45882" w:rsidRPr="007B3ADC" w:rsidRDefault="00B45882" w:rsidP="00FA068E"/>
    <w:p w14:paraId="2A581B0E" w14:textId="537603F8" w:rsidR="006109E1" w:rsidRDefault="006109E1">
      <w:pPr>
        <w:tabs>
          <w:tab w:val="clear" w:pos="936"/>
          <w:tab w:val="clear" w:pos="1560"/>
          <w:tab w:val="clear" w:pos="2184"/>
          <w:tab w:val="clear" w:pos="2808"/>
        </w:tabs>
        <w:overflowPunct/>
        <w:adjustRightInd/>
        <w:spacing w:after="0" w:line="240" w:lineRule="auto"/>
        <w:jc w:val="left"/>
        <w:textAlignment w:val="auto"/>
      </w:pPr>
      <w:r>
        <w:br w:type="page"/>
      </w:r>
    </w:p>
    <w:p w14:paraId="61961BDC" w14:textId="77777777" w:rsidR="00B45882" w:rsidRPr="007B3ADC" w:rsidRDefault="00B45882" w:rsidP="006109E1">
      <w:pPr>
        <w:pStyle w:val="12"/>
        <w:rPr>
          <w:lang w:val="en-GB"/>
        </w:rPr>
      </w:pPr>
      <w:r w:rsidRPr="007B3ADC">
        <w:lastRenderedPageBreak/>
        <w:t>其他發展</w:t>
      </w:r>
    </w:p>
    <w:p w14:paraId="56B7B331" w14:textId="4F65D833" w:rsidR="00B45882" w:rsidRPr="00F02E65" w:rsidRDefault="00B45882" w:rsidP="00853EC1">
      <w:pPr>
        <w:rPr>
          <w:lang w:val="en-GB" w:eastAsia="zh-HK"/>
        </w:rPr>
      </w:pPr>
      <w:r w:rsidRPr="007B3ADC">
        <w:rPr>
          <w:b/>
          <w:lang w:val="en-HK"/>
        </w:rPr>
        <w:t>2.12</w:t>
      </w:r>
      <w:r w:rsidRPr="007B3ADC">
        <w:rPr>
          <w:lang w:val="en-HK"/>
        </w:rPr>
        <w:tab/>
      </w:r>
      <w:r w:rsidRPr="007B3ADC">
        <w:rPr>
          <w:lang w:val="en-HK" w:eastAsia="zh-HK"/>
        </w:rPr>
        <w:t>政府繼續加強香港與</w:t>
      </w:r>
      <w:r>
        <w:rPr>
          <w:rFonts w:hint="eastAsia"/>
          <w:lang w:val="en-HK" w:eastAsia="zh-HK"/>
        </w:rPr>
        <w:t>海外</w:t>
      </w:r>
      <w:r w:rsidRPr="007B3ADC">
        <w:rPr>
          <w:lang w:val="en-HK" w:eastAsia="zh-HK"/>
        </w:rPr>
        <w:t>經濟體</w:t>
      </w:r>
      <w:r>
        <w:rPr>
          <w:rFonts w:hint="eastAsia"/>
          <w:lang w:val="en-HK" w:eastAsia="zh-HK"/>
        </w:rPr>
        <w:t>和內地</w:t>
      </w:r>
      <w:r w:rsidRPr="007B3ADC">
        <w:rPr>
          <w:lang w:val="en-HK" w:eastAsia="zh-HK"/>
        </w:rPr>
        <w:t>的經濟聯繫。</w:t>
      </w:r>
      <w:r w:rsidRPr="00E615A0">
        <w:rPr>
          <w:rFonts w:hint="eastAsia"/>
          <w:lang w:val="en-HK" w:eastAsia="zh-HK"/>
        </w:rPr>
        <w:t>商務及經濟發展局局長與秘魯外貿和旅遊部長</w:t>
      </w:r>
      <w:r>
        <w:rPr>
          <w:rFonts w:hint="eastAsia"/>
          <w:lang w:val="en-HK" w:eastAsia="zh-HK"/>
        </w:rPr>
        <w:t>在五月</w:t>
      </w:r>
      <w:r w:rsidR="00FC6AE2">
        <w:rPr>
          <w:rFonts w:hint="eastAsia"/>
          <w:lang w:val="en-HK"/>
        </w:rPr>
        <w:t>共同</w:t>
      </w:r>
      <w:r w:rsidRPr="00E615A0">
        <w:rPr>
          <w:rFonts w:hint="eastAsia"/>
          <w:lang w:val="en-HK" w:eastAsia="zh-HK"/>
        </w:rPr>
        <w:t>宣布已大致完成</w:t>
      </w:r>
      <w:r w:rsidR="00FC6AE2">
        <w:rPr>
          <w:rFonts w:hint="eastAsia"/>
          <w:lang w:val="en-HK" w:eastAsia="zh-HK"/>
        </w:rPr>
        <w:t>香港與秘</w:t>
      </w:r>
      <w:r w:rsidR="00FC6AE2">
        <w:rPr>
          <w:rFonts w:hint="eastAsia"/>
          <w:lang w:val="en-HK"/>
        </w:rPr>
        <w:t>魯</w:t>
      </w:r>
      <w:r w:rsidR="002C33D4" w:rsidRPr="002C33D4">
        <w:rPr>
          <w:rFonts w:hint="eastAsia"/>
          <w:lang w:val="en-HK" w:eastAsia="zh-HK"/>
        </w:rPr>
        <w:t>自貿協定</w:t>
      </w:r>
      <w:r w:rsidRPr="00E615A0">
        <w:rPr>
          <w:rFonts w:hint="eastAsia"/>
          <w:lang w:val="en-HK" w:eastAsia="zh-HK"/>
        </w:rPr>
        <w:t>談判</w:t>
      </w:r>
      <w:r w:rsidR="002F3661">
        <w:rPr>
          <w:rFonts w:hint="eastAsia"/>
          <w:lang w:val="en-HK" w:eastAsia="zh-HK"/>
        </w:rPr>
        <w:t>，</w:t>
      </w:r>
      <w:r w:rsidR="00F95A30">
        <w:rPr>
          <w:rFonts w:hint="eastAsia"/>
          <w:lang w:val="en-HK" w:eastAsia="zh-HK"/>
        </w:rPr>
        <w:t>期望</w:t>
      </w:r>
      <w:r>
        <w:rPr>
          <w:rFonts w:hint="eastAsia"/>
          <w:lang w:val="en-HK" w:eastAsia="zh-HK"/>
        </w:rPr>
        <w:t>在</w:t>
      </w:r>
      <w:r>
        <w:rPr>
          <w:rFonts w:hint="eastAsia"/>
          <w:lang w:eastAsia="zh-HK"/>
        </w:rPr>
        <w:t>二零二四</w:t>
      </w:r>
      <w:r w:rsidRPr="00E615A0">
        <w:rPr>
          <w:rFonts w:hint="eastAsia"/>
          <w:lang w:val="en-HK" w:eastAsia="zh-HK"/>
        </w:rPr>
        <w:t>年內簽署自</w:t>
      </w:r>
      <w:r>
        <w:rPr>
          <w:rFonts w:hint="eastAsia"/>
          <w:lang w:val="en-HK" w:eastAsia="zh-HK"/>
        </w:rPr>
        <w:t>貿</w:t>
      </w:r>
      <w:r w:rsidRPr="00E615A0">
        <w:rPr>
          <w:rFonts w:hint="eastAsia"/>
          <w:lang w:val="en-HK" w:eastAsia="zh-HK"/>
        </w:rPr>
        <w:t>協定</w:t>
      </w:r>
      <w:r w:rsidR="002F3661">
        <w:rPr>
          <w:rFonts w:hint="eastAsia"/>
          <w:lang w:val="en-HK" w:eastAsia="zh-HK"/>
        </w:rPr>
        <w:t>。</w:t>
      </w:r>
      <w:r w:rsidR="00EA072C" w:rsidRPr="00E615A0">
        <w:rPr>
          <w:rFonts w:hint="eastAsia"/>
          <w:lang w:val="en-HK" w:eastAsia="zh-HK"/>
        </w:rPr>
        <w:t>談判</w:t>
      </w:r>
      <w:r w:rsidR="00EA072C">
        <w:rPr>
          <w:rFonts w:hint="eastAsia"/>
          <w:lang w:val="en-HK"/>
        </w:rPr>
        <w:t>已在七月完成</w:t>
      </w:r>
      <w:r w:rsidR="00EA072C" w:rsidRPr="00E615A0">
        <w:rPr>
          <w:rFonts w:hint="eastAsia"/>
          <w:lang w:val="en-HK" w:eastAsia="zh-HK"/>
        </w:rPr>
        <w:t>。</w:t>
      </w:r>
      <w:r w:rsidR="002F3661">
        <w:rPr>
          <w:rFonts w:hint="eastAsia"/>
          <w:lang w:val="en-GB"/>
        </w:rPr>
        <w:t>有關</w:t>
      </w:r>
      <w:r w:rsidR="002F3661" w:rsidRPr="002C33D4">
        <w:rPr>
          <w:rFonts w:hint="eastAsia"/>
          <w:lang w:val="en-HK" w:eastAsia="zh-HK"/>
        </w:rPr>
        <w:t>協定</w:t>
      </w:r>
      <w:r w:rsidR="002F3661">
        <w:rPr>
          <w:rFonts w:hint="eastAsia"/>
          <w:lang w:val="en-HK"/>
        </w:rPr>
        <w:t>將</w:t>
      </w:r>
      <w:r>
        <w:rPr>
          <w:rFonts w:hint="eastAsia"/>
          <w:lang w:val="en-HK" w:eastAsia="zh-HK"/>
        </w:rPr>
        <w:t>加強雙方</w:t>
      </w:r>
      <w:r w:rsidR="00FC6AE2">
        <w:rPr>
          <w:rFonts w:hint="eastAsia"/>
          <w:lang w:val="en-HK"/>
        </w:rPr>
        <w:t>在</w:t>
      </w:r>
      <w:r w:rsidRPr="00E615A0">
        <w:rPr>
          <w:rFonts w:hint="eastAsia"/>
          <w:lang w:val="en-HK" w:eastAsia="zh-HK"/>
        </w:rPr>
        <w:t>貿易和投資</w:t>
      </w:r>
      <w:r w:rsidR="00FC6AE2">
        <w:rPr>
          <w:rFonts w:hint="eastAsia"/>
          <w:lang w:val="en-HK"/>
        </w:rPr>
        <w:t>的</w:t>
      </w:r>
      <w:r w:rsidRPr="00E615A0">
        <w:rPr>
          <w:rFonts w:hint="eastAsia"/>
          <w:lang w:val="en-HK" w:eastAsia="zh-HK"/>
        </w:rPr>
        <w:t>聯繫，為</w:t>
      </w:r>
      <w:r>
        <w:rPr>
          <w:rFonts w:hint="eastAsia"/>
          <w:lang w:val="en-HK" w:eastAsia="zh-HK"/>
        </w:rPr>
        <w:t>兩地的貨物、企業</w:t>
      </w:r>
      <w:r w:rsidR="00FC6AE2">
        <w:rPr>
          <w:rFonts w:hint="eastAsia"/>
          <w:lang w:val="en-HK"/>
        </w:rPr>
        <w:t>及</w:t>
      </w:r>
      <w:r>
        <w:rPr>
          <w:rFonts w:hint="eastAsia"/>
          <w:lang w:val="en-HK" w:eastAsia="zh-HK"/>
        </w:rPr>
        <w:t>投資者提供法律保障和</w:t>
      </w:r>
      <w:r w:rsidRPr="00E615A0">
        <w:rPr>
          <w:rFonts w:hint="eastAsia"/>
          <w:lang w:val="en-HK" w:eastAsia="zh-HK"/>
        </w:rPr>
        <w:t>進入</w:t>
      </w:r>
      <w:r>
        <w:rPr>
          <w:rFonts w:hint="eastAsia"/>
          <w:lang w:val="en-HK" w:eastAsia="zh-HK"/>
        </w:rPr>
        <w:t>對方</w:t>
      </w:r>
      <w:r w:rsidRPr="00E615A0">
        <w:rPr>
          <w:rFonts w:hint="eastAsia"/>
          <w:lang w:val="en-HK" w:eastAsia="zh-HK"/>
        </w:rPr>
        <w:t>市場</w:t>
      </w:r>
      <w:r w:rsidR="005C3C2E">
        <w:rPr>
          <w:rFonts w:hint="eastAsia"/>
          <w:lang w:val="en-HK"/>
        </w:rPr>
        <w:t>的</w:t>
      </w:r>
      <w:r w:rsidR="002C33D4">
        <w:rPr>
          <w:rFonts w:hint="eastAsia"/>
          <w:lang w:val="en-HK" w:eastAsia="zh-HK"/>
        </w:rPr>
        <w:t>更</w:t>
      </w:r>
      <w:r w:rsidR="00FC6AE2">
        <w:rPr>
          <w:rFonts w:hint="eastAsia"/>
          <w:lang w:val="en-HK"/>
        </w:rPr>
        <w:t>佳</w:t>
      </w:r>
      <w:r>
        <w:rPr>
          <w:rFonts w:hint="eastAsia"/>
          <w:lang w:val="en-HK" w:eastAsia="zh-HK"/>
        </w:rPr>
        <w:t>條件</w:t>
      </w:r>
      <w:r w:rsidRPr="00E615A0">
        <w:rPr>
          <w:rFonts w:hint="eastAsia"/>
          <w:lang w:val="en-HK" w:eastAsia="zh-HK"/>
        </w:rPr>
        <w:t>。</w:t>
      </w:r>
      <w:r>
        <w:rPr>
          <w:rFonts w:hint="eastAsia"/>
          <w:lang w:val="en-HK" w:eastAsia="zh-HK"/>
        </w:rPr>
        <w:t>此外，</w:t>
      </w:r>
      <w:r w:rsidRPr="003C08E5">
        <w:rPr>
          <w:rFonts w:hint="eastAsia"/>
          <w:lang w:val="en-HK" w:eastAsia="zh-HK"/>
        </w:rPr>
        <w:t>國家商務部與</w:t>
      </w:r>
      <w:r w:rsidR="00F6728D">
        <w:rPr>
          <w:rFonts w:hint="eastAsia"/>
          <w:lang w:val="en-HK" w:eastAsia="zh-HK"/>
        </w:rPr>
        <w:t>香港</w:t>
      </w:r>
      <w:r w:rsidRPr="003C08E5">
        <w:rPr>
          <w:rFonts w:hint="eastAsia"/>
          <w:lang w:val="en-HK" w:eastAsia="zh-HK"/>
        </w:rPr>
        <w:t>特區政府</w:t>
      </w:r>
      <w:r>
        <w:rPr>
          <w:rFonts w:hint="eastAsia"/>
          <w:lang w:val="en-HK" w:eastAsia="zh-HK"/>
        </w:rPr>
        <w:t>在</w:t>
      </w:r>
      <w:r w:rsidR="00EA072C">
        <w:rPr>
          <w:rFonts w:hint="eastAsia"/>
          <w:lang w:val="en-HK"/>
        </w:rPr>
        <w:t>六</w:t>
      </w:r>
      <w:r>
        <w:rPr>
          <w:rFonts w:hint="eastAsia"/>
          <w:lang w:val="en-HK" w:eastAsia="zh-HK"/>
        </w:rPr>
        <w:t>月</w:t>
      </w:r>
      <w:r w:rsidRPr="003C08E5">
        <w:rPr>
          <w:rFonts w:hint="eastAsia"/>
          <w:lang w:val="en-HK" w:eastAsia="zh-HK"/>
        </w:rPr>
        <w:t>實質性完成</w:t>
      </w:r>
      <w:r w:rsidRPr="003C08E5">
        <w:rPr>
          <w:rFonts w:hint="eastAsia"/>
          <w:lang w:val="en-HK" w:eastAsia="zh-HK"/>
        </w:rPr>
        <w:t>CEPA</w:t>
      </w:r>
      <w:r w:rsidRPr="003C08E5">
        <w:rPr>
          <w:rFonts w:hint="eastAsia"/>
          <w:lang w:val="en-HK" w:eastAsia="zh-HK"/>
        </w:rPr>
        <w:t>下進一步開放服務貿易的磋商</w:t>
      </w:r>
      <w:r>
        <w:rPr>
          <w:rFonts w:hint="eastAsia"/>
          <w:lang w:val="en-HK" w:eastAsia="zh-HK"/>
        </w:rPr>
        <w:t>。新</w:t>
      </w:r>
      <w:r w:rsidRPr="003C08E5">
        <w:rPr>
          <w:rFonts w:hint="eastAsia"/>
          <w:lang w:val="en-HK" w:eastAsia="zh-HK"/>
        </w:rPr>
        <w:t>開放</w:t>
      </w:r>
      <w:r>
        <w:rPr>
          <w:rFonts w:hint="eastAsia"/>
          <w:lang w:val="en-HK" w:eastAsia="zh-HK"/>
        </w:rPr>
        <w:t>措施將讓香港企業和專業人士以更</w:t>
      </w:r>
      <w:r w:rsidRPr="00963F5A">
        <w:rPr>
          <w:rFonts w:hint="eastAsia"/>
          <w:lang w:val="en-HK" w:eastAsia="zh-HK"/>
        </w:rPr>
        <w:t>優惠</w:t>
      </w:r>
      <w:r>
        <w:rPr>
          <w:rFonts w:hint="eastAsia"/>
          <w:lang w:val="en-HK" w:eastAsia="zh-HK"/>
        </w:rPr>
        <w:t>的條件開拓</w:t>
      </w:r>
      <w:r w:rsidRPr="00963F5A">
        <w:rPr>
          <w:rFonts w:hint="eastAsia"/>
          <w:lang w:val="en-HK" w:eastAsia="zh-HK"/>
        </w:rPr>
        <w:t>內地</w:t>
      </w:r>
      <w:r>
        <w:rPr>
          <w:rFonts w:hint="eastAsia"/>
          <w:lang w:val="en-HK" w:eastAsia="zh-HK"/>
        </w:rPr>
        <w:t>市場，更好把握內地高速發展所帶來的龐大商機。</w:t>
      </w:r>
      <w:r w:rsidR="000B6F11">
        <w:rPr>
          <w:rFonts w:hint="eastAsia"/>
          <w:lang w:val="en-HK"/>
        </w:rPr>
        <w:t>為</w:t>
      </w:r>
      <w:r w:rsidR="000B6F11" w:rsidRPr="000B6F11">
        <w:rPr>
          <w:rFonts w:hint="eastAsia"/>
          <w:lang w:val="en-HK" w:eastAsia="zh-HK"/>
        </w:rPr>
        <w:t>支援</w:t>
      </w:r>
      <w:r w:rsidR="000B6F11">
        <w:rPr>
          <w:rFonts w:hint="eastAsia"/>
          <w:lang w:val="en-HK"/>
        </w:rPr>
        <w:t>香港</w:t>
      </w:r>
      <w:r w:rsidR="000B6F11" w:rsidRPr="000B6F11">
        <w:rPr>
          <w:rFonts w:hint="eastAsia"/>
          <w:lang w:val="en-HK" w:eastAsia="zh-HK"/>
        </w:rPr>
        <w:t>企業透過發展電子商貿</w:t>
      </w:r>
      <w:r w:rsidR="000B6F11">
        <w:rPr>
          <w:rFonts w:hint="eastAsia"/>
          <w:lang w:val="en-HK"/>
        </w:rPr>
        <w:t>(</w:t>
      </w:r>
      <w:r w:rsidR="000B6F11">
        <w:rPr>
          <w:rFonts w:hint="eastAsia"/>
          <w:lang w:val="en-HK" w:eastAsia="zh-HK"/>
        </w:rPr>
        <w:t>電商</w:t>
      </w:r>
      <w:r w:rsidR="000B6F11">
        <w:rPr>
          <w:rFonts w:hint="eastAsia"/>
          <w:lang w:val="en-HK"/>
        </w:rPr>
        <w:t>)</w:t>
      </w:r>
      <w:r w:rsidR="000B6F11" w:rsidRPr="000B6F11">
        <w:rPr>
          <w:rFonts w:hint="eastAsia"/>
          <w:lang w:val="en-HK" w:eastAsia="zh-HK"/>
        </w:rPr>
        <w:t>業務拓展內地市場</w:t>
      </w:r>
      <w:r w:rsidR="000B6F11">
        <w:rPr>
          <w:rFonts w:hint="eastAsia"/>
          <w:lang w:val="en-HK" w:eastAsia="zh-HK"/>
        </w:rPr>
        <w:t>，</w:t>
      </w:r>
      <w:r w:rsidR="00E06649">
        <w:rPr>
          <w:rFonts w:hint="eastAsia"/>
          <w:lang w:val="en-HK" w:eastAsia="zh-HK"/>
        </w:rPr>
        <w:t>政府</w:t>
      </w:r>
      <w:r w:rsidR="00E06649">
        <w:rPr>
          <w:rFonts w:hint="eastAsia"/>
          <w:lang w:val="en-HK"/>
        </w:rPr>
        <w:t>於</w:t>
      </w:r>
      <w:r w:rsidR="000B6F11" w:rsidRPr="000B6F11">
        <w:rPr>
          <w:rFonts w:hint="eastAsia"/>
          <w:lang w:val="en-HK" w:eastAsia="zh-HK"/>
        </w:rPr>
        <w:t>七月</w:t>
      </w:r>
      <w:r w:rsidR="000B6F11">
        <w:rPr>
          <w:rFonts w:hint="eastAsia"/>
          <w:lang w:val="en-HK" w:eastAsia="zh-HK"/>
        </w:rPr>
        <w:t>在「發展品牌、升級轉型及拓展內銷市場的專項基金」</w:t>
      </w:r>
      <w:r w:rsidR="000B6F11" w:rsidRPr="000B6F11">
        <w:rPr>
          <w:rFonts w:hint="eastAsia"/>
          <w:lang w:val="en-HK" w:eastAsia="zh-HK"/>
        </w:rPr>
        <w:t>下推出</w:t>
      </w:r>
      <w:r w:rsidR="0040287C">
        <w:rPr>
          <w:rFonts w:hint="eastAsia"/>
          <w:lang w:val="en-HK" w:eastAsia="zh-HK"/>
        </w:rPr>
        <w:t>「</w:t>
      </w:r>
      <w:r w:rsidR="000B6F11" w:rsidRPr="000B6F11">
        <w:rPr>
          <w:rFonts w:hint="eastAsia"/>
          <w:lang w:val="en-HK" w:eastAsia="zh-HK"/>
        </w:rPr>
        <w:t>電商易</w:t>
      </w:r>
      <w:r w:rsidR="0040287C">
        <w:rPr>
          <w:rFonts w:hint="eastAsia"/>
          <w:lang w:val="en-HK" w:eastAsia="zh-HK"/>
        </w:rPr>
        <w:t>」</w:t>
      </w:r>
      <w:r w:rsidR="000B6F11" w:rsidRPr="000B6F11">
        <w:rPr>
          <w:rFonts w:hint="eastAsia"/>
          <w:lang w:val="en-HK" w:eastAsia="zh-HK"/>
        </w:rPr>
        <w:t>，讓企業靈活運用最多</w:t>
      </w:r>
      <w:r w:rsidR="000B6F11" w:rsidRPr="000B6F11">
        <w:rPr>
          <w:rFonts w:hint="eastAsia"/>
          <w:lang w:val="en-HK" w:eastAsia="zh-HK"/>
        </w:rPr>
        <w:t>100</w:t>
      </w:r>
      <w:r w:rsidR="000B6F11">
        <w:rPr>
          <w:lang w:val="en-HK" w:eastAsia="zh-HK"/>
        </w:rPr>
        <w:t> </w:t>
      </w:r>
      <w:r w:rsidR="000B6F11" w:rsidRPr="000B6F11">
        <w:rPr>
          <w:rFonts w:hint="eastAsia"/>
          <w:lang w:val="en-HK" w:eastAsia="zh-HK"/>
        </w:rPr>
        <w:t>萬元資助推行電商項目</w:t>
      </w:r>
      <w:r w:rsidR="000B6F11">
        <w:rPr>
          <w:rFonts w:hint="eastAsia"/>
          <w:lang w:val="en-HK" w:eastAsia="zh-HK"/>
        </w:rPr>
        <w:t>。</w:t>
      </w:r>
    </w:p>
    <w:p w14:paraId="4D4F0ED4" w14:textId="2AAA8F98" w:rsidR="00B45882" w:rsidRDefault="00B45882" w:rsidP="00853EC1">
      <w:pPr>
        <w:rPr>
          <w:lang w:eastAsia="zh-HK"/>
        </w:rPr>
      </w:pPr>
      <w:r w:rsidRPr="007B3ADC">
        <w:rPr>
          <w:b/>
          <w:lang w:val="en-GB"/>
        </w:rPr>
        <w:t>2.</w:t>
      </w:r>
      <w:r>
        <w:rPr>
          <w:b/>
          <w:lang w:val="en-GB"/>
        </w:rPr>
        <w:t>1</w:t>
      </w:r>
      <w:r w:rsidRPr="007B3ADC">
        <w:rPr>
          <w:b/>
          <w:lang w:val="en-GB"/>
        </w:rPr>
        <w:t>3</w:t>
      </w:r>
      <w:r w:rsidRPr="007B3ADC">
        <w:rPr>
          <w:b/>
          <w:lang w:val="en-GB" w:eastAsia="zh-HK"/>
        </w:rPr>
        <w:tab/>
      </w:r>
      <w:r w:rsidR="000B6F11" w:rsidRPr="00F02E65">
        <w:rPr>
          <w:rFonts w:hint="eastAsia"/>
        </w:rPr>
        <w:t>在七月底至八月初，行政長官率領代表團訪問</w:t>
      </w:r>
      <w:r w:rsidR="000B6F11" w:rsidRPr="000B6F11">
        <w:rPr>
          <w:rFonts w:hint="eastAsia"/>
        </w:rPr>
        <w:t>老撾、柬埔寨和越南</w:t>
      </w:r>
      <w:r w:rsidR="000B6F11">
        <w:rPr>
          <w:rFonts w:hint="eastAsia"/>
        </w:rPr>
        <w:t>，以開拓</w:t>
      </w:r>
      <w:r w:rsidR="000B6F11" w:rsidRPr="00F02E65">
        <w:rPr>
          <w:rFonts w:hint="eastAsia"/>
        </w:rPr>
        <w:t>商機和鞏固</w:t>
      </w:r>
      <w:r w:rsidR="0040287C">
        <w:rPr>
          <w:rFonts w:hint="eastAsia"/>
          <w:lang w:eastAsia="zh-HK"/>
        </w:rPr>
        <w:t>這</w:t>
      </w:r>
      <w:r w:rsidR="0040287C">
        <w:rPr>
          <w:rFonts w:hint="eastAsia"/>
        </w:rPr>
        <w:t>三個</w:t>
      </w:r>
      <w:r w:rsidR="0040287C" w:rsidRPr="00F02E65">
        <w:rPr>
          <w:rFonts w:hint="eastAsia"/>
        </w:rPr>
        <w:t>東</w:t>
      </w:r>
      <w:r w:rsidR="0040287C">
        <w:rPr>
          <w:rFonts w:hint="eastAsia"/>
        </w:rPr>
        <w:t>盟</w:t>
      </w:r>
      <w:r w:rsidR="0040287C" w:rsidRPr="00F02E65">
        <w:rPr>
          <w:rFonts w:hint="eastAsia"/>
        </w:rPr>
        <w:t>成員國</w:t>
      </w:r>
      <w:r w:rsidR="000B6F11" w:rsidRPr="00F02E65">
        <w:rPr>
          <w:rFonts w:hint="eastAsia"/>
        </w:rPr>
        <w:t>對香港加入《</w:t>
      </w:r>
      <w:r w:rsidR="000B6F11" w:rsidRPr="000B6F11">
        <w:rPr>
          <w:rFonts w:hint="eastAsia"/>
        </w:rPr>
        <w:t>區域全面經濟伙伴關係協定</w:t>
      </w:r>
      <w:r w:rsidR="000B6F11" w:rsidRPr="00F02E65">
        <w:rPr>
          <w:rFonts w:hint="eastAsia"/>
        </w:rPr>
        <w:t>》的支持。</w:t>
      </w:r>
      <w:r w:rsidR="006834EB">
        <w:rPr>
          <w:rFonts w:hint="eastAsia"/>
        </w:rPr>
        <w:t>較早前</w:t>
      </w:r>
      <w:r w:rsidR="006834EB" w:rsidRPr="00C7664D">
        <w:rPr>
          <w:rFonts w:hint="eastAsia"/>
        </w:rPr>
        <w:t>，</w:t>
      </w:r>
      <w:r w:rsidRPr="00B90835">
        <w:rPr>
          <w:rFonts w:hint="eastAsia"/>
        </w:rPr>
        <w:t>財政司司長</w:t>
      </w:r>
      <w:r w:rsidRPr="00BC25B2">
        <w:rPr>
          <w:rFonts w:hint="eastAsia"/>
        </w:rPr>
        <w:t>在</w:t>
      </w:r>
      <w:r w:rsidR="00FC6AE2">
        <w:rPr>
          <w:rFonts w:hint="eastAsia"/>
        </w:rPr>
        <w:t>五</w:t>
      </w:r>
      <w:r>
        <w:rPr>
          <w:rFonts w:hint="eastAsia"/>
          <w:lang w:eastAsia="zh-HK"/>
        </w:rPr>
        <w:t>月</w:t>
      </w:r>
      <w:r w:rsidRPr="00BC25B2">
        <w:rPr>
          <w:rFonts w:hint="eastAsia"/>
        </w:rPr>
        <w:t>出席</w:t>
      </w:r>
      <w:r w:rsidR="007349C8">
        <w:rPr>
          <w:rFonts w:hint="eastAsia"/>
          <w:lang w:val="en-GB" w:eastAsia="zh-HK"/>
        </w:rPr>
        <w:t>於</w:t>
      </w:r>
      <w:r w:rsidRPr="00BC25B2">
        <w:rPr>
          <w:rFonts w:hint="eastAsia"/>
        </w:rPr>
        <w:t>格魯吉亞</w:t>
      </w:r>
      <w:r>
        <w:rPr>
          <w:rFonts w:hint="eastAsia"/>
          <w:lang w:eastAsia="zh-HK"/>
        </w:rPr>
        <w:t>舉行的</w:t>
      </w:r>
      <w:r w:rsidRPr="00BC25B2">
        <w:rPr>
          <w:rFonts w:hint="eastAsia"/>
        </w:rPr>
        <w:t>亞洲開發銀行第五十七屆理事會年會</w:t>
      </w:r>
      <w:r>
        <w:rPr>
          <w:rFonts w:hint="eastAsia"/>
          <w:lang w:eastAsia="zh-HK"/>
        </w:rPr>
        <w:t>，與其</w:t>
      </w:r>
      <w:r>
        <w:rPr>
          <w:rFonts w:hint="eastAsia"/>
        </w:rPr>
        <w:t>他</w:t>
      </w:r>
      <w:r>
        <w:rPr>
          <w:rFonts w:hint="eastAsia"/>
          <w:lang w:eastAsia="zh-HK"/>
        </w:rPr>
        <w:t>國</w:t>
      </w:r>
      <w:r>
        <w:rPr>
          <w:rFonts w:hint="eastAsia"/>
        </w:rPr>
        <w:t>家</w:t>
      </w:r>
      <w:r>
        <w:rPr>
          <w:rFonts w:hint="eastAsia"/>
          <w:lang w:eastAsia="zh-HK"/>
        </w:rPr>
        <w:t>及地</w:t>
      </w:r>
      <w:r>
        <w:rPr>
          <w:rFonts w:hint="eastAsia"/>
        </w:rPr>
        <w:t>區</w:t>
      </w:r>
      <w:r>
        <w:rPr>
          <w:rFonts w:hint="eastAsia"/>
          <w:lang w:eastAsia="zh-HK"/>
        </w:rPr>
        <w:t>的與會代</w:t>
      </w:r>
      <w:r>
        <w:rPr>
          <w:rFonts w:hint="eastAsia"/>
        </w:rPr>
        <w:t>表</w:t>
      </w:r>
      <w:r w:rsidRPr="009E5158">
        <w:rPr>
          <w:rFonts w:hint="eastAsia"/>
          <w:lang w:eastAsia="zh-HK"/>
        </w:rPr>
        <w:t>就加強經貿關係</w:t>
      </w:r>
      <w:r>
        <w:rPr>
          <w:rFonts w:hint="eastAsia"/>
          <w:lang w:eastAsia="zh-HK"/>
        </w:rPr>
        <w:t>和</w:t>
      </w:r>
      <w:r w:rsidRPr="009E5158">
        <w:rPr>
          <w:rFonts w:hint="eastAsia"/>
          <w:lang w:eastAsia="zh-HK"/>
        </w:rPr>
        <w:t>投資合作交換意見。</w:t>
      </w:r>
      <w:r w:rsidR="00CF0F7F">
        <w:rPr>
          <w:rFonts w:hint="eastAsia"/>
          <w:lang w:eastAsia="zh-HK"/>
        </w:rPr>
        <w:t>同月，</w:t>
      </w:r>
      <w:r w:rsidR="00CF0F7F" w:rsidRPr="00B90835">
        <w:rPr>
          <w:rFonts w:hint="eastAsia"/>
        </w:rPr>
        <w:t>財政司</w:t>
      </w:r>
      <w:r w:rsidRPr="00B90835">
        <w:rPr>
          <w:rFonts w:hint="eastAsia"/>
        </w:rPr>
        <w:t>司長</w:t>
      </w:r>
      <w:r w:rsidR="00DA7312">
        <w:rPr>
          <w:rFonts w:hint="eastAsia"/>
        </w:rPr>
        <w:t>出</w:t>
      </w:r>
      <w:r>
        <w:rPr>
          <w:rFonts w:hint="eastAsia"/>
          <w:lang w:eastAsia="zh-HK"/>
        </w:rPr>
        <w:t>訪法</w:t>
      </w:r>
      <w:r>
        <w:rPr>
          <w:rFonts w:hint="eastAsia"/>
        </w:rPr>
        <w:t>國</w:t>
      </w:r>
      <w:r>
        <w:rPr>
          <w:rFonts w:hint="eastAsia"/>
          <w:lang w:eastAsia="zh-HK"/>
        </w:rPr>
        <w:t>，出</w:t>
      </w:r>
      <w:r>
        <w:rPr>
          <w:rFonts w:hint="eastAsia"/>
        </w:rPr>
        <w:t>席</w:t>
      </w:r>
      <w:r w:rsidRPr="00FA43DD">
        <w:rPr>
          <w:rFonts w:hint="eastAsia"/>
        </w:rPr>
        <w:t>「粵港澳大灣區—歐洲</w:t>
      </w:r>
      <w:r>
        <w:rPr>
          <w:rFonts w:hint="eastAsia"/>
        </w:rPr>
        <w:t>(</w:t>
      </w:r>
      <w:r w:rsidRPr="00FA43DD">
        <w:rPr>
          <w:rFonts w:hint="eastAsia"/>
        </w:rPr>
        <w:t>法國</w:t>
      </w:r>
      <w:r>
        <w:rPr>
          <w:rFonts w:hint="eastAsia"/>
        </w:rPr>
        <w:t>)</w:t>
      </w:r>
      <w:r w:rsidRPr="00FA43DD">
        <w:rPr>
          <w:rFonts w:hint="eastAsia"/>
        </w:rPr>
        <w:t>經貿合作交流會」</w:t>
      </w:r>
      <w:r>
        <w:rPr>
          <w:rFonts w:hint="eastAsia"/>
          <w:lang w:eastAsia="zh-HK"/>
        </w:rPr>
        <w:t>，</w:t>
      </w:r>
      <w:r w:rsidRPr="007774F2">
        <w:rPr>
          <w:rFonts w:hint="eastAsia"/>
          <w:lang w:eastAsia="zh-HK"/>
        </w:rPr>
        <w:t>推廣</w:t>
      </w:r>
      <w:r w:rsidRPr="00A7251B">
        <w:rPr>
          <w:rFonts w:hint="eastAsia"/>
        </w:rPr>
        <w:t>大灣區</w:t>
      </w:r>
      <w:r w:rsidRPr="007774F2">
        <w:rPr>
          <w:rFonts w:hint="eastAsia"/>
          <w:lang w:eastAsia="zh-HK"/>
        </w:rPr>
        <w:t>帶來的龐大商機，以及香港作為「超級聯繫人」和「超級增值人」的獨特角色</w:t>
      </w:r>
      <w:r w:rsidR="00CF0F7F">
        <w:rPr>
          <w:rFonts w:hint="eastAsia"/>
        </w:rPr>
        <w:t>和</w:t>
      </w:r>
      <w:r w:rsidRPr="007774F2">
        <w:rPr>
          <w:rFonts w:hint="eastAsia"/>
          <w:lang w:eastAsia="zh-HK"/>
        </w:rPr>
        <w:t>功能。</w:t>
      </w:r>
      <w:r w:rsidR="00CF0F7F" w:rsidRPr="00B90835">
        <w:rPr>
          <w:rFonts w:hint="eastAsia"/>
        </w:rPr>
        <w:t>財政司</w:t>
      </w:r>
      <w:r w:rsidRPr="00B90835">
        <w:rPr>
          <w:rFonts w:hint="eastAsia"/>
        </w:rPr>
        <w:t>司長</w:t>
      </w:r>
      <w:r w:rsidR="00CF0F7F">
        <w:rPr>
          <w:rFonts w:hint="eastAsia"/>
        </w:rPr>
        <w:t>亦在</w:t>
      </w:r>
      <w:r w:rsidR="002F3661">
        <w:rPr>
          <w:rFonts w:hint="eastAsia"/>
        </w:rPr>
        <w:t>五</w:t>
      </w:r>
      <w:r w:rsidR="00CF0F7F">
        <w:rPr>
          <w:rFonts w:hint="eastAsia"/>
        </w:rPr>
        <w:t>月</w:t>
      </w:r>
      <w:r w:rsidRPr="002E25A1">
        <w:rPr>
          <w:rFonts w:hint="eastAsia"/>
        </w:rPr>
        <w:t>率領代表團</w:t>
      </w:r>
      <w:r w:rsidR="00DA7312">
        <w:rPr>
          <w:rFonts w:hint="eastAsia"/>
        </w:rPr>
        <w:t>出</w:t>
      </w:r>
      <w:r w:rsidR="00CF0F7F">
        <w:rPr>
          <w:rFonts w:hint="eastAsia"/>
          <w:lang w:eastAsia="zh-HK"/>
        </w:rPr>
        <w:t>訪</w:t>
      </w:r>
      <w:r>
        <w:rPr>
          <w:rFonts w:hint="eastAsia"/>
          <w:lang w:eastAsia="zh-HK"/>
        </w:rPr>
        <w:t>美</w:t>
      </w:r>
      <w:r>
        <w:rPr>
          <w:rFonts w:hint="eastAsia"/>
        </w:rPr>
        <w:t>國</w:t>
      </w:r>
      <w:r w:rsidR="00CF0F7F">
        <w:rPr>
          <w:rFonts w:hint="eastAsia"/>
          <w:lang w:eastAsia="zh-HK"/>
        </w:rPr>
        <w:t>，</w:t>
      </w:r>
      <w:r w:rsidRPr="00BC25B2">
        <w:rPr>
          <w:rFonts w:hint="eastAsia"/>
        </w:rPr>
        <w:t>出席</w:t>
      </w:r>
      <w:r w:rsidRPr="002E25A1">
        <w:rPr>
          <w:rFonts w:hint="eastAsia"/>
        </w:rPr>
        <w:t>「中美灣區對話」</w:t>
      </w:r>
      <w:r>
        <w:rPr>
          <w:rFonts w:hint="eastAsia"/>
          <w:lang w:eastAsia="zh-HK"/>
        </w:rPr>
        <w:t>。訪</w:t>
      </w:r>
      <w:r>
        <w:rPr>
          <w:rFonts w:hint="eastAsia"/>
        </w:rPr>
        <w:t>問</w:t>
      </w:r>
      <w:r>
        <w:rPr>
          <w:rFonts w:hint="eastAsia"/>
          <w:lang w:eastAsia="zh-HK"/>
        </w:rPr>
        <w:t>期</w:t>
      </w:r>
      <w:r>
        <w:rPr>
          <w:rFonts w:hint="eastAsia"/>
        </w:rPr>
        <w:t>間</w:t>
      </w:r>
      <w:r>
        <w:rPr>
          <w:rFonts w:hint="eastAsia"/>
          <w:lang w:eastAsia="zh-HK"/>
        </w:rPr>
        <w:t>，</w:t>
      </w:r>
      <w:r w:rsidR="00CF0F7F">
        <w:rPr>
          <w:rFonts w:hint="eastAsia"/>
        </w:rPr>
        <w:t>他</w:t>
      </w:r>
      <w:r w:rsidRPr="00622EFE">
        <w:rPr>
          <w:rFonts w:hint="eastAsia"/>
        </w:rPr>
        <w:t>向當地工商和創科界介紹</w:t>
      </w:r>
      <w:r w:rsidR="00CF0F7F">
        <w:rPr>
          <w:rFonts w:hint="eastAsia"/>
        </w:rPr>
        <w:t>香</w:t>
      </w:r>
      <w:r w:rsidRPr="00622EFE">
        <w:rPr>
          <w:rFonts w:hint="eastAsia"/>
        </w:rPr>
        <w:t>港的最新</w:t>
      </w:r>
      <w:r w:rsidRPr="0054079B">
        <w:rPr>
          <w:rFonts w:hint="eastAsia"/>
        </w:rPr>
        <w:t>發展和</w:t>
      </w:r>
      <w:r w:rsidRPr="0054079B">
        <w:rPr>
          <w:rFonts w:hint="eastAsia"/>
          <w:lang w:eastAsia="zh-HK"/>
        </w:rPr>
        <w:t>商機</w:t>
      </w:r>
      <w:r>
        <w:rPr>
          <w:rFonts w:hint="eastAsia"/>
          <w:lang w:eastAsia="zh-HK"/>
        </w:rPr>
        <w:t>，</w:t>
      </w:r>
      <w:r w:rsidRPr="00622EFE">
        <w:rPr>
          <w:rFonts w:hint="eastAsia"/>
        </w:rPr>
        <w:t>重點</w:t>
      </w:r>
      <w:r>
        <w:rPr>
          <w:rFonts w:hint="eastAsia"/>
          <w:lang w:eastAsia="zh-HK"/>
        </w:rPr>
        <w:t>提到</w:t>
      </w:r>
      <w:r w:rsidRPr="00622EFE">
        <w:rPr>
          <w:rFonts w:hint="eastAsia"/>
        </w:rPr>
        <w:t>香港作為國際金融中心和國際創科中心</w:t>
      </w:r>
      <w:r>
        <w:rPr>
          <w:rFonts w:hint="eastAsia"/>
          <w:lang w:eastAsia="zh-HK"/>
        </w:rPr>
        <w:t>的</w:t>
      </w:r>
      <w:r w:rsidRPr="00622EFE">
        <w:rPr>
          <w:rFonts w:hint="eastAsia"/>
        </w:rPr>
        <w:t>角色</w:t>
      </w:r>
      <w:r>
        <w:rPr>
          <w:rFonts w:hint="eastAsia"/>
          <w:lang w:eastAsia="zh-HK"/>
        </w:rPr>
        <w:t>。</w:t>
      </w:r>
    </w:p>
    <w:p w14:paraId="6CF8BA3F" w14:textId="3C10C17F" w:rsidR="001A3AF4" w:rsidRDefault="001A3AF4">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C906FB9" w14:textId="77777777" w:rsidR="00B45882" w:rsidRPr="007B3ADC" w:rsidRDefault="00B45882" w:rsidP="00FA068E">
      <w:pPr>
        <w:pStyle w:val="12"/>
      </w:pPr>
      <w:r w:rsidRPr="007B3ADC">
        <w:rPr>
          <w:lang w:val="en-GB"/>
        </w:rPr>
        <w:lastRenderedPageBreak/>
        <w:t>註釋：</w:t>
      </w:r>
    </w:p>
    <w:p w14:paraId="0C1AE78C" w14:textId="77777777" w:rsidR="00B45882" w:rsidRPr="007B3ADC" w:rsidRDefault="00B45882" w:rsidP="00FA068E">
      <w:pPr>
        <w:pStyle w:val="a7"/>
        <w:rPr>
          <w:lang w:val="en-GB"/>
        </w:rPr>
      </w:pPr>
      <w:r w:rsidRPr="007B3ADC">
        <w:t>(1)</w:t>
      </w:r>
      <w:r w:rsidRPr="007B3ADC">
        <w:tab/>
      </w:r>
      <w:r w:rsidRPr="007B3ADC">
        <w:rPr>
          <w:lang w:val="en-GB"/>
        </w:rPr>
        <w:t>下表詳細比較國基</w:t>
      </w:r>
      <w:r w:rsidRPr="007B3ADC">
        <w:rPr>
          <w:lang w:val="en-GB" w:eastAsia="zh-HK"/>
        </w:rPr>
        <w:t>會</w:t>
      </w:r>
      <w:r w:rsidRPr="007B3ADC">
        <w:rPr>
          <w:lang w:val="en-GB"/>
        </w:rPr>
        <w:t>先後在二零二</w:t>
      </w:r>
      <w:r w:rsidRPr="007B3ADC">
        <w:rPr>
          <w:lang w:val="en-GB" w:eastAsia="zh-HK"/>
        </w:rPr>
        <w:t>四</w:t>
      </w:r>
      <w:r w:rsidRPr="007B3ADC">
        <w:rPr>
          <w:lang w:val="en-GB"/>
        </w:rPr>
        <w:t>年</w:t>
      </w:r>
      <w:r>
        <w:rPr>
          <w:rFonts w:hint="eastAsia"/>
          <w:lang w:val="en-GB"/>
        </w:rPr>
        <w:t>七</w:t>
      </w:r>
      <w:r w:rsidRPr="007B3ADC">
        <w:rPr>
          <w:lang w:val="en-GB"/>
        </w:rPr>
        <w:t>月及</w:t>
      </w:r>
      <w:r w:rsidRPr="007B3ADC">
        <w:rPr>
          <w:lang w:val="en-GB" w:eastAsia="zh-HK"/>
        </w:rPr>
        <w:t>三個</w:t>
      </w:r>
      <w:r w:rsidRPr="007B3ADC">
        <w:rPr>
          <w:lang w:val="en-GB"/>
        </w:rPr>
        <w:t>月</w:t>
      </w:r>
      <w:r w:rsidRPr="007B3ADC">
        <w:rPr>
          <w:lang w:val="en-GB" w:eastAsia="zh-HK"/>
        </w:rPr>
        <w:t>前</w:t>
      </w:r>
      <w:r w:rsidRPr="007B3ADC">
        <w:rPr>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B45882" w:rsidRPr="007B3ADC" w14:paraId="40ECA5BF" w14:textId="77777777" w:rsidTr="00FA068E">
        <w:tc>
          <w:tcPr>
            <w:tcW w:w="2063" w:type="pct"/>
            <w:noWrap/>
            <w:vAlign w:val="bottom"/>
          </w:tcPr>
          <w:p w14:paraId="7F31A971" w14:textId="77777777" w:rsidR="00B45882" w:rsidRPr="007B3ADC" w:rsidRDefault="00B45882" w:rsidP="00FA068E">
            <w:pPr>
              <w:pStyle w:val="aa"/>
              <w:keepNext/>
              <w:ind w:right="0"/>
              <w:rPr>
                <w:sz w:val="22"/>
                <w:szCs w:val="22"/>
              </w:rPr>
            </w:pPr>
          </w:p>
        </w:tc>
        <w:tc>
          <w:tcPr>
            <w:tcW w:w="979" w:type="pct"/>
            <w:noWrap/>
            <w:vAlign w:val="bottom"/>
          </w:tcPr>
          <w:p w14:paraId="2F3E4E1C" w14:textId="77777777" w:rsidR="00B45882" w:rsidRPr="007B3ADC" w:rsidRDefault="00B45882" w:rsidP="00FA068E">
            <w:pPr>
              <w:pStyle w:val="aa"/>
              <w:keepNext/>
              <w:ind w:right="0"/>
              <w:jc w:val="center"/>
              <w:rPr>
                <w:b/>
                <w:sz w:val="22"/>
                <w:szCs w:val="22"/>
                <w:u w:val="single"/>
              </w:rPr>
            </w:pPr>
          </w:p>
        </w:tc>
        <w:tc>
          <w:tcPr>
            <w:tcW w:w="1958" w:type="pct"/>
            <w:gridSpan w:val="2"/>
            <w:noWrap/>
            <w:vAlign w:val="bottom"/>
          </w:tcPr>
          <w:p w14:paraId="04475DF8" w14:textId="77777777" w:rsidR="00B45882" w:rsidRPr="007B3ADC" w:rsidRDefault="00B45882" w:rsidP="00FA068E">
            <w:pPr>
              <w:pStyle w:val="aa"/>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四</w:t>
            </w:r>
            <w:r w:rsidRPr="007B3ADC">
              <w:rPr>
                <w:spacing w:val="10"/>
                <w:sz w:val="22"/>
                <w:szCs w:val="22"/>
                <w:u w:val="single"/>
              </w:rPr>
              <w:t>年</w:t>
            </w:r>
          </w:p>
        </w:tc>
      </w:tr>
      <w:tr w:rsidR="00B45882" w:rsidRPr="007B3ADC" w14:paraId="7A349635" w14:textId="77777777" w:rsidTr="00FA068E">
        <w:tc>
          <w:tcPr>
            <w:tcW w:w="2063" w:type="pct"/>
            <w:noWrap/>
            <w:vAlign w:val="bottom"/>
          </w:tcPr>
          <w:p w14:paraId="519F6222" w14:textId="77777777" w:rsidR="00B45882" w:rsidRPr="007B3ADC" w:rsidRDefault="00B45882" w:rsidP="00FA068E">
            <w:pPr>
              <w:pStyle w:val="aa"/>
              <w:keepNext/>
              <w:ind w:right="0"/>
              <w:rPr>
                <w:sz w:val="22"/>
                <w:szCs w:val="22"/>
              </w:rPr>
            </w:pPr>
          </w:p>
        </w:tc>
        <w:tc>
          <w:tcPr>
            <w:tcW w:w="979" w:type="pct"/>
            <w:noWrap/>
          </w:tcPr>
          <w:p w14:paraId="6A8492B5" w14:textId="77777777" w:rsidR="00B45882" w:rsidRPr="007B3ADC" w:rsidRDefault="00B45882" w:rsidP="00FA068E">
            <w:pPr>
              <w:pStyle w:val="aa"/>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三</w:t>
            </w:r>
            <w:r w:rsidRPr="007B3ADC">
              <w:rPr>
                <w:spacing w:val="10"/>
                <w:sz w:val="22"/>
                <w:szCs w:val="22"/>
                <w:u w:val="single"/>
              </w:rPr>
              <w:t>年</w:t>
            </w:r>
          </w:p>
          <w:p w14:paraId="7AFD1A38" w14:textId="77777777" w:rsidR="00B45882" w:rsidRPr="007B3ADC" w:rsidRDefault="00B45882" w:rsidP="00FA068E">
            <w:pPr>
              <w:pStyle w:val="aa"/>
              <w:keepNext/>
              <w:ind w:right="0"/>
              <w:jc w:val="center"/>
              <w:rPr>
                <w:sz w:val="22"/>
                <w:szCs w:val="22"/>
              </w:rPr>
            </w:pPr>
            <w:r w:rsidRPr="007B3ADC">
              <w:rPr>
                <w:sz w:val="22"/>
                <w:szCs w:val="22"/>
              </w:rPr>
              <w:t>(%)</w:t>
            </w:r>
          </w:p>
        </w:tc>
        <w:tc>
          <w:tcPr>
            <w:tcW w:w="979" w:type="pct"/>
            <w:noWrap/>
            <w:vAlign w:val="bottom"/>
          </w:tcPr>
          <w:p w14:paraId="5AE3C8D5" w14:textId="77777777" w:rsidR="00B45882" w:rsidRPr="007B3ADC" w:rsidRDefault="00B45882" w:rsidP="00FA068E">
            <w:pPr>
              <w:pStyle w:val="aa"/>
              <w:keepNext/>
              <w:ind w:right="0"/>
              <w:jc w:val="center"/>
              <w:rPr>
                <w:sz w:val="22"/>
                <w:szCs w:val="22"/>
                <w:vertAlign w:val="superscript"/>
              </w:rPr>
            </w:pPr>
            <w:r>
              <w:rPr>
                <w:rFonts w:hint="eastAsia"/>
                <w:spacing w:val="10"/>
                <w:kern w:val="2"/>
                <w:sz w:val="22"/>
                <w:szCs w:val="22"/>
                <w:u w:val="single"/>
                <w:lang w:val="en-GB"/>
              </w:rPr>
              <w:t>四</w:t>
            </w:r>
            <w:r w:rsidRPr="007B3ADC">
              <w:rPr>
                <w:spacing w:val="10"/>
                <w:kern w:val="2"/>
                <w:sz w:val="22"/>
                <w:szCs w:val="22"/>
                <w:u w:val="single"/>
                <w:lang w:val="en-GB"/>
              </w:rPr>
              <w:t>月所作預測</w:t>
            </w:r>
          </w:p>
          <w:p w14:paraId="6F9C8232" w14:textId="77777777" w:rsidR="00B45882" w:rsidRPr="007B3ADC" w:rsidRDefault="00B45882" w:rsidP="00FA068E">
            <w:pPr>
              <w:pStyle w:val="aa"/>
              <w:keepNext/>
              <w:ind w:right="0"/>
              <w:jc w:val="center"/>
              <w:rPr>
                <w:sz w:val="22"/>
                <w:szCs w:val="22"/>
              </w:rPr>
            </w:pPr>
            <w:r w:rsidRPr="007B3ADC">
              <w:rPr>
                <w:sz w:val="22"/>
                <w:szCs w:val="22"/>
              </w:rPr>
              <w:t>(%)</w:t>
            </w:r>
          </w:p>
        </w:tc>
        <w:tc>
          <w:tcPr>
            <w:tcW w:w="979" w:type="pct"/>
            <w:noWrap/>
            <w:vAlign w:val="bottom"/>
          </w:tcPr>
          <w:p w14:paraId="623BAACD" w14:textId="77777777" w:rsidR="00B45882" w:rsidRPr="007B3ADC" w:rsidRDefault="00B45882" w:rsidP="00FA068E">
            <w:pPr>
              <w:pStyle w:val="aa"/>
              <w:keepNext/>
              <w:ind w:right="0"/>
              <w:jc w:val="center"/>
              <w:rPr>
                <w:spacing w:val="10"/>
                <w:kern w:val="2"/>
                <w:sz w:val="22"/>
                <w:szCs w:val="22"/>
                <w:u w:val="single"/>
                <w:lang w:val="en-GB"/>
              </w:rPr>
            </w:pPr>
            <w:r>
              <w:rPr>
                <w:rFonts w:hint="eastAsia"/>
                <w:spacing w:val="10"/>
                <w:kern w:val="2"/>
                <w:sz w:val="22"/>
                <w:szCs w:val="22"/>
                <w:u w:val="single"/>
                <w:lang w:val="en-GB"/>
              </w:rPr>
              <w:t>七</w:t>
            </w:r>
            <w:r w:rsidRPr="007B3ADC">
              <w:rPr>
                <w:spacing w:val="10"/>
                <w:kern w:val="2"/>
                <w:sz w:val="22"/>
                <w:szCs w:val="22"/>
                <w:u w:val="single"/>
                <w:lang w:val="en-GB"/>
              </w:rPr>
              <w:t>月所作預測</w:t>
            </w:r>
          </w:p>
          <w:p w14:paraId="26147761" w14:textId="77777777" w:rsidR="00B45882" w:rsidRPr="007B3ADC" w:rsidRDefault="00B45882" w:rsidP="00FA068E">
            <w:pPr>
              <w:pStyle w:val="aa"/>
              <w:keepNext/>
              <w:ind w:right="0"/>
              <w:jc w:val="center"/>
              <w:rPr>
                <w:spacing w:val="10"/>
                <w:kern w:val="2"/>
                <w:sz w:val="22"/>
                <w:szCs w:val="22"/>
                <w:lang w:val="en-GB"/>
              </w:rPr>
            </w:pPr>
            <w:r w:rsidRPr="007B3ADC">
              <w:rPr>
                <w:spacing w:val="10"/>
                <w:kern w:val="2"/>
                <w:sz w:val="22"/>
                <w:szCs w:val="22"/>
                <w:lang w:val="en-GB"/>
              </w:rPr>
              <w:t>(%)</w:t>
            </w:r>
          </w:p>
        </w:tc>
      </w:tr>
      <w:tr w:rsidR="00B45882" w:rsidRPr="007B3ADC" w14:paraId="7B1BDC8B" w14:textId="77777777" w:rsidTr="00FA068E">
        <w:trPr>
          <w:trHeight w:hRule="exact" w:val="227"/>
        </w:trPr>
        <w:tc>
          <w:tcPr>
            <w:tcW w:w="2063" w:type="pct"/>
            <w:noWrap/>
            <w:vAlign w:val="bottom"/>
          </w:tcPr>
          <w:p w14:paraId="4E736484" w14:textId="77777777" w:rsidR="00B45882" w:rsidRPr="007B3ADC" w:rsidRDefault="00B45882" w:rsidP="00FA068E">
            <w:pPr>
              <w:pStyle w:val="aa"/>
              <w:keepNext/>
              <w:ind w:right="0"/>
              <w:rPr>
                <w:sz w:val="22"/>
                <w:szCs w:val="22"/>
                <w:highlight w:val="yellow"/>
              </w:rPr>
            </w:pPr>
          </w:p>
        </w:tc>
        <w:tc>
          <w:tcPr>
            <w:tcW w:w="979" w:type="pct"/>
            <w:noWrap/>
          </w:tcPr>
          <w:p w14:paraId="3BE40022" w14:textId="77777777" w:rsidR="00B45882" w:rsidRPr="007B3ADC" w:rsidRDefault="00B45882" w:rsidP="00FA068E">
            <w:pPr>
              <w:pStyle w:val="aa"/>
              <w:keepNext/>
              <w:ind w:right="0"/>
              <w:jc w:val="center"/>
              <w:rPr>
                <w:sz w:val="22"/>
                <w:szCs w:val="22"/>
              </w:rPr>
            </w:pPr>
          </w:p>
        </w:tc>
        <w:tc>
          <w:tcPr>
            <w:tcW w:w="979" w:type="pct"/>
            <w:noWrap/>
            <w:vAlign w:val="bottom"/>
          </w:tcPr>
          <w:p w14:paraId="34E5EC92" w14:textId="77777777" w:rsidR="00B45882" w:rsidRPr="007B3ADC" w:rsidRDefault="00B45882" w:rsidP="00FA068E">
            <w:pPr>
              <w:pStyle w:val="aa"/>
              <w:keepNext/>
              <w:ind w:right="0"/>
              <w:jc w:val="center"/>
              <w:rPr>
                <w:sz w:val="22"/>
                <w:szCs w:val="22"/>
              </w:rPr>
            </w:pPr>
          </w:p>
        </w:tc>
        <w:tc>
          <w:tcPr>
            <w:tcW w:w="979" w:type="pct"/>
            <w:noWrap/>
          </w:tcPr>
          <w:p w14:paraId="73B17D2B" w14:textId="77777777" w:rsidR="00B45882" w:rsidRPr="007B3ADC" w:rsidRDefault="00B45882" w:rsidP="00FA068E">
            <w:pPr>
              <w:pStyle w:val="aa"/>
              <w:keepNext/>
              <w:ind w:right="0"/>
              <w:jc w:val="center"/>
              <w:rPr>
                <w:sz w:val="22"/>
                <w:szCs w:val="22"/>
              </w:rPr>
            </w:pPr>
          </w:p>
        </w:tc>
      </w:tr>
      <w:tr w:rsidR="00B45882" w:rsidRPr="007B3ADC" w14:paraId="1946EA07" w14:textId="77777777" w:rsidTr="00FA068E">
        <w:tc>
          <w:tcPr>
            <w:tcW w:w="2063" w:type="pct"/>
            <w:noWrap/>
            <w:vAlign w:val="bottom"/>
          </w:tcPr>
          <w:p w14:paraId="76E8BF7F" w14:textId="77777777" w:rsidR="00B45882" w:rsidRPr="007B3ADC" w:rsidRDefault="00B45882" w:rsidP="00FA068E">
            <w:pPr>
              <w:pStyle w:val="aa"/>
              <w:keepNext/>
              <w:spacing w:afterLines="15" w:after="54"/>
              <w:ind w:right="0"/>
              <w:rPr>
                <w:spacing w:val="10"/>
                <w:sz w:val="22"/>
                <w:szCs w:val="22"/>
              </w:rPr>
            </w:pPr>
            <w:r w:rsidRPr="007B3ADC">
              <w:rPr>
                <w:spacing w:val="10"/>
                <w:sz w:val="22"/>
                <w:szCs w:val="22"/>
              </w:rPr>
              <w:t>全球</w:t>
            </w:r>
            <w:r w:rsidRPr="007B3ADC">
              <w:rPr>
                <w:spacing w:val="10"/>
                <w:sz w:val="22"/>
                <w:szCs w:val="22"/>
              </w:rPr>
              <w:t>(</w:t>
            </w:r>
            <w:r w:rsidRPr="007B3ADC">
              <w:rPr>
                <w:spacing w:val="10"/>
                <w:sz w:val="22"/>
                <w:szCs w:val="22"/>
              </w:rPr>
              <w:t>按購買力平價加權</w:t>
            </w:r>
            <w:r w:rsidRPr="007B3ADC">
              <w:rPr>
                <w:spacing w:val="10"/>
                <w:sz w:val="22"/>
                <w:szCs w:val="22"/>
              </w:rPr>
              <w:t>)</w:t>
            </w:r>
          </w:p>
        </w:tc>
        <w:tc>
          <w:tcPr>
            <w:tcW w:w="979" w:type="pct"/>
            <w:noWrap/>
            <w:vAlign w:val="bottom"/>
          </w:tcPr>
          <w:p w14:paraId="5A0766D8"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w:t>
            </w:r>
            <w:r>
              <w:rPr>
                <w:rFonts w:ascii="Times New Roman" w:eastAsia="華康細明體" w:hAnsi="Times New Roman" w:hint="eastAsia"/>
                <w:b w:val="0"/>
                <w:spacing w:val="0"/>
                <w:sz w:val="22"/>
                <w:szCs w:val="22"/>
              </w:rPr>
              <w:t>3</w:t>
            </w:r>
          </w:p>
        </w:tc>
        <w:tc>
          <w:tcPr>
            <w:tcW w:w="979" w:type="pct"/>
            <w:noWrap/>
            <w:vAlign w:val="bottom"/>
          </w:tcPr>
          <w:p w14:paraId="6901421C"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w:t>
            </w:r>
            <w:r>
              <w:rPr>
                <w:rFonts w:ascii="Times New Roman" w:eastAsia="華康細明體" w:hAnsi="Times New Roman" w:hint="eastAsia"/>
                <w:b w:val="0"/>
                <w:spacing w:val="0"/>
                <w:sz w:val="22"/>
                <w:szCs w:val="22"/>
              </w:rPr>
              <w:t>2</w:t>
            </w:r>
          </w:p>
        </w:tc>
        <w:tc>
          <w:tcPr>
            <w:tcW w:w="979" w:type="pct"/>
            <w:noWrap/>
            <w:vAlign w:val="bottom"/>
          </w:tcPr>
          <w:p w14:paraId="70521D9C"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3.2</w:t>
            </w:r>
          </w:p>
        </w:tc>
      </w:tr>
      <w:tr w:rsidR="00B45882" w:rsidRPr="007B3ADC" w14:paraId="457056B6" w14:textId="77777777" w:rsidTr="00FA068E">
        <w:tc>
          <w:tcPr>
            <w:tcW w:w="2063" w:type="pct"/>
            <w:noWrap/>
            <w:vAlign w:val="bottom"/>
          </w:tcPr>
          <w:p w14:paraId="508CC7DD" w14:textId="77777777" w:rsidR="00B45882" w:rsidRPr="007B3ADC" w:rsidRDefault="00B45882" w:rsidP="00FA068E">
            <w:pPr>
              <w:pStyle w:val="aa"/>
              <w:keepNext/>
              <w:spacing w:afterLines="15" w:after="54"/>
              <w:ind w:right="0"/>
              <w:rPr>
                <w:spacing w:val="10"/>
                <w:sz w:val="22"/>
                <w:szCs w:val="22"/>
              </w:rPr>
            </w:pPr>
            <w:r w:rsidRPr="007B3ADC">
              <w:rPr>
                <w:spacing w:val="10"/>
                <w:sz w:val="22"/>
                <w:szCs w:val="22"/>
              </w:rPr>
              <w:t>先進經濟體</w:t>
            </w:r>
          </w:p>
        </w:tc>
        <w:tc>
          <w:tcPr>
            <w:tcW w:w="979" w:type="pct"/>
            <w:noWrap/>
            <w:vAlign w:val="bottom"/>
          </w:tcPr>
          <w:p w14:paraId="43DC4167"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w:t>
            </w:r>
            <w:r>
              <w:rPr>
                <w:rFonts w:ascii="Times New Roman" w:eastAsia="華康細明體" w:hAnsi="Times New Roman" w:hint="eastAsia"/>
                <w:b w:val="0"/>
                <w:spacing w:val="0"/>
                <w:sz w:val="22"/>
                <w:szCs w:val="22"/>
              </w:rPr>
              <w:t>7</w:t>
            </w:r>
          </w:p>
        </w:tc>
        <w:tc>
          <w:tcPr>
            <w:tcW w:w="979" w:type="pct"/>
            <w:noWrap/>
            <w:vAlign w:val="bottom"/>
          </w:tcPr>
          <w:p w14:paraId="73C5D745"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w:t>
            </w:r>
            <w:r>
              <w:rPr>
                <w:rFonts w:ascii="Times New Roman" w:eastAsia="華康細明體" w:hAnsi="Times New Roman" w:hint="eastAsia"/>
                <w:b w:val="0"/>
                <w:spacing w:val="0"/>
                <w:sz w:val="22"/>
                <w:szCs w:val="22"/>
              </w:rPr>
              <w:t>7</w:t>
            </w:r>
          </w:p>
        </w:tc>
        <w:tc>
          <w:tcPr>
            <w:tcW w:w="979" w:type="pct"/>
            <w:noWrap/>
            <w:vAlign w:val="bottom"/>
          </w:tcPr>
          <w:p w14:paraId="07E05D84"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1.7</w:t>
            </w:r>
          </w:p>
        </w:tc>
      </w:tr>
      <w:tr w:rsidR="00B45882" w:rsidRPr="007B3ADC" w14:paraId="0E39F857" w14:textId="77777777" w:rsidTr="00FA068E">
        <w:tc>
          <w:tcPr>
            <w:tcW w:w="2063" w:type="pct"/>
            <w:noWrap/>
            <w:vAlign w:val="bottom"/>
          </w:tcPr>
          <w:p w14:paraId="01BB6215" w14:textId="77777777" w:rsidR="00B45882" w:rsidRPr="007B3ADC" w:rsidRDefault="00B45882" w:rsidP="00FA068E">
            <w:pPr>
              <w:pStyle w:val="aa"/>
              <w:keepNext/>
              <w:spacing w:afterLines="15" w:after="54"/>
              <w:ind w:leftChars="175" w:left="525" w:right="0"/>
              <w:rPr>
                <w:spacing w:val="10"/>
                <w:sz w:val="22"/>
                <w:szCs w:val="22"/>
              </w:rPr>
            </w:pPr>
            <w:r w:rsidRPr="007B3ADC">
              <w:rPr>
                <w:spacing w:val="10"/>
                <w:sz w:val="22"/>
                <w:szCs w:val="22"/>
              </w:rPr>
              <w:t>美國</w:t>
            </w:r>
          </w:p>
        </w:tc>
        <w:tc>
          <w:tcPr>
            <w:tcW w:w="979" w:type="pct"/>
            <w:noWrap/>
            <w:vAlign w:val="bottom"/>
          </w:tcPr>
          <w:p w14:paraId="0CAE6A91"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2.5</w:t>
            </w:r>
            <w:r w:rsidRPr="007B3ADC">
              <w:rPr>
                <w:rFonts w:ascii="Times New Roman" w:eastAsia="華康細明體" w:hAnsi="Times New Roman"/>
                <w:b w:val="0"/>
                <w:spacing w:val="0"/>
                <w:sz w:val="22"/>
                <w:szCs w:val="22"/>
                <w:vertAlign w:val="superscript"/>
              </w:rPr>
              <w:t>#</w:t>
            </w:r>
          </w:p>
        </w:tc>
        <w:tc>
          <w:tcPr>
            <w:tcW w:w="979" w:type="pct"/>
            <w:noWrap/>
            <w:vAlign w:val="bottom"/>
          </w:tcPr>
          <w:p w14:paraId="1A3AF33B"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7</w:t>
            </w:r>
          </w:p>
        </w:tc>
        <w:tc>
          <w:tcPr>
            <w:tcW w:w="979" w:type="pct"/>
            <w:noWrap/>
            <w:vAlign w:val="bottom"/>
          </w:tcPr>
          <w:p w14:paraId="6291CB87"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6</w:t>
            </w:r>
          </w:p>
        </w:tc>
      </w:tr>
      <w:tr w:rsidR="00B45882" w:rsidRPr="007B3ADC" w14:paraId="7920CF87" w14:textId="77777777" w:rsidTr="00FA068E">
        <w:tc>
          <w:tcPr>
            <w:tcW w:w="2063" w:type="pct"/>
            <w:noWrap/>
            <w:vAlign w:val="bottom"/>
          </w:tcPr>
          <w:p w14:paraId="60F8C7D1" w14:textId="77777777" w:rsidR="00B45882" w:rsidRPr="007B3ADC" w:rsidRDefault="00B45882" w:rsidP="00FA068E">
            <w:pPr>
              <w:pStyle w:val="aa"/>
              <w:keepNext/>
              <w:spacing w:afterLines="15" w:after="54"/>
              <w:ind w:leftChars="175" w:left="525" w:right="0"/>
              <w:rPr>
                <w:spacing w:val="10"/>
                <w:sz w:val="22"/>
                <w:szCs w:val="22"/>
              </w:rPr>
            </w:pPr>
            <w:r w:rsidRPr="007B3ADC">
              <w:rPr>
                <w:spacing w:val="10"/>
                <w:sz w:val="22"/>
                <w:szCs w:val="22"/>
              </w:rPr>
              <w:t>歐元區</w:t>
            </w:r>
          </w:p>
        </w:tc>
        <w:tc>
          <w:tcPr>
            <w:tcW w:w="979" w:type="pct"/>
            <w:noWrap/>
            <w:vAlign w:val="bottom"/>
          </w:tcPr>
          <w:p w14:paraId="43168F31" w14:textId="4251D2B3"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sidR="003B5781">
              <w:rPr>
                <w:rFonts w:ascii="Times New Roman" w:eastAsia="華康細明體" w:hAnsi="Times New Roman" w:hint="eastAsia"/>
                <w:b w:val="0"/>
                <w:spacing w:val="0"/>
                <w:sz w:val="22"/>
                <w:szCs w:val="22"/>
              </w:rPr>
              <w:t>4</w:t>
            </w:r>
            <w:r w:rsidRPr="007B3ADC">
              <w:rPr>
                <w:rFonts w:ascii="Times New Roman" w:eastAsia="華康細明體" w:hAnsi="Times New Roman"/>
                <w:b w:val="0"/>
                <w:spacing w:val="0"/>
                <w:sz w:val="22"/>
                <w:szCs w:val="22"/>
                <w:vertAlign w:val="superscript"/>
              </w:rPr>
              <w:t>#</w:t>
            </w:r>
          </w:p>
        </w:tc>
        <w:tc>
          <w:tcPr>
            <w:tcW w:w="979" w:type="pct"/>
            <w:noWrap/>
            <w:vAlign w:val="bottom"/>
          </w:tcPr>
          <w:p w14:paraId="538024B7"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8</w:t>
            </w:r>
          </w:p>
        </w:tc>
        <w:tc>
          <w:tcPr>
            <w:tcW w:w="979" w:type="pct"/>
            <w:noWrap/>
            <w:vAlign w:val="bottom"/>
          </w:tcPr>
          <w:p w14:paraId="760D591E"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9</w:t>
            </w:r>
          </w:p>
        </w:tc>
      </w:tr>
      <w:tr w:rsidR="00B45882" w:rsidRPr="007B3ADC" w14:paraId="1EA5E0C4" w14:textId="77777777" w:rsidTr="00FA068E">
        <w:tc>
          <w:tcPr>
            <w:tcW w:w="2063" w:type="pct"/>
            <w:noWrap/>
            <w:vAlign w:val="bottom"/>
          </w:tcPr>
          <w:p w14:paraId="7AC66327" w14:textId="77777777" w:rsidR="00B45882" w:rsidRPr="007B3ADC" w:rsidRDefault="00B45882" w:rsidP="00FA068E">
            <w:pPr>
              <w:pStyle w:val="aa"/>
              <w:keepNext/>
              <w:spacing w:afterLines="15" w:after="54"/>
              <w:ind w:leftChars="175" w:left="525" w:right="0"/>
              <w:rPr>
                <w:spacing w:val="10"/>
                <w:sz w:val="22"/>
                <w:szCs w:val="22"/>
              </w:rPr>
            </w:pPr>
            <w:r w:rsidRPr="007B3ADC">
              <w:rPr>
                <w:spacing w:val="10"/>
                <w:sz w:val="22"/>
                <w:szCs w:val="22"/>
              </w:rPr>
              <w:t>英國</w:t>
            </w:r>
          </w:p>
        </w:tc>
        <w:tc>
          <w:tcPr>
            <w:tcW w:w="979" w:type="pct"/>
            <w:noWrap/>
            <w:vAlign w:val="bottom"/>
          </w:tcPr>
          <w:p w14:paraId="27D6CBC7"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0.1</w:t>
            </w:r>
            <w:r w:rsidRPr="007B3ADC">
              <w:rPr>
                <w:rFonts w:ascii="Times New Roman" w:eastAsia="華康細明體" w:hAnsi="Times New Roman"/>
                <w:b w:val="0"/>
                <w:spacing w:val="0"/>
                <w:sz w:val="22"/>
                <w:szCs w:val="22"/>
                <w:vertAlign w:val="superscript"/>
              </w:rPr>
              <w:t>#</w:t>
            </w:r>
          </w:p>
        </w:tc>
        <w:tc>
          <w:tcPr>
            <w:tcW w:w="979" w:type="pct"/>
            <w:noWrap/>
            <w:vAlign w:val="bottom"/>
          </w:tcPr>
          <w:p w14:paraId="76544777"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5</w:t>
            </w:r>
          </w:p>
        </w:tc>
        <w:tc>
          <w:tcPr>
            <w:tcW w:w="979" w:type="pct"/>
            <w:noWrap/>
            <w:vAlign w:val="bottom"/>
          </w:tcPr>
          <w:p w14:paraId="1A468696"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7</w:t>
            </w:r>
          </w:p>
        </w:tc>
      </w:tr>
      <w:tr w:rsidR="00B45882" w:rsidRPr="007B3ADC" w14:paraId="1E93739D" w14:textId="77777777" w:rsidTr="00FA068E">
        <w:tc>
          <w:tcPr>
            <w:tcW w:w="2063" w:type="pct"/>
            <w:noWrap/>
            <w:vAlign w:val="bottom"/>
          </w:tcPr>
          <w:p w14:paraId="5CAC827D" w14:textId="77777777" w:rsidR="00B45882" w:rsidRPr="007B3ADC" w:rsidRDefault="00B45882" w:rsidP="00FA068E">
            <w:pPr>
              <w:pStyle w:val="aa"/>
              <w:keepNext/>
              <w:spacing w:afterLines="15" w:after="54"/>
              <w:ind w:leftChars="175" w:left="525" w:right="0"/>
              <w:rPr>
                <w:spacing w:val="10"/>
                <w:sz w:val="22"/>
                <w:szCs w:val="22"/>
              </w:rPr>
            </w:pPr>
            <w:r w:rsidRPr="007B3ADC">
              <w:rPr>
                <w:spacing w:val="10"/>
                <w:sz w:val="22"/>
                <w:szCs w:val="22"/>
              </w:rPr>
              <w:t>日本</w:t>
            </w:r>
          </w:p>
        </w:tc>
        <w:tc>
          <w:tcPr>
            <w:tcW w:w="979" w:type="pct"/>
            <w:noWrap/>
            <w:vAlign w:val="bottom"/>
          </w:tcPr>
          <w:p w14:paraId="6116D398" w14:textId="048444C0" w:rsidR="00B45882" w:rsidRPr="007B3ADC" w:rsidRDefault="00E964ED"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b w:val="0"/>
                <w:spacing w:val="0"/>
                <w:sz w:val="22"/>
                <w:szCs w:val="22"/>
              </w:rPr>
              <w:t>1.8</w:t>
            </w:r>
            <w:r w:rsidR="00B45882" w:rsidRPr="007B3ADC">
              <w:rPr>
                <w:rFonts w:ascii="Times New Roman" w:eastAsia="華康細明體" w:hAnsi="Times New Roman"/>
                <w:b w:val="0"/>
                <w:spacing w:val="0"/>
                <w:sz w:val="22"/>
                <w:szCs w:val="22"/>
                <w:vertAlign w:val="superscript"/>
              </w:rPr>
              <w:t>#</w:t>
            </w:r>
          </w:p>
        </w:tc>
        <w:tc>
          <w:tcPr>
            <w:tcW w:w="979" w:type="pct"/>
            <w:noWrap/>
            <w:vAlign w:val="bottom"/>
          </w:tcPr>
          <w:p w14:paraId="43C0546C"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0.9</w:t>
            </w:r>
          </w:p>
        </w:tc>
        <w:tc>
          <w:tcPr>
            <w:tcW w:w="979" w:type="pct"/>
            <w:noWrap/>
            <w:vAlign w:val="bottom"/>
          </w:tcPr>
          <w:p w14:paraId="447383C8"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w:t>
            </w:r>
            <w:r>
              <w:rPr>
                <w:rFonts w:ascii="Times New Roman" w:eastAsia="華康細明體" w:hAnsi="Times New Roman" w:hint="eastAsia"/>
                <w:b w:val="0"/>
                <w:spacing w:val="0"/>
                <w:sz w:val="22"/>
                <w:szCs w:val="22"/>
              </w:rPr>
              <w:t>7</w:t>
            </w:r>
          </w:p>
        </w:tc>
      </w:tr>
      <w:tr w:rsidR="00B45882" w:rsidRPr="007B3ADC" w14:paraId="0E8D2BF4" w14:textId="77777777" w:rsidTr="00FA068E">
        <w:trPr>
          <w:trHeight w:val="257"/>
        </w:trPr>
        <w:tc>
          <w:tcPr>
            <w:tcW w:w="2063" w:type="pct"/>
            <w:noWrap/>
            <w:vAlign w:val="bottom"/>
          </w:tcPr>
          <w:p w14:paraId="19C70D5A" w14:textId="77777777" w:rsidR="00B45882" w:rsidRPr="007B3ADC" w:rsidRDefault="00B45882" w:rsidP="00FA068E">
            <w:pPr>
              <w:pStyle w:val="aa"/>
              <w:keepNext/>
              <w:spacing w:afterLines="15" w:after="54"/>
              <w:ind w:right="0"/>
              <w:rPr>
                <w:spacing w:val="10"/>
                <w:sz w:val="22"/>
                <w:szCs w:val="22"/>
              </w:rPr>
            </w:pPr>
            <w:r w:rsidRPr="007B3ADC">
              <w:rPr>
                <w:spacing w:val="10"/>
                <w:sz w:val="22"/>
                <w:szCs w:val="22"/>
              </w:rPr>
              <w:t>新興市場和發展中經濟體</w:t>
            </w:r>
          </w:p>
        </w:tc>
        <w:tc>
          <w:tcPr>
            <w:tcW w:w="979" w:type="pct"/>
            <w:noWrap/>
            <w:vAlign w:val="bottom"/>
          </w:tcPr>
          <w:p w14:paraId="0457FBD5"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4</w:t>
            </w:r>
          </w:p>
        </w:tc>
        <w:tc>
          <w:tcPr>
            <w:tcW w:w="979" w:type="pct"/>
            <w:noWrap/>
            <w:vAlign w:val="bottom"/>
          </w:tcPr>
          <w:p w14:paraId="3E64CE74"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b w:val="0"/>
                <w:spacing w:val="0"/>
                <w:sz w:val="22"/>
                <w:szCs w:val="22"/>
              </w:rPr>
              <w:t>.</w:t>
            </w:r>
            <w:r>
              <w:rPr>
                <w:rFonts w:ascii="Times New Roman" w:eastAsia="華康細明體" w:hAnsi="Times New Roman" w:hint="eastAsia"/>
                <w:b w:val="0"/>
                <w:spacing w:val="0"/>
                <w:sz w:val="22"/>
                <w:szCs w:val="22"/>
              </w:rPr>
              <w:t>2</w:t>
            </w:r>
          </w:p>
        </w:tc>
        <w:tc>
          <w:tcPr>
            <w:tcW w:w="979" w:type="pct"/>
            <w:noWrap/>
            <w:vAlign w:val="bottom"/>
          </w:tcPr>
          <w:p w14:paraId="3C511B32"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3</w:t>
            </w:r>
          </w:p>
        </w:tc>
      </w:tr>
      <w:tr w:rsidR="00B45882" w:rsidRPr="007B3ADC" w14:paraId="6CB90CD4" w14:textId="77777777" w:rsidTr="00FA068E">
        <w:tc>
          <w:tcPr>
            <w:tcW w:w="2063" w:type="pct"/>
            <w:noWrap/>
            <w:vAlign w:val="bottom"/>
          </w:tcPr>
          <w:p w14:paraId="58DBDA80" w14:textId="77777777" w:rsidR="00B45882" w:rsidRPr="007B3ADC" w:rsidRDefault="00B45882" w:rsidP="00FA068E">
            <w:pPr>
              <w:pStyle w:val="aa"/>
              <w:keepNext/>
              <w:spacing w:afterLines="15" w:after="54"/>
              <w:ind w:leftChars="175" w:left="525" w:right="0"/>
              <w:rPr>
                <w:sz w:val="22"/>
                <w:szCs w:val="22"/>
              </w:rPr>
            </w:pPr>
            <w:r w:rsidRPr="007B3ADC">
              <w:rPr>
                <w:spacing w:val="10"/>
                <w:sz w:val="22"/>
                <w:szCs w:val="22"/>
              </w:rPr>
              <w:t>新興</w:t>
            </w:r>
            <w:r w:rsidRPr="007B3ADC">
              <w:rPr>
                <w:spacing w:val="10"/>
                <w:sz w:val="22"/>
                <w:szCs w:val="22"/>
                <w:lang w:eastAsia="zh-HK"/>
              </w:rPr>
              <w:t>和</w:t>
            </w:r>
            <w:r w:rsidRPr="007B3ADC">
              <w:rPr>
                <w:spacing w:val="10"/>
                <w:sz w:val="22"/>
                <w:szCs w:val="22"/>
              </w:rPr>
              <w:t>發展中亞洲經濟體</w:t>
            </w:r>
          </w:p>
        </w:tc>
        <w:tc>
          <w:tcPr>
            <w:tcW w:w="979" w:type="pct"/>
            <w:noWrap/>
            <w:vAlign w:val="bottom"/>
          </w:tcPr>
          <w:p w14:paraId="055A3672"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w:t>
            </w:r>
            <w:r>
              <w:rPr>
                <w:rFonts w:ascii="Times New Roman" w:eastAsia="華康細明體" w:hAnsi="Times New Roman" w:hint="eastAsia"/>
                <w:b w:val="0"/>
                <w:spacing w:val="0"/>
                <w:sz w:val="22"/>
                <w:szCs w:val="22"/>
              </w:rPr>
              <w:t>7</w:t>
            </w:r>
          </w:p>
        </w:tc>
        <w:tc>
          <w:tcPr>
            <w:tcW w:w="979" w:type="pct"/>
            <w:noWrap/>
            <w:vAlign w:val="bottom"/>
          </w:tcPr>
          <w:p w14:paraId="70E77400"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p>
        </w:tc>
        <w:tc>
          <w:tcPr>
            <w:tcW w:w="979" w:type="pct"/>
            <w:noWrap/>
            <w:vAlign w:val="bottom"/>
          </w:tcPr>
          <w:p w14:paraId="7A5A13DD"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w:t>
            </w:r>
            <w:r>
              <w:rPr>
                <w:rFonts w:ascii="Times New Roman" w:eastAsia="華康細明體" w:hAnsi="Times New Roman" w:hint="eastAsia"/>
                <w:b w:val="0"/>
                <w:spacing w:val="0"/>
                <w:sz w:val="22"/>
                <w:szCs w:val="22"/>
              </w:rPr>
              <w:t>4</w:t>
            </w:r>
          </w:p>
        </w:tc>
      </w:tr>
      <w:tr w:rsidR="00B45882" w:rsidRPr="007B3ADC" w14:paraId="1DB69A22" w14:textId="77777777" w:rsidTr="00FA068E">
        <w:tc>
          <w:tcPr>
            <w:tcW w:w="2063" w:type="pct"/>
            <w:noWrap/>
            <w:vAlign w:val="bottom"/>
          </w:tcPr>
          <w:p w14:paraId="122E117C" w14:textId="77777777" w:rsidR="00B45882" w:rsidRPr="007B3ADC" w:rsidRDefault="00B45882" w:rsidP="00FA068E">
            <w:pPr>
              <w:pStyle w:val="aa"/>
              <w:keepNext/>
              <w:spacing w:afterLines="15" w:after="54"/>
              <w:ind w:leftChars="275" w:left="825" w:right="0"/>
              <w:rPr>
                <w:spacing w:val="10"/>
                <w:sz w:val="22"/>
                <w:szCs w:val="22"/>
              </w:rPr>
            </w:pPr>
            <w:r w:rsidRPr="007B3ADC">
              <w:rPr>
                <w:spacing w:val="10"/>
                <w:sz w:val="22"/>
                <w:szCs w:val="22"/>
              </w:rPr>
              <w:t>中國內地</w:t>
            </w:r>
          </w:p>
        </w:tc>
        <w:tc>
          <w:tcPr>
            <w:tcW w:w="979" w:type="pct"/>
            <w:noWrap/>
            <w:vAlign w:val="bottom"/>
          </w:tcPr>
          <w:p w14:paraId="0C618E41"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r w:rsidRPr="007B3ADC">
              <w:rPr>
                <w:rFonts w:ascii="Times New Roman" w:eastAsia="華康細明體" w:hAnsi="Times New Roman"/>
                <w:b w:val="0"/>
                <w:spacing w:val="0"/>
                <w:sz w:val="22"/>
                <w:szCs w:val="22"/>
                <w:vertAlign w:val="superscript"/>
              </w:rPr>
              <w:t>#</w:t>
            </w:r>
          </w:p>
        </w:tc>
        <w:tc>
          <w:tcPr>
            <w:tcW w:w="979" w:type="pct"/>
            <w:noWrap/>
            <w:vAlign w:val="bottom"/>
          </w:tcPr>
          <w:p w14:paraId="159AFCAD"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4.6</w:t>
            </w:r>
          </w:p>
        </w:tc>
        <w:tc>
          <w:tcPr>
            <w:tcW w:w="979" w:type="pct"/>
            <w:noWrap/>
            <w:vAlign w:val="bottom"/>
          </w:tcPr>
          <w:p w14:paraId="75DC4100"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5.0</w:t>
            </w:r>
          </w:p>
        </w:tc>
      </w:tr>
      <w:tr w:rsidR="00B45882" w:rsidRPr="007B3ADC" w14:paraId="7ECFE1E7" w14:textId="77777777" w:rsidTr="00FA068E">
        <w:tc>
          <w:tcPr>
            <w:tcW w:w="2063" w:type="pct"/>
            <w:noWrap/>
            <w:vAlign w:val="bottom"/>
          </w:tcPr>
          <w:p w14:paraId="0143CB05" w14:textId="77777777" w:rsidR="00B45882" w:rsidRPr="007B3ADC" w:rsidRDefault="00B45882" w:rsidP="00FA068E">
            <w:pPr>
              <w:pStyle w:val="aa"/>
              <w:keepNext/>
              <w:spacing w:afterLines="15" w:after="54"/>
              <w:ind w:leftChars="275" w:left="825" w:right="0"/>
              <w:rPr>
                <w:spacing w:val="10"/>
                <w:sz w:val="22"/>
                <w:szCs w:val="22"/>
                <w:lang w:eastAsia="zh-HK"/>
              </w:rPr>
            </w:pPr>
            <w:r w:rsidRPr="007B3ADC">
              <w:rPr>
                <w:spacing w:val="10"/>
                <w:sz w:val="22"/>
                <w:szCs w:val="22"/>
              </w:rPr>
              <w:t>印度</w:t>
            </w:r>
            <w:r w:rsidRPr="007B3ADC">
              <w:rPr>
                <w:sz w:val="22"/>
                <w:szCs w:val="22"/>
                <w:vertAlign w:val="superscript"/>
                <w:lang w:eastAsia="zh-HK"/>
              </w:rPr>
              <w:t>^</w:t>
            </w:r>
          </w:p>
        </w:tc>
        <w:tc>
          <w:tcPr>
            <w:tcW w:w="979" w:type="pct"/>
            <w:noWrap/>
            <w:vAlign w:val="bottom"/>
          </w:tcPr>
          <w:p w14:paraId="20D028EE"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8.2</w:t>
            </w:r>
          </w:p>
        </w:tc>
        <w:tc>
          <w:tcPr>
            <w:tcW w:w="979" w:type="pct"/>
            <w:noWrap/>
            <w:vAlign w:val="bottom"/>
          </w:tcPr>
          <w:p w14:paraId="6CBEE915"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6.</w:t>
            </w:r>
            <w:r>
              <w:rPr>
                <w:rFonts w:ascii="Times New Roman" w:eastAsia="華康細明體" w:hAnsi="Times New Roman" w:hint="eastAsia"/>
                <w:b w:val="0"/>
                <w:spacing w:val="0"/>
                <w:sz w:val="22"/>
                <w:szCs w:val="22"/>
              </w:rPr>
              <w:t>8</w:t>
            </w:r>
          </w:p>
        </w:tc>
        <w:tc>
          <w:tcPr>
            <w:tcW w:w="979" w:type="pct"/>
            <w:noWrap/>
            <w:vAlign w:val="bottom"/>
          </w:tcPr>
          <w:p w14:paraId="7300BFED"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7.0</w:t>
            </w:r>
          </w:p>
        </w:tc>
      </w:tr>
      <w:tr w:rsidR="00B45882" w:rsidRPr="007B3ADC" w14:paraId="6237B96A" w14:textId="77777777" w:rsidTr="00FA068E">
        <w:tc>
          <w:tcPr>
            <w:tcW w:w="2063" w:type="pct"/>
            <w:noWrap/>
            <w:vAlign w:val="bottom"/>
          </w:tcPr>
          <w:p w14:paraId="081A5009" w14:textId="77777777" w:rsidR="00B45882" w:rsidRPr="007B3ADC" w:rsidRDefault="00B45882" w:rsidP="00FA068E">
            <w:pPr>
              <w:pStyle w:val="aa"/>
              <w:keepNext/>
              <w:spacing w:afterLines="15" w:after="54"/>
              <w:ind w:leftChars="275" w:left="825" w:right="0"/>
              <w:rPr>
                <w:spacing w:val="10"/>
                <w:sz w:val="22"/>
                <w:szCs w:val="22"/>
              </w:rPr>
            </w:pPr>
            <w:r w:rsidRPr="007B3ADC">
              <w:rPr>
                <w:sz w:val="22"/>
                <w:szCs w:val="22"/>
                <w:lang w:eastAsia="zh-HK"/>
              </w:rPr>
              <w:t>東盟五國</w:t>
            </w:r>
            <w:r w:rsidRPr="007B3ADC">
              <w:rPr>
                <w:sz w:val="22"/>
                <w:szCs w:val="22"/>
                <w:vertAlign w:val="superscript"/>
                <w:lang w:eastAsia="zh-HK"/>
              </w:rPr>
              <w:t>§</w:t>
            </w:r>
          </w:p>
        </w:tc>
        <w:tc>
          <w:tcPr>
            <w:tcW w:w="979" w:type="pct"/>
            <w:noWrap/>
            <w:vAlign w:val="bottom"/>
          </w:tcPr>
          <w:p w14:paraId="747D1925"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4.1</w:t>
            </w:r>
          </w:p>
        </w:tc>
        <w:tc>
          <w:tcPr>
            <w:tcW w:w="979" w:type="pct"/>
            <w:noWrap/>
            <w:vAlign w:val="bottom"/>
          </w:tcPr>
          <w:p w14:paraId="7E3AA343"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w:t>
            </w:r>
            <w:r>
              <w:rPr>
                <w:rFonts w:ascii="Times New Roman" w:eastAsia="華康細明體" w:hAnsi="Times New Roman" w:hint="eastAsia"/>
                <w:b w:val="0"/>
                <w:spacing w:val="0"/>
                <w:sz w:val="22"/>
                <w:szCs w:val="22"/>
              </w:rPr>
              <w:t>5</w:t>
            </w:r>
          </w:p>
        </w:tc>
        <w:tc>
          <w:tcPr>
            <w:tcW w:w="979" w:type="pct"/>
            <w:noWrap/>
            <w:vAlign w:val="bottom"/>
          </w:tcPr>
          <w:p w14:paraId="2A96473D"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4.5</w:t>
            </w:r>
          </w:p>
        </w:tc>
      </w:tr>
      <w:tr w:rsidR="00B45882" w:rsidRPr="007B3ADC" w14:paraId="0D86B8EF" w14:textId="77777777" w:rsidTr="00FA068E">
        <w:tc>
          <w:tcPr>
            <w:tcW w:w="2063" w:type="pct"/>
            <w:noWrap/>
            <w:vAlign w:val="bottom"/>
          </w:tcPr>
          <w:p w14:paraId="0ED0F193" w14:textId="77777777" w:rsidR="00B45882" w:rsidRPr="007B3ADC" w:rsidRDefault="00B45882" w:rsidP="00FA068E">
            <w:pPr>
              <w:pStyle w:val="aa"/>
              <w:keepNext/>
              <w:spacing w:afterLines="15" w:after="54"/>
              <w:ind w:leftChars="175" w:left="525" w:right="0"/>
              <w:rPr>
                <w:sz w:val="22"/>
                <w:szCs w:val="22"/>
              </w:rPr>
            </w:pPr>
            <w:r w:rsidRPr="007B3ADC">
              <w:rPr>
                <w:spacing w:val="10"/>
                <w:sz w:val="22"/>
                <w:szCs w:val="22"/>
              </w:rPr>
              <w:t>中東及</w:t>
            </w:r>
            <w:r w:rsidRPr="007B3ADC">
              <w:rPr>
                <w:spacing w:val="10"/>
                <w:sz w:val="22"/>
                <w:szCs w:val="22"/>
                <w:lang w:eastAsia="zh-HK"/>
              </w:rPr>
              <w:t>中亞</w:t>
            </w:r>
          </w:p>
        </w:tc>
        <w:tc>
          <w:tcPr>
            <w:tcW w:w="979" w:type="pct"/>
            <w:noWrap/>
            <w:vAlign w:val="bottom"/>
          </w:tcPr>
          <w:p w14:paraId="00D0549F" w14:textId="77777777" w:rsidR="00B45882" w:rsidRPr="007B3ADC" w:rsidRDefault="00B45882" w:rsidP="00FA068E">
            <w:pPr>
              <w:pStyle w:val="Heading1"/>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2.0</w:t>
            </w:r>
          </w:p>
        </w:tc>
        <w:tc>
          <w:tcPr>
            <w:tcW w:w="979" w:type="pct"/>
            <w:noWrap/>
            <w:vAlign w:val="bottom"/>
          </w:tcPr>
          <w:p w14:paraId="534AFE6D"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8</w:t>
            </w:r>
          </w:p>
        </w:tc>
        <w:tc>
          <w:tcPr>
            <w:tcW w:w="979" w:type="pct"/>
            <w:noWrap/>
            <w:vAlign w:val="bottom"/>
          </w:tcPr>
          <w:p w14:paraId="7F0F6AF2" w14:textId="77777777" w:rsidR="00B45882" w:rsidRPr="007B3ADC" w:rsidRDefault="00B45882" w:rsidP="00FA068E">
            <w:pPr>
              <w:pStyle w:val="Heading1"/>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w:t>
            </w:r>
            <w:r>
              <w:rPr>
                <w:rFonts w:ascii="Times New Roman" w:eastAsia="華康細明體" w:hAnsi="Times New Roman" w:hint="eastAsia"/>
                <w:b w:val="0"/>
                <w:spacing w:val="0"/>
                <w:sz w:val="22"/>
                <w:szCs w:val="22"/>
              </w:rPr>
              <w:t>4</w:t>
            </w:r>
          </w:p>
        </w:tc>
      </w:tr>
    </w:tbl>
    <w:p w14:paraId="04715569" w14:textId="77777777" w:rsidR="00B45882" w:rsidRPr="007B3ADC" w:rsidRDefault="00B45882" w:rsidP="00FA068E">
      <w:pPr>
        <w:pStyle w:val="FootnoteText"/>
        <w:keepNext/>
        <w:tabs>
          <w:tab w:val="clear" w:pos="936"/>
          <w:tab w:val="left" w:pos="567"/>
        </w:tabs>
        <w:spacing w:before="60" w:after="60" w:line="240" w:lineRule="auto"/>
        <w:ind w:left="1274" w:hangingChars="490" w:hanging="1274"/>
        <w:rPr>
          <w:lang w:eastAsia="zh-HK"/>
        </w:rPr>
      </w:pPr>
      <w:r w:rsidRPr="007B3ADC">
        <w:t>註：</w:t>
      </w:r>
      <w:r w:rsidRPr="007B3ADC">
        <w:tab/>
        <w:t>(#)</w:t>
      </w:r>
      <w:r w:rsidRPr="007B3ADC">
        <w:tab/>
      </w:r>
      <w:r w:rsidRPr="007B3ADC">
        <w:t>實際數字。</w:t>
      </w:r>
    </w:p>
    <w:p w14:paraId="0AE6538C" w14:textId="77777777" w:rsidR="00B45882" w:rsidRPr="007B3ADC" w:rsidRDefault="00B45882" w:rsidP="00FA068E">
      <w:pPr>
        <w:pStyle w:val="FootnoteText"/>
        <w:keepNext/>
        <w:tabs>
          <w:tab w:val="clear" w:pos="936"/>
          <w:tab w:val="left" w:pos="567"/>
        </w:tabs>
        <w:spacing w:after="60" w:line="240" w:lineRule="auto"/>
        <w:ind w:left="1274" w:hangingChars="490" w:hanging="1274"/>
      </w:pPr>
      <w:r w:rsidRPr="007B3ADC">
        <w:rPr>
          <w:lang w:eastAsia="zh-HK"/>
        </w:rPr>
        <w:tab/>
      </w:r>
      <w:r w:rsidRPr="007B3ADC">
        <w:t>(^)</w:t>
      </w:r>
      <w:r w:rsidRPr="007B3ADC">
        <w:rPr>
          <w:lang w:eastAsia="zh-HK"/>
        </w:rPr>
        <w:tab/>
      </w:r>
      <w:r w:rsidRPr="007B3ADC">
        <w:t>財政年度。</w:t>
      </w:r>
    </w:p>
    <w:p w14:paraId="411FD064" w14:textId="77777777" w:rsidR="00B45882" w:rsidRPr="007B3ADC" w:rsidRDefault="00B45882" w:rsidP="00FA068E">
      <w:pPr>
        <w:pStyle w:val="FootnoteText"/>
        <w:keepNext/>
        <w:tabs>
          <w:tab w:val="clear" w:pos="936"/>
          <w:tab w:val="left" w:pos="567"/>
        </w:tabs>
        <w:spacing w:after="360" w:line="240" w:lineRule="auto"/>
        <w:ind w:left="1274" w:hangingChars="490" w:hanging="1274"/>
      </w:pPr>
      <w:r w:rsidRPr="007B3ADC">
        <w:rPr>
          <w:lang w:eastAsia="zh-HK"/>
        </w:rPr>
        <w:tab/>
      </w:r>
      <w:r w:rsidRPr="007B3ADC">
        <w:t>(§)</w:t>
      </w:r>
      <w:r w:rsidRPr="007B3ADC">
        <w:rPr>
          <w:lang w:eastAsia="zh-HK"/>
        </w:rPr>
        <w:tab/>
      </w:r>
      <w:r w:rsidRPr="007B3ADC">
        <w:rPr>
          <w:lang w:eastAsia="zh-HK"/>
        </w:rPr>
        <w:t>包括印尼、馬來西亞、菲律賓、</w:t>
      </w:r>
      <w:r w:rsidRPr="007B3ADC">
        <w:t>新加坡及</w:t>
      </w:r>
      <w:r w:rsidRPr="007B3ADC">
        <w:rPr>
          <w:lang w:eastAsia="zh-HK"/>
        </w:rPr>
        <w:t>泰國</w:t>
      </w:r>
      <w:r w:rsidRPr="007B3ADC">
        <w:t>。</w:t>
      </w:r>
    </w:p>
    <w:p w14:paraId="7C8A5E72" w14:textId="77777777" w:rsidR="00B45882" w:rsidRPr="007B3ADC" w:rsidRDefault="00B45882" w:rsidP="00FA068E">
      <w:pPr>
        <w:pStyle w:val="a7"/>
      </w:pPr>
      <w:r w:rsidRPr="007B3ADC">
        <w:t>(2)</w:t>
      </w:r>
      <w:r w:rsidRPr="007B3ADC">
        <w:tab/>
      </w:r>
      <w:r w:rsidRPr="007B3ADC">
        <w:t>貨物出口與進口按實質計算的變動，是從貿</w:t>
      </w:r>
      <w:r w:rsidRPr="007B3ADC">
        <w:rPr>
          <w:lang w:eastAsia="zh-HK"/>
        </w:rPr>
        <w:t>易</w:t>
      </w:r>
      <w:r w:rsidRPr="007B3ADC">
        <w:t>總值變動中扣除價格變動的影響而得出。貿</w:t>
      </w:r>
      <w:r w:rsidRPr="007B3ADC">
        <w:rPr>
          <w:lang w:eastAsia="zh-HK"/>
        </w:rPr>
        <w:t>易</w:t>
      </w:r>
      <w:r w:rsidRPr="007B3ADC">
        <w:t>總值的價格變動是根據貨品的單位價值變動而估計，並無計及交</w:t>
      </w:r>
      <w:r w:rsidRPr="007B3ADC">
        <w:rPr>
          <w:lang w:eastAsia="zh-HK"/>
        </w:rPr>
        <w:t>易</w:t>
      </w:r>
      <w:r w:rsidRPr="007B3ADC">
        <w:t>貨物在組合成分或質素方面的改變，但某些有特定價格指</w:t>
      </w:r>
      <w:r w:rsidRPr="007B3ADC">
        <w:rPr>
          <w:lang w:eastAsia="zh-HK"/>
        </w:rPr>
        <w:t>數</w:t>
      </w:r>
      <w:r w:rsidRPr="007B3ADC">
        <w:t>的選定商品則除外。此處載</w:t>
      </w:r>
      <w:r w:rsidRPr="007B3ADC">
        <w:rPr>
          <w:lang w:eastAsia="zh-HK"/>
        </w:rPr>
        <w:t>列</w:t>
      </w:r>
      <w:r w:rsidRPr="007B3ADC">
        <w:t>的實質增長</w:t>
      </w:r>
      <w:r w:rsidRPr="007B3ADC">
        <w:rPr>
          <w:lang w:eastAsia="zh-HK"/>
        </w:rPr>
        <w:t>數</w:t>
      </w:r>
      <w:r w:rsidRPr="007B3ADC">
        <w:t>字，是根據以環比連接法編製的對外貿</w:t>
      </w:r>
      <w:r w:rsidRPr="007B3ADC">
        <w:rPr>
          <w:lang w:eastAsia="zh-HK"/>
        </w:rPr>
        <w:t>易</w:t>
      </w:r>
      <w:r w:rsidRPr="007B3ADC">
        <w:t>貨</w:t>
      </w:r>
      <w:r w:rsidRPr="007B3ADC">
        <w:rPr>
          <w:lang w:eastAsia="zh-HK"/>
        </w:rPr>
        <w:t>量</w:t>
      </w:r>
      <w:r w:rsidRPr="007B3ADC">
        <w:t>指</w:t>
      </w:r>
      <w:r w:rsidRPr="007B3ADC">
        <w:rPr>
          <w:lang w:eastAsia="zh-HK"/>
        </w:rPr>
        <w:t>數</w:t>
      </w:r>
      <w:r w:rsidRPr="007B3ADC">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7B3ADC">
        <w:rPr>
          <w:lang w:eastAsia="zh-HK"/>
        </w:rPr>
        <w:t>二</w:t>
      </w:r>
      <w:r w:rsidRPr="007B3ADC">
        <w:t>章載</w:t>
      </w:r>
      <w:r w:rsidRPr="007B3ADC">
        <w:rPr>
          <w:lang w:eastAsia="zh-HK"/>
        </w:rPr>
        <w:t>列</w:t>
      </w:r>
      <w:r w:rsidRPr="007B3ADC">
        <w:t>的貿</w:t>
      </w:r>
      <w:r w:rsidRPr="007B3ADC">
        <w:rPr>
          <w:lang w:eastAsia="zh-HK"/>
        </w:rPr>
        <w:t>易</w:t>
      </w:r>
      <w:r w:rsidRPr="007B3ADC">
        <w:t>總額內；但根據國際編製標準，本地生產總值下的貿</w:t>
      </w:r>
      <w:r w:rsidRPr="007B3ADC">
        <w:rPr>
          <w:lang w:eastAsia="zh-HK"/>
        </w:rPr>
        <w:t>易</w:t>
      </w:r>
      <w:r w:rsidRPr="007B3ADC">
        <w:t>總額</w:t>
      </w:r>
      <w:r w:rsidRPr="007B3ADC">
        <w:rPr>
          <w:lang w:eastAsia="zh-HK"/>
        </w:rPr>
        <w:t>數</w:t>
      </w:r>
      <w:r w:rsidRPr="007B3ADC">
        <w:t>字則包括非貨幣黃金。</w:t>
      </w:r>
    </w:p>
    <w:p w14:paraId="45E64A51" w14:textId="0DCF8FD1" w:rsidR="0001361A" w:rsidRPr="00B45882" w:rsidRDefault="00B45882" w:rsidP="001A3AF4">
      <w:pPr>
        <w:pStyle w:val="a7"/>
      </w:pPr>
      <w:r w:rsidRPr="007B3ADC">
        <w:t>(3)</w:t>
      </w:r>
      <w:r w:rsidRPr="007B3ADC">
        <w:tab/>
      </w:r>
      <w:r w:rsidRPr="007B3ADC">
        <w:t>轉口是指先輸入香港然後出口的貨物，這些貨物並沒有在本港經過任何會永久改變其形</w:t>
      </w:r>
      <w:r w:rsidRPr="007B3ADC">
        <w:rPr>
          <w:lang w:eastAsia="zh-HK"/>
        </w:rPr>
        <w:t>狀</w:t>
      </w:r>
      <w:r w:rsidRPr="007B3ADC">
        <w:t>、性質、樣式或用途的製造程序。</w:t>
      </w:r>
    </w:p>
    <w:sectPr w:rsidR="0001361A" w:rsidRPr="00B45882" w:rsidSect="00F441DE">
      <w:footerReference w:type="default" r:id="rId18"/>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116B4" w14:textId="77777777" w:rsidR="00A36604" w:rsidRDefault="00A36604">
      <w:r>
        <w:separator/>
      </w:r>
    </w:p>
  </w:endnote>
  <w:endnote w:type="continuationSeparator" w:id="0">
    <w:p w14:paraId="45A16463" w14:textId="77777777" w:rsidR="00A36604" w:rsidRDefault="00A3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E26A3" w14:textId="74E7EF13" w:rsidR="00A36604" w:rsidRPr="00F558B4" w:rsidRDefault="00A36604" w:rsidP="004D5761">
    <w:pPr>
      <w:pStyle w:val="Footer"/>
      <w:framePr w:wrap="around" w:vAnchor="text" w:hAnchor="margin" w:xAlign="center" w:y="1"/>
      <w:rPr>
        <w:rStyle w:val="PageNumber"/>
        <w:sz w:val="24"/>
        <w:szCs w:val="24"/>
      </w:rPr>
    </w:pPr>
    <w:r w:rsidRPr="00F558B4">
      <w:rPr>
        <w:rStyle w:val="PageNumber"/>
        <w:sz w:val="24"/>
        <w:szCs w:val="24"/>
      </w:rPr>
      <w:fldChar w:fldCharType="begin"/>
    </w:r>
    <w:r w:rsidRPr="00F558B4">
      <w:rPr>
        <w:rStyle w:val="PageNumber"/>
        <w:sz w:val="24"/>
        <w:szCs w:val="24"/>
      </w:rPr>
      <w:instrText xml:space="preserve">PAGE  </w:instrText>
    </w:r>
    <w:r w:rsidRPr="00F558B4">
      <w:rPr>
        <w:rStyle w:val="PageNumber"/>
        <w:sz w:val="24"/>
        <w:szCs w:val="24"/>
      </w:rPr>
      <w:fldChar w:fldCharType="separate"/>
    </w:r>
    <w:r w:rsidR="001754AC">
      <w:rPr>
        <w:rStyle w:val="PageNumber"/>
        <w:noProof/>
        <w:sz w:val="24"/>
        <w:szCs w:val="24"/>
      </w:rPr>
      <w:t>23</w:t>
    </w:r>
    <w:r w:rsidRPr="00F558B4">
      <w:rPr>
        <w:rStyle w:val="PageNumber"/>
        <w:sz w:val="24"/>
        <w:szCs w:val="24"/>
      </w:rPr>
      <w:fldChar w:fldCharType="end"/>
    </w:r>
  </w:p>
  <w:p w14:paraId="468CFA61" w14:textId="77777777" w:rsidR="00A36604" w:rsidRDefault="00A36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0AF41" w14:textId="77777777" w:rsidR="00A36604" w:rsidRDefault="00A36604" w:rsidP="00CC3ADB">
      <w:pPr>
        <w:jc w:val="center"/>
      </w:pPr>
      <w:r>
        <w:separator/>
      </w:r>
    </w:p>
  </w:footnote>
  <w:footnote w:type="continuationSeparator" w:id="0">
    <w:p w14:paraId="4B51F011" w14:textId="77777777" w:rsidR="00A36604" w:rsidRDefault="00A36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CF25C6"/>
    <w:multiLevelType w:val="hybridMultilevel"/>
    <w:tmpl w:val="8ACE638C"/>
    <w:lvl w:ilvl="0" w:tplc="AAA61232">
      <w:start w:val="1"/>
      <w:numFmt w:val="bullet"/>
      <w:lvlText w:val=""/>
      <w:lvlJc w:val="left"/>
      <w:pPr>
        <w:tabs>
          <w:tab w:val="num" w:pos="480"/>
        </w:tabs>
        <w:ind w:left="90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1E2B025C"/>
    <w:multiLevelType w:val="hybridMultilevel"/>
    <w:tmpl w:val="27E0128E"/>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5"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6"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7" w15:restartNumberingAfterBreak="0">
    <w:nsid w:val="5A511C12"/>
    <w:multiLevelType w:val="hybridMultilevel"/>
    <w:tmpl w:val="9814C484"/>
    <w:lvl w:ilvl="0" w:tplc="07C684F8">
      <w:start w:val="1"/>
      <w:numFmt w:val="lowerLetter"/>
      <w:lvlText w:val="(%1)"/>
      <w:lvlJc w:val="left"/>
      <w:pPr>
        <w:ind w:left="1080" w:hanging="48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8"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7BE23E5"/>
    <w:multiLevelType w:val="hybridMultilevel"/>
    <w:tmpl w:val="69DCB3EA"/>
    <w:lvl w:ilvl="0" w:tplc="8920F600">
      <w:start w:val="1"/>
      <w:numFmt w:val="bullet"/>
      <w:pStyle w:val="BOX105"/>
      <w:lvlText w:val=""/>
      <w:lvlJc w:val="left"/>
      <w:pPr>
        <w:ind w:left="593" w:hanging="480"/>
      </w:pPr>
      <w:rPr>
        <w:rFonts w:ascii="Wingdings" w:hAnsi="Wingdings" w:hint="default"/>
        <w:sz w:val="20"/>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4"/>
  </w:num>
  <w:num w:numId="2">
    <w:abstractNumId w:val="5"/>
  </w:num>
  <w:num w:numId="3">
    <w:abstractNumId w:val="6"/>
  </w:num>
  <w:num w:numId="4">
    <w:abstractNumId w:val="8"/>
  </w:num>
  <w:num w:numId="5">
    <w:abstractNumId w:val="1"/>
  </w:num>
  <w:num w:numId="6">
    <w:abstractNumId w:val="11"/>
  </w:num>
  <w:num w:numId="7">
    <w:abstractNumId w:val="0"/>
  </w:num>
  <w:num w:numId="8">
    <w:abstractNumId w:val="2"/>
  </w:num>
  <w:num w:numId="9">
    <w:abstractNumId w:val="9"/>
  </w:num>
  <w:num w:numId="10">
    <w:abstractNumId w:val="3"/>
  </w:num>
  <w:num w:numId="11">
    <w:abstractNumId w:val="7"/>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8F7"/>
    <w:rsid w:val="00000975"/>
    <w:rsid w:val="00000B81"/>
    <w:rsid w:val="00000DC8"/>
    <w:rsid w:val="00001319"/>
    <w:rsid w:val="000013D3"/>
    <w:rsid w:val="000016F0"/>
    <w:rsid w:val="00001AD1"/>
    <w:rsid w:val="00001C2A"/>
    <w:rsid w:val="00001F0E"/>
    <w:rsid w:val="000024CA"/>
    <w:rsid w:val="00002501"/>
    <w:rsid w:val="00002541"/>
    <w:rsid w:val="0000260C"/>
    <w:rsid w:val="00002812"/>
    <w:rsid w:val="000029BD"/>
    <w:rsid w:val="00002F71"/>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550"/>
    <w:rsid w:val="0000669F"/>
    <w:rsid w:val="00006993"/>
    <w:rsid w:val="00006C0D"/>
    <w:rsid w:val="00006DDB"/>
    <w:rsid w:val="0000704E"/>
    <w:rsid w:val="000072D9"/>
    <w:rsid w:val="0000751A"/>
    <w:rsid w:val="00007695"/>
    <w:rsid w:val="0000775C"/>
    <w:rsid w:val="000077C0"/>
    <w:rsid w:val="000079F7"/>
    <w:rsid w:val="00007DA7"/>
    <w:rsid w:val="00007DB8"/>
    <w:rsid w:val="0001001B"/>
    <w:rsid w:val="0001010B"/>
    <w:rsid w:val="00010473"/>
    <w:rsid w:val="00010790"/>
    <w:rsid w:val="000107F4"/>
    <w:rsid w:val="00010E37"/>
    <w:rsid w:val="0001139B"/>
    <w:rsid w:val="000114B2"/>
    <w:rsid w:val="0001188C"/>
    <w:rsid w:val="00011CD5"/>
    <w:rsid w:val="000121FC"/>
    <w:rsid w:val="000123A9"/>
    <w:rsid w:val="00012B89"/>
    <w:rsid w:val="00012DD4"/>
    <w:rsid w:val="00012F2A"/>
    <w:rsid w:val="0001302F"/>
    <w:rsid w:val="00013075"/>
    <w:rsid w:val="00013290"/>
    <w:rsid w:val="0001348D"/>
    <w:rsid w:val="00013517"/>
    <w:rsid w:val="0001361A"/>
    <w:rsid w:val="00013DE2"/>
    <w:rsid w:val="00013DF3"/>
    <w:rsid w:val="000145CE"/>
    <w:rsid w:val="000145DC"/>
    <w:rsid w:val="00014967"/>
    <w:rsid w:val="0001499A"/>
    <w:rsid w:val="00014C00"/>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62D"/>
    <w:rsid w:val="000177DE"/>
    <w:rsid w:val="00017B8A"/>
    <w:rsid w:val="00017DAA"/>
    <w:rsid w:val="000200C2"/>
    <w:rsid w:val="000203F6"/>
    <w:rsid w:val="000206B8"/>
    <w:rsid w:val="000206FE"/>
    <w:rsid w:val="000207A6"/>
    <w:rsid w:val="000207EB"/>
    <w:rsid w:val="000208BE"/>
    <w:rsid w:val="00020F0F"/>
    <w:rsid w:val="00020F57"/>
    <w:rsid w:val="00020FD7"/>
    <w:rsid w:val="0002103B"/>
    <w:rsid w:val="0002127A"/>
    <w:rsid w:val="00021AED"/>
    <w:rsid w:val="00021EE0"/>
    <w:rsid w:val="00022364"/>
    <w:rsid w:val="0002240B"/>
    <w:rsid w:val="00022518"/>
    <w:rsid w:val="000227F6"/>
    <w:rsid w:val="00022850"/>
    <w:rsid w:val="00022A30"/>
    <w:rsid w:val="0002318C"/>
    <w:rsid w:val="00023904"/>
    <w:rsid w:val="00023A8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062"/>
    <w:rsid w:val="0002716F"/>
    <w:rsid w:val="0002759B"/>
    <w:rsid w:val="000275C5"/>
    <w:rsid w:val="00027973"/>
    <w:rsid w:val="00027D03"/>
    <w:rsid w:val="00027D28"/>
    <w:rsid w:val="00027F8A"/>
    <w:rsid w:val="00027FC8"/>
    <w:rsid w:val="00030045"/>
    <w:rsid w:val="00030134"/>
    <w:rsid w:val="0003026B"/>
    <w:rsid w:val="0003049E"/>
    <w:rsid w:val="000308A8"/>
    <w:rsid w:val="000309D4"/>
    <w:rsid w:val="00031190"/>
    <w:rsid w:val="000315A5"/>
    <w:rsid w:val="000315F6"/>
    <w:rsid w:val="00031679"/>
    <w:rsid w:val="00031C85"/>
    <w:rsid w:val="00031D3D"/>
    <w:rsid w:val="00031D54"/>
    <w:rsid w:val="00031E33"/>
    <w:rsid w:val="0003220A"/>
    <w:rsid w:val="00032500"/>
    <w:rsid w:val="000327F6"/>
    <w:rsid w:val="00032EEF"/>
    <w:rsid w:val="00032F4C"/>
    <w:rsid w:val="000334CF"/>
    <w:rsid w:val="000338F3"/>
    <w:rsid w:val="00033CB3"/>
    <w:rsid w:val="00034303"/>
    <w:rsid w:val="0003464C"/>
    <w:rsid w:val="000346B5"/>
    <w:rsid w:val="00035044"/>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C8"/>
    <w:rsid w:val="000374E8"/>
    <w:rsid w:val="0003769C"/>
    <w:rsid w:val="00037793"/>
    <w:rsid w:val="000378CC"/>
    <w:rsid w:val="00037904"/>
    <w:rsid w:val="00037905"/>
    <w:rsid w:val="000379F4"/>
    <w:rsid w:val="00037AFF"/>
    <w:rsid w:val="00037C46"/>
    <w:rsid w:val="000400C2"/>
    <w:rsid w:val="0004012D"/>
    <w:rsid w:val="00040660"/>
    <w:rsid w:val="00040771"/>
    <w:rsid w:val="00040986"/>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2DF4"/>
    <w:rsid w:val="0004303C"/>
    <w:rsid w:val="00043258"/>
    <w:rsid w:val="000434F9"/>
    <w:rsid w:val="00043CA0"/>
    <w:rsid w:val="00043DB4"/>
    <w:rsid w:val="00043E72"/>
    <w:rsid w:val="0004450E"/>
    <w:rsid w:val="00044723"/>
    <w:rsid w:val="00044854"/>
    <w:rsid w:val="00044BE9"/>
    <w:rsid w:val="00044D18"/>
    <w:rsid w:val="0004522E"/>
    <w:rsid w:val="000452C3"/>
    <w:rsid w:val="000453DA"/>
    <w:rsid w:val="0004549F"/>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D4C"/>
    <w:rsid w:val="00046F0C"/>
    <w:rsid w:val="00046F0E"/>
    <w:rsid w:val="00047211"/>
    <w:rsid w:val="000474BF"/>
    <w:rsid w:val="00047881"/>
    <w:rsid w:val="00047BDD"/>
    <w:rsid w:val="00047DAF"/>
    <w:rsid w:val="00047E97"/>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C7"/>
    <w:rsid w:val="0005274B"/>
    <w:rsid w:val="0005276B"/>
    <w:rsid w:val="000528B5"/>
    <w:rsid w:val="000529A3"/>
    <w:rsid w:val="00052B60"/>
    <w:rsid w:val="00052D4A"/>
    <w:rsid w:val="00052E33"/>
    <w:rsid w:val="00052E7D"/>
    <w:rsid w:val="0005320B"/>
    <w:rsid w:val="000533A9"/>
    <w:rsid w:val="000533DA"/>
    <w:rsid w:val="00053426"/>
    <w:rsid w:val="00053A45"/>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A7"/>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8A2"/>
    <w:rsid w:val="00061F04"/>
    <w:rsid w:val="0006223D"/>
    <w:rsid w:val="000622C5"/>
    <w:rsid w:val="00062EF4"/>
    <w:rsid w:val="00062EFA"/>
    <w:rsid w:val="00062F18"/>
    <w:rsid w:val="00062F37"/>
    <w:rsid w:val="000632CF"/>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B89"/>
    <w:rsid w:val="00066F77"/>
    <w:rsid w:val="00066F94"/>
    <w:rsid w:val="000670E3"/>
    <w:rsid w:val="0006710A"/>
    <w:rsid w:val="00067290"/>
    <w:rsid w:val="00067668"/>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2A7"/>
    <w:rsid w:val="0007366E"/>
    <w:rsid w:val="00073745"/>
    <w:rsid w:val="00074523"/>
    <w:rsid w:val="0007452E"/>
    <w:rsid w:val="000748D4"/>
    <w:rsid w:val="00074D24"/>
    <w:rsid w:val="00074D43"/>
    <w:rsid w:val="00074E93"/>
    <w:rsid w:val="00074EB5"/>
    <w:rsid w:val="00075017"/>
    <w:rsid w:val="0007578D"/>
    <w:rsid w:val="00075ADA"/>
    <w:rsid w:val="00075C28"/>
    <w:rsid w:val="00075FB2"/>
    <w:rsid w:val="00076089"/>
    <w:rsid w:val="000762E3"/>
    <w:rsid w:val="000769D8"/>
    <w:rsid w:val="00076CBF"/>
    <w:rsid w:val="00076E13"/>
    <w:rsid w:val="00076E1D"/>
    <w:rsid w:val="00076E22"/>
    <w:rsid w:val="000772A1"/>
    <w:rsid w:val="00077338"/>
    <w:rsid w:val="0007753D"/>
    <w:rsid w:val="00077574"/>
    <w:rsid w:val="000776B6"/>
    <w:rsid w:val="0007771C"/>
    <w:rsid w:val="00077863"/>
    <w:rsid w:val="000778DA"/>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18"/>
    <w:rsid w:val="00081A55"/>
    <w:rsid w:val="00081AC7"/>
    <w:rsid w:val="00081C6B"/>
    <w:rsid w:val="00081E66"/>
    <w:rsid w:val="00081F50"/>
    <w:rsid w:val="0008285D"/>
    <w:rsid w:val="000828C4"/>
    <w:rsid w:val="00082DC6"/>
    <w:rsid w:val="00082F04"/>
    <w:rsid w:val="00082F24"/>
    <w:rsid w:val="00083587"/>
    <w:rsid w:val="00083723"/>
    <w:rsid w:val="00083734"/>
    <w:rsid w:val="00083797"/>
    <w:rsid w:val="00083BCD"/>
    <w:rsid w:val="00083DC9"/>
    <w:rsid w:val="0008409A"/>
    <w:rsid w:val="00084329"/>
    <w:rsid w:val="00084361"/>
    <w:rsid w:val="00084493"/>
    <w:rsid w:val="000844A0"/>
    <w:rsid w:val="000846B0"/>
    <w:rsid w:val="00084A3C"/>
    <w:rsid w:val="00084E4A"/>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02D"/>
    <w:rsid w:val="000901C4"/>
    <w:rsid w:val="00090230"/>
    <w:rsid w:val="000907E5"/>
    <w:rsid w:val="00090AAE"/>
    <w:rsid w:val="00090B52"/>
    <w:rsid w:val="00090C1A"/>
    <w:rsid w:val="00090F66"/>
    <w:rsid w:val="00091521"/>
    <w:rsid w:val="000915E0"/>
    <w:rsid w:val="00091855"/>
    <w:rsid w:val="000919D4"/>
    <w:rsid w:val="00091A68"/>
    <w:rsid w:val="00091B3B"/>
    <w:rsid w:val="00091BBF"/>
    <w:rsid w:val="00092085"/>
    <w:rsid w:val="000925C3"/>
    <w:rsid w:val="00092765"/>
    <w:rsid w:val="000927FB"/>
    <w:rsid w:val="00092A7C"/>
    <w:rsid w:val="00092BC9"/>
    <w:rsid w:val="00092D05"/>
    <w:rsid w:val="00092E05"/>
    <w:rsid w:val="00093198"/>
    <w:rsid w:val="00093281"/>
    <w:rsid w:val="00093295"/>
    <w:rsid w:val="000932EC"/>
    <w:rsid w:val="00093780"/>
    <w:rsid w:val="00093C14"/>
    <w:rsid w:val="00093CCC"/>
    <w:rsid w:val="00093CD6"/>
    <w:rsid w:val="00093D01"/>
    <w:rsid w:val="000941B8"/>
    <w:rsid w:val="000943F6"/>
    <w:rsid w:val="0009473F"/>
    <w:rsid w:val="00094751"/>
    <w:rsid w:val="000947D3"/>
    <w:rsid w:val="000949E8"/>
    <w:rsid w:val="00094A7D"/>
    <w:rsid w:val="00094AF6"/>
    <w:rsid w:val="00094C60"/>
    <w:rsid w:val="00094E09"/>
    <w:rsid w:val="00095027"/>
    <w:rsid w:val="000950B3"/>
    <w:rsid w:val="0009547E"/>
    <w:rsid w:val="000959BB"/>
    <w:rsid w:val="00095AB4"/>
    <w:rsid w:val="0009606D"/>
    <w:rsid w:val="00096432"/>
    <w:rsid w:val="0009645C"/>
    <w:rsid w:val="000967CE"/>
    <w:rsid w:val="0009683A"/>
    <w:rsid w:val="000969AC"/>
    <w:rsid w:val="00096C29"/>
    <w:rsid w:val="00096C80"/>
    <w:rsid w:val="00096F3E"/>
    <w:rsid w:val="00097285"/>
    <w:rsid w:val="000973D1"/>
    <w:rsid w:val="000974E0"/>
    <w:rsid w:val="000978F5"/>
    <w:rsid w:val="00097CB0"/>
    <w:rsid w:val="000A029B"/>
    <w:rsid w:val="000A0572"/>
    <w:rsid w:val="000A06C1"/>
    <w:rsid w:val="000A06F7"/>
    <w:rsid w:val="000A0A54"/>
    <w:rsid w:val="000A10DC"/>
    <w:rsid w:val="000A11C5"/>
    <w:rsid w:val="000A136D"/>
    <w:rsid w:val="000A1ECA"/>
    <w:rsid w:val="000A246F"/>
    <w:rsid w:val="000A248B"/>
    <w:rsid w:val="000A273B"/>
    <w:rsid w:val="000A2831"/>
    <w:rsid w:val="000A286E"/>
    <w:rsid w:val="000A28DF"/>
    <w:rsid w:val="000A2F64"/>
    <w:rsid w:val="000A31A1"/>
    <w:rsid w:val="000A3209"/>
    <w:rsid w:val="000A3551"/>
    <w:rsid w:val="000A359A"/>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4DAF"/>
    <w:rsid w:val="000A515A"/>
    <w:rsid w:val="000A54A2"/>
    <w:rsid w:val="000A55B2"/>
    <w:rsid w:val="000A5648"/>
    <w:rsid w:val="000A570D"/>
    <w:rsid w:val="000A5AAD"/>
    <w:rsid w:val="000A5DBE"/>
    <w:rsid w:val="000A5E31"/>
    <w:rsid w:val="000A60B3"/>
    <w:rsid w:val="000A6277"/>
    <w:rsid w:val="000A65C2"/>
    <w:rsid w:val="000A667D"/>
    <w:rsid w:val="000A66BF"/>
    <w:rsid w:val="000A674E"/>
    <w:rsid w:val="000A69F2"/>
    <w:rsid w:val="000A6E9C"/>
    <w:rsid w:val="000A7308"/>
    <w:rsid w:val="000A76F4"/>
    <w:rsid w:val="000A7F07"/>
    <w:rsid w:val="000A7F22"/>
    <w:rsid w:val="000B0137"/>
    <w:rsid w:val="000B06EB"/>
    <w:rsid w:val="000B07DA"/>
    <w:rsid w:val="000B08B7"/>
    <w:rsid w:val="000B098B"/>
    <w:rsid w:val="000B09B4"/>
    <w:rsid w:val="000B0ED3"/>
    <w:rsid w:val="000B167E"/>
    <w:rsid w:val="000B1F8F"/>
    <w:rsid w:val="000B240E"/>
    <w:rsid w:val="000B2659"/>
    <w:rsid w:val="000B27D3"/>
    <w:rsid w:val="000B27E2"/>
    <w:rsid w:val="000B2A0E"/>
    <w:rsid w:val="000B2ACE"/>
    <w:rsid w:val="000B2B9B"/>
    <w:rsid w:val="000B2F6C"/>
    <w:rsid w:val="000B2FA8"/>
    <w:rsid w:val="000B32BD"/>
    <w:rsid w:val="000B32FE"/>
    <w:rsid w:val="000B3343"/>
    <w:rsid w:val="000B347F"/>
    <w:rsid w:val="000B3C7B"/>
    <w:rsid w:val="000B3C82"/>
    <w:rsid w:val="000B4028"/>
    <w:rsid w:val="000B4526"/>
    <w:rsid w:val="000B476B"/>
    <w:rsid w:val="000B4D8B"/>
    <w:rsid w:val="000B4DE7"/>
    <w:rsid w:val="000B4E8B"/>
    <w:rsid w:val="000B4E9A"/>
    <w:rsid w:val="000B54E8"/>
    <w:rsid w:val="000B550B"/>
    <w:rsid w:val="000B5623"/>
    <w:rsid w:val="000B563E"/>
    <w:rsid w:val="000B5989"/>
    <w:rsid w:val="000B59B9"/>
    <w:rsid w:val="000B5C3D"/>
    <w:rsid w:val="000B5C5B"/>
    <w:rsid w:val="000B5D20"/>
    <w:rsid w:val="000B5F5E"/>
    <w:rsid w:val="000B6236"/>
    <w:rsid w:val="000B64BA"/>
    <w:rsid w:val="000B6A68"/>
    <w:rsid w:val="000B6F11"/>
    <w:rsid w:val="000B7001"/>
    <w:rsid w:val="000B7216"/>
    <w:rsid w:val="000B76E2"/>
    <w:rsid w:val="000B775A"/>
    <w:rsid w:val="000B77A5"/>
    <w:rsid w:val="000B7ABC"/>
    <w:rsid w:val="000C00E7"/>
    <w:rsid w:val="000C013E"/>
    <w:rsid w:val="000C01C7"/>
    <w:rsid w:val="000C0352"/>
    <w:rsid w:val="000C038A"/>
    <w:rsid w:val="000C0443"/>
    <w:rsid w:val="000C04DF"/>
    <w:rsid w:val="000C05CD"/>
    <w:rsid w:val="000C0882"/>
    <w:rsid w:val="000C095A"/>
    <w:rsid w:val="000C09D1"/>
    <w:rsid w:val="000C0CCA"/>
    <w:rsid w:val="000C1252"/>
    <w:rsid w:val="000C1257"/>
    <w:rsid w:val="000C12C4"/>
    <w:rsid w:val="000C14E0"/>
    <w:rsid w:val="000C17F2"/>
    <w:rsid w:val="000C1A75"/>
    <w:rsid w:val="000C20EE"/>
    <w:rsid w:val="000C2208"/>
    <w:rsid w:val="000C2295"/>
    <w:rsid w:val="000C251B"/>
    <w:rsid w:val="000C26E0"/>
    <w:rsid w:val="000C2CE6"/>
    <w:rsid w:val="000C2D1C"/>
    <w:rsid w:val="000C31D8"/>
    <w:rsid w:val="000C389E"/>
    <w:rsid w:val="000C3B7A"/>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135"/>
    <w:rsid w:val="000D2840"/>
    <w:rsid w:val="000D2B11"/>
    <w:rsid w:val="000D2FB7"/>
    <w:rsid w:val="000D30D1"/>
    <w:rsid w:val="000D3392"/>
    <w:rsid w:val="000D33EA"/>
    <w:rsid w:val="000D3C80"/>
    <w:rsid w:val="000D4242"/>
    <w:rsid w:val="000D430F"/>
    <w:rsid w:val="000D46E9"/>
    <w:rsid w:val="000D4FB2"/>
    <w:rsid w:val="000D4FC4"/>
    <w:rsid w:val="000D5008"/>
    <w:rsid w:val="000D51F5"/>
    <w:rsid w:val="000D535B"/>
    <w:rsid w:val="000D5405"/>
    <w:rsid w:val="000D557C"/>
    <w:rsid w:val="000D5716"/>
    <w:rsid w:val="000D5D4A"/>
    <w:rsid w:val="000D5E3E"/>
    <w:rsid w:val="000D5E8E"/>
    <w:rsid w:val="000D60CE"/>
    <w:rsid w:val="000D614B"/>
    <w:rsid w:val="000D64B3"/>
    <w:rsid w:val="000D6C4A"/>
    <w:rsid w:val="000D6E29"/>
    <w:rsid w:val="000D6EC6"/>
    <w:rsid w:val="000D71D9"/>
    <w:rsid w:val="000D77A1"/>
    <w:rsid w:val="000D78E9"/>
    <w:rsid w:val="000D7A41"/>
    <w:rsid w:val="000D7A7E"/>
    <w:rsid w:val="000D7B66"/>
    <w:rsid w:val="000E0595"/>
    <w:rsid w:val="000E05B6"/>
    <w:rsid w:val="000E0870"/>
    <w:rsid w:val="000E0997"/>
    <w:rsid w:val="000E0DF6"/>
    <w:rsid w:val="000E0EF8"/>
    <w:rsid w:val="000E10BC"/>
    <w:rsid w:val="000E1668"/>
    <w:rsid w:val="000E1BDF"/>
    <w:rsid w:val="000E231D"/>
    <w:rsid w:val="000E236F"/>
    <w:rsid w:val="000E237B"/>
    <w:rsid w:val="000E24D4"/>
    <w:rsid w:val="000E2650"/>
    <w:rsid w:val="000E2667"/>
    <w:rsid w:val="000E2808"/>
    <w:rsid w:val="000E28A9"/>
    <w:rsid w:val="000E2F55"/>
    <w:rsid w:val="000E3554"/>
    <w:rsid w:val="000E36B0"/>
    <w:rsid w:val="000E370B"/>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C06"/>
    <w:rsid w:val="000E5C41"/>
    <w:rsid w:val="000E5D65"/>
    <w:rsid w:val="000E5E0E"/>
    <w:rsid w:val="000E5EA4"/>
    <w:rsid w:val="000E5EF2"/>
    <w:rsid w:val="000E620C"/>
    <w:rsid w:val="000E6A05"/>
    <w:rsid w:val="000E6D28"/>
    <w:rsid w:val="000E6DCC"/>
    <w:rsid w:val="000E714F"/>
    <w:rsid w:val="000E7288"/>
    <w:rsid w:val="000E78D8"/>
    <w:rsid w:val="000E790D"/>
    <w:rsid w:val="000E797D"/>
    <w:rsid w:val="000E7988"/>
    <w:rsid w:val="000E79A1"/>
    <w:rsid w:val="000E7B22"/>
    <w:rsid w:val="000E7CE9"/>
    <w:rsid w:val="000E7F3B"/>
    <w:rsid w:val="000F0032"/>
    <w:rsid w:val="000F00ED"/>
    <w:rsid w:val="000F0209"/>
    <w:rsid w:val="000F026E"/>
    <w:rsid w:val="000F05E1"/>
    <w:rsid w:val="000F08F0"/>
    <w:rsid w:val="000F09D5"/>
    <w:rsid w:val="000F0C89"/>
    <w:rsid w:val="000F0DBA"/>
    <w:rsid w:val="000F0F0A"/>
    <w:rsid w:val="000F1351"/>
    <w:rsid w:val="000F13D1"/>
    <w:rsid w:val="000F1420"/>
    <w:rsid w:val="000F148E"/>
    <w:rsid w:val="000F1527"/>
    <w:rsid w:val="000F1554"/>
    <w:rsid w:val="000F1635"/>
    <w:rsid w:val="000F169F"/>
    <w:rsid w:val="000F16FA"/>
    <w:rsid w:val="000F1A37"/>
    <w:rsid w:val="000F1B8C"/>
    <w:rsid w:val="000F1C2A"/>
    <w:rsid w:val="000F1C3B"/>
    <w:rsid w:val="000F1F9A"/>
    <w:rsid w:val="000F2045"/>
    <w:rsid w:val="000F24C5"/>
    <w:rsid w:val="000F2900"/>
    <w:rsid w:val="000F2C95"/>
    <w:rsid w:val="000F2DD7"/>
    <w:rsid w:val="000F2ED8"/>
    <w:rsid w:val="000F2F76"/>
    <w:rsid w:val="000F3210"/>
    <w:rsid w:val="000F37A6"/>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FBE"/>
    <w:rsid w:val="000F62E9"/>
    <w:rsid w:val="000F6577"/>
    <w:rsid w:val="000F69FB"/>
    <w:rsid w:val="000F6B6A"/>
    <w:rsid w:val="000F6DEE"/>
    <w:rsid w:val="000F6E52"/>
    <w:rsid w:val="000F7515"/>
    <w:rsid w:val="000F7676"/>
    <w:rsid w:val="000F7720"/>
    <w:rsid w:val="000F794D"/>
    <w:rsid w:val="000F7FC6"/>
    <w:rsid w:val="00100034"/>
    <w:rsid w:val="00100191"/>
    <w:rsid w:val="00100194"/>
    <w:rsid w:val="00100231"/>
    <w:rsid w:val="00100400"/>
    <w:rsid w:val="00100579"/>
    <w:rsid w:val="001008DE"/>
    <w:rsid w:val="00100DBB"/>
    <w:rsid w:val="00100E6C"/>
    <w:rsid w:val="00100F46"/>
    <w:rsid w:val="00101600"/>
    <w:rsid w:val="00101757"/>
    <w:rsid w:val="00101776"/>
    <w:rsid w:val="00101863"/>
    <w:rsid w:val="00101887"/>
    <w:rsid w:val="00101BC6"/>
    <w:rsid w:val="00101C8F"/>
    <w:rsid w:val="00101F89"/>
    <w:rsid w:val="001020AF"/>
    <w:rsid w:val="001022A1"/>
    <w:rsid w:val="001023E5"/>
    <w:rsid w:val="00102A14"/>
    <w:rsid w:val="00102B8C"/>
    <w:rsid w:val="00102D96"/>
    <w:rsid w:val="00102ED2"/>
    <w:rsid w:val="00103002"/>
    <w:rsid w:val="00103031"/>
    <w:rsid w:val="00103087"/>
    <w:rsid w:val="001030EE"/>
    <w:rsid w:val="00103165"/>
    <w:rsid w:val="001031AD"/>
    <w:rsid w:val="001032D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CBC"/>
    <w:rsid w:val="00105D1D"/>
    <w:rsid w:val="00106192"/>
    <w:rsid w:val="001063F4"/>
    <w:rsid w:val="00106654"/>
    <w:rsid w:val="00106AAB"/>
    <w:rsid w:val="00106C10"/>
    <w:rsid w:val="00106C31"/>
    <w:rsid w:val="00106D00"/>
    <w:rsid w:val="00106D89"/>
    <w:rsid w:val="0010746F"/>
    <w:rsid w:val="001077AD"/>
    <w:rsid w:val="001079A2"/>
    <w:rsid w:val="00107A65"/>
    <w:rsid w:val="00107CE6"/>
    <w:rsid w:val="00107E47"/>
    <w:rsid w:val="001106B9"/>
    <w:rsid w:val="00110907"/>
    <w:rsid w:val="00110945"/>
    <w:rsid w:val="00110BAD"/>
    <w:rsid w:val="00110BC8"/>
    <w:rsid w:val="00111005"/>
    <w:rsid w:val="00111258"/>
    <w:rsid w:val="001113A8"/>
    <w:rsid w:val="001113DF"/>
    <w:rsid w:val="0011146C"/>
    <w:rsid w:val="001116D8"/>
    <w:rsid w:val="00111823"/>
    <w:rsid w:val="00111F26"/>
    <w:rsid w:val="00112123"/>
    <w:rsid w:val="00112541"/>
    <w:rsid w:val="00112C0A"/>
    <w:rsid w:val="0011380D"/>
    <w:rsid w:val="001138DF"/>
    <w:rsid w:val="00113E81"/>
    <w:rsid w:val="001140D1"/>
    <w:rsid w:val="00114287"/>
    <w:rsid w:val="00114310"/>
    <w:rsid w:val="001144F6"/>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ED7"/>
    <w:rsid w:val="00115F4D"/>
    <w:rsid w:val="00116467"/>
    <w:rsid w:val="001167D2"/>
    <w:rsid w:val="0011683E"/>
    <w:rsid w:val="00116ED8"/>
    <w:rsid w:val="0011716B"/>
    <w:rsid w:val="00117416"/>
    <w:rsid w:val="00117711"/>
    <w:rsid w:val="00117C8D"/>
    <w:rsid w:val="001202EB"/>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AC"/>
    <w:rsid w:val="001248C6"/>
    <w:rsid w:val="00124A0F"/>
    <w:rsid w:val="00124AE9"/>
    <w:rsid w:val="00124B22"/>
    <w:rsid w:val="00124BE4"/>
    <w:rsid w:val="00124BFB"/>
    <w:rsid w:val="00125380"/>
    <w:rsid w:val="00125738"/>
    <w:rsid w:val="00125A7C"/>
    <w:rsid w:val="00125C51"/>
    <w:rsid w:val="00125F29"/>
    <w:rsid w:val="001260FB"/>
    <w:rsid w:val="001261AF"/>
    <w:rsid w:val="0012627B"/>
    <w:rsid w:val="00126423"/>
    <w:rsid w:val="00126513"/>
    <w:rsid w:val="00126998"/>
    <w:rsid w:val="00126AD0"/>
    <w:rsid w:val="00126B9D"/>
    <w:rsid w:val="00127161"/>
    <w:rsid w:val="001271E0"/>
    <w:rsid w:val="00127514"/>
    <w:rsid w:val="00127868"/>
    <w:rsid w:val="001279BC"/>
    <w:rsid w:val="00127A21"/>
    <w:rsid w:val="001301DE"/>
    <w:rsid w:val="00130363"/>
    <w:rsid w:val="001304AE"/>
    <w:rsid w:val="001307F6"/>
    <w:rsid w:val="001308F3"/>
    <w:rsid w:val="00130A6D"/>
    <w:rsid w:val="00130FBB"/>
    <w:rsid w:val="00131107"/>
    <w:rsid w:val="00131193"/>
    <w:rsid w:val="00131333"/>
    <w:rsid w:val="00131973"/>
    <w:rsid w:val="00131B14"/>
    <w:rsid w:val="00132084"/>
    <w:rsid w:val="001323A4"/>
    <w:rsid w:val="001323E6"/>
    <w:rsid w:val="00132998"/>
    <w:rsid w:val="00132AD3"/>
    <w:rsid w:val="00132D57"/>
    <w:rsid w:val="00132FD4"/>
    <w:rsid w:val="001330FA"/>
    <w:rsid w:val="00133279"/>
    <w:rsid w:val="00133343"/>
    <w:rsid w:val="001335D0"/>
    <w:rsid w:val="001335D1"/>
    <w:rsid w:val="00133758"/>
    <w:rsid w:val="001337E5"/>
    <w:rsid w:val="00133A16"/>
    <w:rsid w:val="00133ABF"/>
    <w:rsid w:val="00133AE7"/>
    <w:rsid w:val="00133B90"/>
    <w:rsid w:val="00133BCF"/>
    <w:rsid w:val="00133DC5"/>
    <w:rsid w:val="00133FD5"/>
    <w:rsid w:val="00134021"/>
    <w:rsid w:val="00134049"/>
    <w:rsid w:val="00134373"/>
    <w:rsid w:val="0013466C"/>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735"/>
    <w:rsid w:val="00140BD1"/>
    <w:rsid w:val="00140EEC"/>
    <w:rsid w:val="00140F37"/>
    <w:rsid w:val="00141182"/>
    <w:rsid w:val="00141226"/>
    <w:rsid w:val="00141561"/>
    <w:rsid w:val="00141601"/>
    <w:rsid w:val="001416EC"/>
    <w:rsid w:val="00141A37"/>
    <w:rsid w:val="00141A44"/>
    <w:rsid w:val="00141E4E"/>
    <w:rsid w:val="00141E90"/>
    <w:rsid w:val="00142123"/>
    <w:rsid w:val="001421E8"/>
    <w:rsid w:val="00142307"/>
    <w:rsid w:val="0014255B"/>
    <w:rsid w:val="001429A6"/>
    <w:rsid w:val="00142ABC"/>
    <w:rsid w:val="00142C79"/>
    <w:rsid w:val="00142C93"/>
    <w:rsid w:val="00142CA4"/>
    <w:rsid w:val="00142D03"/>
    <w:rsid w:val="0014305F"/>
    <w:rsid w:val="0014316E"/>
    <w:rsid w:val="001435B0"/>
    <w:rsid w:val="001438A5"/>
    <w:rsid w:val="001438E3"/>
    <w:rsid w:val="001439C8"/>
    <w:rsid w:val="00144070"/>
    <w:rsid w:val="00144AA0"/>
    <w:rsid w:val="00144CD5"/>
    <w:rsid w:val="00145005"/>
    <w:rsid w:val="001451C6"/>
    <w:rsid w:val="001454D2"/>
    <w:rsid w:val="0014572B"/>
    <w:rsid w:val="00145892"/>
    <w:rsid w:val="00145A08"/>
    <w:rsid w:val="00145A1A"/>
    <w:rsid w:val="00145C0B"/>
    <w:rsid w:val="00145F71"/>
    <w:rsid w:val="00146350"/>
    <w:rsid w:val="00146409"/>
    <w:rsid w:val="0014650E"/>
    <w:rsid w:val="001465CC"/>
    <w:rsid w:val="0014699A"/>
    <w:rsid w:val="0014767B"/>
    <w:rsid w:val="001477C8"/>
    <w:rsid w:val="00147985"/>
    <w:rsid w:val="001479A8"/>
    <w:rsid w:val="00147D1E"/>
    <w:rsid w:val="00147D2F"/>
    <w:rsid w:val="00147F98"/>
    <w:rsid w:val="00150001"/>
    <w:rsid w:val="00150363"/>
    <w:rsid w:val="001503EB"/>
    <w:rsid w:val="00150597"/>
    <w:rsid w:val="00151368"/>
    <w:rsid w:val="0015168D"/>
    <w:rsid w:val="001517E6"/>
    <w:rsid w:val="00151806"/>
    <w:rsid w:val="00151C61"/>
    <w:rsid w:val="00151EB1"/>
    <w:rsid w:val="00151F46"/>
    <w:rsid w:val="0015252E"/>
    <w:rsid w:val="00152E75"/>
    <w:rsid w:val="00152E7B"/>
    <w:rsid w:val="00153567"/>
    <w:rsid w:val="001539AE"/>
    <w:rsid w:val="00154060"/>
    <w:rsid w:val="0015410F"/>
    <w:rsid w:val="00154298"/>
    <w:rsid w:val="001542CB"/>
    <w:rsid w:val="00154310"/>
    <w:rsid w:val="001544F0"/>
    <w:rsid w:val="00154CF2"/>
    <w:rsid w:val="00154E4C"/>
    <w:rsid w:val="00155312"/>
    <w:rsid w:val="0015555A"/>
    <w:rsid w:val="0015578E"/>
    <w:rsid w:val="00155915"/>
    <w:rsid w:val="00155A56"/>
    <w:rsid w:val="00155AD0"/>
    <w:rsid w:val="00155D75"/>
    <w:rsid w:val="00155FB0"/>
    <w:rsid w:val="00155FC7"/>
    <w:rsid w:val="001562E6"/>
    <w:rsid w:val="0015649D"/>
    <w:rsid w:val="001564A7"/>
    <w:rsid w:val="001564B2"/>
    <w:rsid w:val="0015658B"/>
    <w:rsid w:val="0015681F"/>
    <w:rsid w:val="0015688A"/>
    <w:rsid w:val="00156988"/>
    <w:rsid w:val="00156A39"/>
    <w:rsid w:val="00156A8C"/>
    <w:rsid w:val="00157005"/>
    <w:rsid w:val="00157466"/>
    <w:rsid w:val="001575EB"/>
    <w:rsid w:val="001578A3"/>
    <w:rsid w:val="00157C68"/>
    <w:rsid w:val="001600F3"/>
    <w:rsid w:val="001609AA"/>
    <w:rsid w:val="00160BEB"/>
    <w:rsid w:val="00160BF5"/>
    <w:rsid w:val="00160D74"/>
    <w:rsid w:val="00160F10"/>
    <w:rsid w:val="0016104A"/>
    <w:rsid w:val="00161763"/>
    <w:rsid w:val="00161A59"/>
    <w:rsid w:val="00161A9B"/>
    <w:rsid w:val="00161B54"/>
    <w:rsid w:val="0016243B"/>
    <w:rsid w:val="00162560"/>
    <w:rsid w:val="00162710"/>
    <w:rsid w:val="001627A6"/>
    <w:rsid w:val="001628B2"/>
    <w:rsid w:val="00162908"/>
    <w:rsid w:val="00162DBC"/>
    <w:rsid w:val="00162E01"/>
    <w:rsid w:val="00162F79"/>
    <w:rsid w:val="001631C2"/>
    <w:rsid w:val="0016334F"/>
    <w:rsid w:val="001633DE"/>
    <w:rsid w:val="0016351E"/>
    <w:rsid w:val="001637EB"/>
    <w:rsid w:val="001638F2"/>
    <w:rsid w:val="001639FD"/>
    <w:rsid w:val="001641F5"/>
    <w:rsid w:val="0016481D"/>
    <w:rsid w:val="00164956"/>
    <w:rsid w:val="00164EC2"/>
    <w:rsid w:val="00164F72"/>
    <w:rsid w:val="00164FF1"/>
    <w:rsid w:val="001657CE"/>
    <w:rsid w:val="00165B58"/>
    <w:rsid w:val="00165FDE"/>
    <w:rsid w:val="0016659F"/>
    <w:rsid w:val="0016664B"/>
    <w:rsid w:val="001668D0"/>
    <w:rsid w:val="00166ED9"/>
    <w:rsid w:val="00166F9C"/>
    <w:rsid w:val="00167064"/>
    <w:rsid w:val="00167184"/>
    <w:rsid w:val="0016722B"/>
    <w:rsid w:val="0016780F"/>
    <w:rsid w:val="00170380"/>
    <w:rsid w:val="0017043C"/>
    <w:rsid w:val="001707E3"/>
    <w:rsid w:val="00170AC5"/>
    <w:rsid w:val="00171134"/>
    <w:rsid w:val="00171279"/>
    <w:rsid w:val="001714BB"/>
    <w:rsid w:val="00171547"/>
    <w:rsid w:val="00171791"/>
    <w:rsid w:val="00171F1D"/>
    <w:rsid w:val="00171FC8"/>
    <w:rsid w:val="001722C1"/>
    <w:rsid w:val="001722F6"/>
    <w:rsid w:val="0017250C"/>
    <w:rsid w:val="0017272A"/>
    <w:rsid w:val="00172DFE"/>
    <w:rsid w:val="0017334C"/>
    <w:rsid w:val="0017371B"/>
    <w:rsid w:val="00173CE9"/>
    <w:rsid w:val="00173F3E"/>
    <w:rsid w:val="001740F5"/>
    <w:rsid w:val="00174B94"/>
    <w:rsid w:val="00174C01"/>
    <w:rsid w:val="0017501B"/>
    <w:rsid w:val="001754AC"/>
    <w:rsid w:val="00175509"/>
    <w:rsid w:val="00175510"/>
    <w:rsid w:val="001756B7"/>
    <w:rsid w:val="001756C1"/>
    <w:rsid w:val="00175A94"/>
    <w:rsid w:val="00175DA2"/>
    <w:rsid w:val="00175EB4"/>
    <w:rsid w:val="00175FED"/>
    <w:rsid w:val="00176580"/>
    <w:rsid w:val="001768EF"/>
    <w:rsid w:val="00176F0D"/>
    <w:rsid w:val="00177051"/>
    <w:rsid w:val="001772AC"/>
    <w:rsid w:val="0017748F"/>
    <w:rsid w:val="00177612"/>
    <w:rsid w:val="001779B1"/>
    <w:rsid w:val="00177B42"/>
    <w:rsid w:val="001801DA"/>
    <w:rsid w:val="001803E2"/>
    <w:rsid w:val="001804DF"/>
    <w:rsid w:val="001808E7"/>
    <w:rsid w:val="00180A58"/>
    <w:rsid w:val="00180AF7"/>
    <w:rsid w:val="00180C60"/>
    <w:rsid w:val="00180C88"/>
    <w:rsid w:val="00180D45"/>
    <w:rsid w:val="00181873"/>
    <w:rsid w:val="00181A02"/>
    <w:rsid w:val="00181B90"/>
    <w:rsid w:val="00181E70"/>
    <w:rsid w:val="00181EF3"/>
    <w:rsid w:val="00181F12"/>
    <w:rsid w:val="00181F97"/>
    <w:rsid w:val="001822EA"/>
    <w:rsid w:val="00182313"/>
    <w:rsid w:val="001823FB"/>
    <w:rsid w:val="001826B3"/>
    <w:rsid w:val="001827AD"/>
    <w:rsid w:val="00182927"/>
    <w:rsid w:val="00182A12"/>
    <w:rsid w:val="00182E44"/>
    <w:rsid w:val="001835B1"/>
    <w:rsid w:val="00183749"/>
    <w:rsid w:val="001837B4"/>
    <w:rsid w:val="001837E9"/>
    <w:rsid w:val="00183905"/>
    <w:rsid w:val="0018397A"/>
    <w:rsid w:val="00183A2E"/>
    <w:rsid w:val="00183AE6"/>
    <w:rsid w:val="00183F00"/>
    <w:rsid w:val="00184190"/>
    <w:rsid w:val="001849E3"/>
    <w:rsid w:val="00184D69"/>
    <w:rsid w:val="00184F9F"/>
    <w:rsid w:val="00185550"/>
    <w:rsid w:val="001855BC"/>
    <w:rsid w:val="0018567E"/>
    <w:rsid w:val="00185B34"/>
    <w:rsid w:val="00185C10"/>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ADF"/>
    <w:rsid w:val="00190FAC"/>
    <w:rsid w:val="00191270"/>
    <w:rsid w:val="00191472"/>
    <w:rsid w:val="001915A2"/>
    <w:rsid w:val="001917DF"/>
    <w:rsid w:val="001917F5"/>
    <w:rsid w:val="00191C31"/>
    <w:rsid w:val="00191E54"/>
    <w:rsid w:val="00192479"/>
    <w:rsid w:val="001926AF"/>
    <w:rsid w:val="001926E8"/>
    <w:rsid w:val="0019293F"/>
    <w:rsid w:val="00192CCF"/>
    <w:rsid w:val="0019305B"/>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52E9"/>
    <w:rsid w:val="0019538E"/>
    <w:rsid w:val="0019549D"/>
    <w:rsid w:val="00195586"/>
    <w:rsid w:val="00195627"/>
    <w:rsid w:val="001956AB"/>
    <w:rsid w:val="00195816"/>
    <w:rsid w:val="00195B2E"/>
    <w:rsid w:val="00195CEC"/>
    <w:rsid w:val="00195FA5"/>
    <w:rsid w:val="00196248"/>
    <w:rsid w:val="0019642D"/>
    <w:rsid w:val="001968B6"/>
    <w:rsid w:val="001968D6"/>
    <w:rsid w:val="001968E5"/>
    <w:rsid w:val="001969D9"/>
    <w:rsid w:val="00196C01"/>
    <w:rsid w:val="001972E6"/>
    <w:rsid w:val="001973F9"/>
    <w:rsid w:val="00197474"/>
    <w:rsid w:val="001974D8"/>
    <w:rsid w:val="0019762F"/>
    <w:rsid w:val="001978D8"/>
    <w:rsid w:val="001A02EB"/>
    <w:rsid w:val="001A0336"/>
    <w:rsid w:val="001A0450"/>
    <w:rsid w:val="001A0904"/>
    <w:rsid w:val="001A0A2D"/>
    <w:rsid w:val="001A0A42"/>
    <w:rsid w:val="001A0B4D"/>
    <w:rsid w:val="001A0D24"/>
    <w:rsid w:val="001A0F54"/>
    <w:rsid w:val="001A1C39"/>
    <w:rsid w:val="001A2610"/>
    <w:rsid w:val="001A2828"/>
    <w:rsid w:val="001A2CEF"/>
    <w:rsid w:val="001A3005"/>
    <w:rsid w:val="001A323E"/>
    <w:rsid w:val="001A3785"/>
    <w:rsid w:val="001A387E"/>
    <w:rsid w:val="001A389E"/>
    <w:rsid w:val="001A3986"/>
    <w:rsid w:val="001A3AF4"/>
    <w:rsid w:val="001A41BA"/>
    <w:rsid w:val="001A4420"/>
    <w:rsid w:val="001A4424"/>
    <w:rsid w:val="001A45B4"/>
    <w:rsid w:val="001A4609"/>
    <w:rsid w:val="001A4930"/>
    <w:rsid w:val="001A4A27"/>
    <w:rsid w:val="001A4A77"/>
    <w:rsid w:val="001A4BCA"/>
    <w:rsid w:val="001A4CCD"/>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02D"/>
    <w:rsid w:val="001A613D"/>
    <w:rsid w:val="001A61C0"/>
    <w:rsid w:val="001A634C"/>
    <w:rsid w:val="001A6822"/>
    <w:rsid w:val="001A6916"/>
    <w:rsid w:val="001A6D2F"/>
    <w:rsid w:val="001A6E35"/>
    <w:rsid w:val="001A6F6D"/>
    <w:rsid w:val="001A70FC"/>
    <w:rsid w:val="001A7219"/>
    <w:rsid w:val="001A7239"/>
    <w:rsid w:val="001A7292"/>
    <w:rsid w:val="001A77E5"/>
    <w:rsid w:val="001A7C13"/>
    <w:rsid w:val="001B00D0"/>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36E"/>
    <w:rsid w:val="001B33AA"/>
    <w:rsid w:val="001B33B6"/>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97"/>
    <w:rsid w:val="001B60B9"/>
    <w:rsid w:val="001B6870"/>
    <w:rsid w:val="001B694F"/>
    <w:rsid w:val="001B6AEE"/>
    <w:rsid w:val="001B6AF1"/>
    <w:rsid w:val="001B6DA3"/>
    <w:rsid w:val="001B6F74"/>
    <w:rsid w:val="001B745B"/>
    <w:rsid w:val="001B74F3"/>
    <w:rsid w:val="001B76FE"/>
    <w:rsid w:val="001B78B5"/>
    <w:rsid w:val="001B7B1B"/>
    <w:rsid w:val="001B7C4B"/>
    <w:rsid w:val="001B7E75"/>
    <w:rsid w:val="001C094F"/>
    <w:rsid w:val="001C0B70"/>
    <w:rsid w:val="001C0BDE"/>
    <w:rsid w:val="001C102B"/>
    <w:rsid w:val="001C129E"/>
    <w:rsid w:val="001C156E"/>
    <w:rsid w:val="001C1879"/>
    <w:rsid w:val="001C21BF"/>
    <w:rsid w:val="001C2257"/>
    <w:rsid w:val="001C29F8"/>
    <w:rsid w:val="001C2C7D"/>
    <w:rsid w:val="001C2FBC"/>
    <w:rsid w:val="001C314D"/>
    <w:rsid w:val="001C3256"/>
    <w:rsid w:val="001C33AD"/>
    <w:rsid w:val="001C350C"/>
    <w:rsid w:val="001C3539"/>
    <w:rsid w:val="001C3546"/>
    <w:rsid w:val="001C3729"/>
    <w:rsid w:val="001C38A2"/>
    <w:rsid w:val="001C39E4"/>
    <w:rsid w:val="001C4071"/>
    <w:rsid w:val="001C45C7"/>
    <w:rsid w:val="001C4AE7"/>
    <w:rsid w:val="001C4C17"/>
    <w:rsid w:val="001C4C82"/>
    <w:rsid w:val="001C50F6"/>
    <w:rsid w:val="001C541A"/>
    <w:rsid w:val="001C551B"/>
    <w:rsid w:val="001C5A84"/>
    <w:rsid w:val="001C5EC6"/>
    <w:rsid w:val="001C625F"/>
    <w:rsid w:val="001C6579"/>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1C6"/>
    <w:rsid w:val="001D16A6"/>
    <w:rsid w:val="001D17DE"/>
    <w:rsid w:val="001D1A59"/>
    <w:rsid w:val="001D1EC7"/>
    <w:rsid w:val="001D2047"/>
    <w:rsid w:val="001D2098"/>
    <w:rsid w:val="001D218C"/>
    <w:rsid w:val="001D21B0"/>
    <w:rsid w:val="001D21F9"/>
    <w:rsid w:val="001D2429"/>
    <w:rsid w:val="001D271D"/>
    <w:rsid w:val="001D2D24"/>
    <w:rsid w:val="001D30BD"/>
    <w:rsid w:val="001D3410"/>
    <w:rsid w:val="001D360E"/>
    <w:rsid w:val="001D3704"/>
    <w:rsid w:val="001D3A79"/>
    <w:rsid w:val="001D3E3A"/>
    <w:rsid w:val="001D3E79"/>
    <w:rsid w:val="001D44F2"/>
    <w:rsid w:val="001D459C"/>
    <w:rsid w:val="001D48F1"/>
    <w:rsid w:val="001D4D3D"/>
    <w:rsid w:val="001D4D7E"/>
    <w:rsid w:val="001D554F"/>
    <w:rsid w:val="001D5A34"/>
    <w:rsid w:val="001D5BC7"/>
    <w:rsid w:val="001D5CE7"/>
    <w:rsid w:val="001D5DFC"/>
    <w:rsid w:val="001D6090"/>
    <w:rsid w:val="001D6606"/>
    <w:rsid w:val="001D6C1D"/>
    <w:rsid w:val="001D6C4E"/>
    <w:rsid w:val="001D71C3"/>
    <w:rsid w:val="001D7570"/>
    <w:rsid w:val="001D768B"/>
    <w:rsid w:val="001D787A"/>
    <w:rsid w:val="001D79A5"/>
    <w:rsid w:val="001D7A26"/>
    <w:rsid w:val="001D7A58"/>
    <w:rsid w:val="001D7D73"/>
    <w:rsid w:val="001D7DBE"/>
    <w:rsid w:val="001E06A5"/>
    <w:rsid w:val="001E0797"/>
    <w:rsid w:val="001E08C0"/>
    <w:rsid w:val="001E0A31"/>
    <w:rsid w:val="001E0A49"/>
    <w:rsid w:val="001E0DF0"/>
    <w:rsid w:val="001E110A"/>
    <w:rsid w:val="001E11D4"/>
    <w:rsid w:val="001E128E"/>
    <w:rsid w:val="001E12C4"/>
    <w:rsid w:val="001E132E"/>
    <w:rsid w:val="001E13A9"/>
    <w:rsid w:val="001E16FE"/>
    <w:rsid w:val="001E1960"/>
    <w:rsid w:val="001E1A5E"/>
    <w:rsid w:val="001E1CC6"/>
    <w:rsid w:val="001E1D25"/>
    <w:rsid w:val="001E2249"/>
    <w:rsid w:val="001E2387"/>
    <w:rsid w:val="001E2580"/>
    <w:rsid w:val="001E260B"/>
    <w:rsid w:val="001E2D82"/>
    <w:rsid w:val="001E2DEC"/>
    <w:rsid w:val="001E305A"/>
    <w:rsid w:val="001E381F"/>
    <w:rsid w:val="001E399F"/>
    <w:rsid w:val="001E3C4D"/>
    <w:rsid w:val="001E3D7D"/>
    <w:rsid w:val="001E430E"/>
    <w:rsid w:val="001E45E0"/>
    <w:rsid w:val="001E47F2"/>
    <w:rsid w:val="001E4BA3"/>
    <w:rsid w:val="001E4C70"/>
    <w:rsid w:val="001E4DF7"/>
    <w:rsid w:val="001E4E2F"/>
    <w:rsid w:val="001E4EB7"/>
    <w:rsid w:val="001E558A"/>
    <w:rsid w:val="001E5933"/>
    <w:rsid w:val="001E5AAD"/>
    <w:rsid w:val="001E6242"/>
    <w:rsid w:val="001E6758"/>
    <w:rsid w:val="001E68B0"/>
    <w:rsid w:val="001E69A8"/>
    <w:rsid w:val="001E6C2F"/>
    <w:rsid w:val="001E7350"/>
    <w:rsid w:val="001E7578"/>
    <w:rsid w:val="001E7915"/>
    <w:rsid w:val="001E7E16"/>
    <w:rsid w:val="001E7EE6"/>
    <w:rsid w:val="001F00A5"/>
    <w:rsid w:val="001F00DA"/>
    <w:rsid w:val="001F02BF"/>
    <w:rsid w:val="001F0706"/>
    <w:rsid w:val="001F07C1"/>
    <w:rsid w:val="001F08C1"/>
    <w:rsid w:val="001F0CC9"/>
    <w:rsid w:val="001F0F87"/>
    <w:rsid w:val="001F0F90"/>
    <w:rsid w:val="001F0FB1"/>
    <w:rsid w:val="001F0FCC"/>
    <w:rsid w:val="001F14EC"/>
    <w:rsid w:val="001F1622"/>
    <w:rsid w:val="001F170C"/>
    <w:rsid w:val="001F1B52"/>
    <w:rsid w:val="001F1F9C"/>
    <w:rsid w:val="001F21BE"/>
    <w:rsid w:val="001F2314"/>
    <w:rsid w:val="001F247C"/>
    <w:rsid w:val="001F25BA"/>
    <w:rsid w:val="001F261A"/>
    <w:rsid w:val="001F2964"/>
    <w:rsid w:val="001F2ACE"/>
    <w:rsid w:val="001F2D0B"/>
    <w:rsid w:val="001F2EAD"/>
    <w:rsid w:val="001F3211"/>
    <w:rsid w:val="001F3452"/>
    <w:rsid w:val="001F3740"/>
    <w:rsid w:val="001F3E12"/>
    <w:rsid w:val="001F411F"/>
    <w:rsid w:val="001F46F2"/>
    <w:rsid w:val="001F4B0E"/>
    <w:rsid w:val="001F4B4B"/>
    <w:rsid w:val="001F5032"/>
    <w:rsid w:val="001F5089"/>
    <w:rsid w:val="001F50CB"/>
    <w:rsid w:val="001F50E3"/>
    <w:rsid w:val="001F5523"/>
    <w:rsid w:val="001F5ABB"/>
    <w:rsid w:val="001F5DD8"/>
    <w:rsid w:val="001F648E"/>
    <w:rsid w:val="001F679D"/>
    <w:rsid w:val="001F6889"/>
    <w:rsid w:val="001F6999"/>
    <w:rsid w:val="001F6BBF"/>
    <w:rsid w:val="001F7232"/>
    <w:rsid w:val="001F754C"/>
    <w:rsid w:val="001F7583"/>
    <w:rsid w:val="001F77C9"/>
    <w:rsid w:val="001F7D03"/>
    <w:rsid w:val="00200133"/>
    <w:rsid w:val="002001A0"/>
    <w:rsid w:val="00200844"/>
    <w:rsid w:val="00200C04"/>
    <w:rsid w:val="00200E9A"/>
    <w:rsid w:val="0020105C"/>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54FF"/>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A03"/>
    <w:rsid w:val="00210C5E"/>
    <w:rsid w:val="00210C9D"/>
    <w:rsid w:val="00210D6E"/>
    <w:rsid w:val="00211408"/>
    <w:rsid w:val="00211542"/>
    <w:rsid w:val="0021155D"/>
    <w:rsid w:val="00211618"/>
    <w:rsid w:val="00211A3B"/>
    <w:rsid w:val="00211C89"/>
    <w:rsid w:val="002121F3"/>
    <w:rsid w:val="0021239C"/>
    <w:rsid w:val="002127FA"/>
    <w:rsid w:val="0021281B"/>
    <w:rsid w:val="00212B95"/>
    <w:rsid w:val="00212E5E"/>
    <w:rsid w:val="00213129"/>
    <w:rsid w:val="002132C3"/>
    <w:rsid w:val="00213666"/>
    <w:rsid w:val="002136D3"/>
    <w:rsid w:val="00213803"/>
    <w:rsid w:val="00213E31"/>
    <w:rsid w:val="00213EF5"/>
    <w:rsid w:val="002140A3"/>
    <w:rsid w:val="00214118"/>
    <w:rsid w:val="00214185"/>
    <w:rsid w:val="002141E9"/>
    <w:rsid w:val="002147C6"/>
    <w:rsid w:val="00214939"/>
    <w:rsid w:val="00214F21"/>
    <w:rsid w:val="00214F80"/>
    <w:rsid w:val="00215063"/>
    <w:rsid w:val="00215068"/>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418"/>
    <w:rsid w:val="00217868"/>
    <w:rsid w:val="00217936"/>
    <w:rsid w:val="00217A2A"/>
    <w:rsid w:val="00217DE7"/>
    <w:rsid w:val="00217FF8"/>
    <w:rsid w:val="002205E0"/>
    <w:rsid w:val="002207EB"/>
    <w:rsid w:val="0022083C"/>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E6"/>
    <w:rsid w:val="00222B8D"/>
    <w:rsid w:val="00222F40"/>
    <w:rsid w:val="00222F4D"/>
    <w:rsid w:val="002236D9"/>
    <w:rsid w:val="002237B4"/>
    <w:rsid w:val="00223989"/>
    <w:rsid w:val="002239DE"/>
    <w:rsid w:val="00223A56"/>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0EF"/>
    <w:rsid w:val="002268C6"/>
    <w:rsid w:val="00226A00"/>
    <w:rsid w:val="00226A28"/>
    <w:rsid w:val="00226F08"/>
    <w:rsid w:val="00226F86"/>
    <w:rsid w:val="00226FEA"/>
    <w:rsid w:val="00227128"/>
    <w:rsid w:val="00227141"/>
    <w:rsid w:val="002271A8"/>
    <w:rsid w:val="00227332"/>
    <w:rsid w:val="00227424"/>
    <w:rsid w:val="00227760"/>
    <w:rsid w:val="002277D6"/>
    <w:rsid w:val="00227859"/>
    <w:rsid w:val="00227AE6"/>
    <w:rsid w:val="00227E98"/>
    <w:rsid w:val="002300F8"/>
    <w:rsid w:val="002301BD"/>
    <w:rsid w:val="00230474"/>
    <w:rsid w:val="00230526"/>
    <w:rsid w:val="002305BD"/>
    <w:rsid w:val="00230BCC"/>
    <w:rsid w:val="00230F71"/>
    <w:rsid w:val="00231114"/>
    <w:rsid w:val="00231834"/>
    <w:rsid w:val="00231C1C"/>
    <w:rsid w:val="00231FA5"/>
    <w:rsid w:val="002325AB"/>
    <w:rsid w:val="0023264E"/>
    <w:rsid w:val="00232A6C"/>
    <w:rsid w:val="00232C54"/>
    <w:rsid w:val="00232DA8"/>
    <w:rsid w:val="00232EDC"/>
    <w:rsid w:val="00233481"/>
    <w:rsid w:val="00233920"/>
    <w:rsid w:val="00233BA4"/>
    <w:rsid w:val="00233D6A"/>
    <w:rsid w:val="00234344"/>
    <w:rsid w:val="00234483"/>
    <w:rsid w:val="0023451C"/>
    <w:rsid w:val="0023489B"/>
    <w:rsid w:val="0023495E"/>
    <w:rsid w:val="00234A54"/>
    <w:rsid w:val="00234F55"/>
    <w:rsid w:val="002350C8"/>
    <w:rsid w:val="00235359"/>
    <w:rsid w:val="00235C1D"/>
    <w:rsid w:val="00235E7A"/>
    <w:rsid w:val="002362FA"/>
    <w:rsid w:val="00236516"/>
    <w:rsid w:val="00236747"/>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25"/>
    <w:rsid w:val="00245222"/>
    <w:rsid w:val="002454D5"/>
    <w:rsid w:val="00245BF7"/>
    <w:rsid w:val="00245E41"/>
    <w:rsid w:val="002461B1"/>
    <w:rsid w:val="002461B6"/>
    <w:rsid w:val="002462F3"/>
    <w:rsid w:val="00246394"/>
    <w:rsid w:val="0024646E"/>
    <w:rsid w:val="00246663"/>
    <w:rsid w:val="002467A1"/>
    <w:rsid w:val="002468FC"/>
    <w:rsid w:val="00246DCF"/>
    <w:rsid w:val="002472FF"/>
    <w:rsid w:val="0024733C"/>
    <w:rsid w:val="002475F8"/>
    <w:rsid w:val="002479E1"/>
    <w:rsid w:val="00247C94"/>
    <w:rsid w:val="00247CD1"/>
    <w:rsid w:val="00250127"/>
    <w:rsid w:val="002502FB"/>
    <w:rsid w:val="002504FF"/>
    <w:rsid w:val="00250597"/>
    <w:rsid w:val="00250969"/>
    <w:rsid w:val="002509A7"/>
    <w:rsid w:val="00250B08"/>
    <w:rsid w:val="00250CD8"/>
    <w:rsid w:val="0025106F"/>
    <w:rsid w:val="002513F7"/>
    <w:rsid w:val="00251418"/>
    <w:rsid w:val="002514FE"/>
    <w:rsid w:val="00251F2F"/>
    <w:rsid w:val="002522A3"/>
    <w:rsid w:val="00252B8B"/>
    <w:rsid w:val="00252D7F"/>
    <w:rsid w:val="00252F95"/>
    <w:rsid w:val="0025374A"/>
    <w:rsid w:val="00253B77"/>
    <w:rsid w:val="0025453B"/>
    <w:rsid w:val="002545C7"/>
    <w:rsid w:val="0025485A"/>
    <w:rsid w:val="002549D5"/>
    <w:rsid w:val="00254A19"/>
    <w:rsid w:val="00254ACE"/>
    <w:rsid w:val="0025566B"/>
    <w:rsid w:val="0025567B"/>
    <w:rsid w:val="00255B08"/>
    <w:rsid w:val="00255C10"/>
    <w:rsid w:val="00255E0C"/>
    <w:rsid w:val="00255E26"/>
    <w:rsid w:val="00256091"/>
    <w:rsid w:val="002563A7"/>
    <w:rsid w:val="00256548"/>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6F"/>
    <w:rsid w:val="00262DA1"/>
    <w:rsid w:val="0026322A"/>
    <w:rsid w:val="00263323"/>
    <w:rsid w:val="002633F7"/>
    <w:rsid w:val="002634B6"/>
    <w:rsid w:val="002635F3"/>
    <w:rsid w:val="0026386B"/>
    <w:rsid w:val="002638C9"/>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B63"/>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E3"/>
    <w:rsid w:val="002737A6"/>
    <w:rsid w:val="002737FE"/>
    <w:rsid w:val="00273898"/>
    <w:rsid w:val="00273D3C"/>
    <w:rsid w:val="00273E59"/>
    <w:rsid w:val="00274082"/>
    <w:rsid w:val="002747E4"/>
    <w:rsid w:val="0027494F"/>
    <w:rsid w:val="00274B60"/>
    <w:rsid w:val="00274C11"/>
    <w:rsid w:val="00274DB2"/>
    <w:rsid w:val="00274E07"/>
    <w:rsid w:val="00274EEF"/>
    <w:rsid w:val="00275508"/>
    <w:rsid w:val="00275519"/>
    <w:rsid w:val="0027552C"/>
    <w:rsid w:val="00275B6D"/>
    <w:rsid w:val="00275F19"/>
    <w:rsid w:val="00276264"/>
    <w:rsid w:val="00276B22"/>
    <w:rsid w:val="00277294"/>
    <w:rsid w:val="0027769E"/>
    <w:rsid w:val="002779A0"/>
    <w:rsid w:val="002779D9"/>
    <w:rsid w:val="00277B15"/>
    <w:rsid w:val="00277FFB"/>
    <w:rsid w:val="0028017E"/>
    <w:rsid w:val="00280236"/>
    <w:rsid w:val="002803E2"/>
    <w:rsid w:val="002804DB"/>
    <w:rsid w:val="002805CE"/>
    <w:rsid w:val="00280928"/>
    <w:rsid w:val="00280957"/>
    <w:rsid w:val="00280CFF"/>
    <w:rsid w:val="00280EC3"/>
    <w:rsid w:val="0028134A"/>
    <w:rsid w:val="002813BC"/>
    <w:rsid w:val="002813DA"/>
    <w:rsid w:val="00281652"/>
    <w:rsid w:val="00281841"/>
    <w:rsid w:val="00281A91"/>
    <w:rsid w:val="00281B95"/>
    <w:rsid w:val="00281DAF"/>
    <w:rsid w:val="002826E0"/>
    <w:rsid w:val="0028270E"/>
    <w:rsid w:val="0028271C"/>
    <w:rsid w:val="00282C80"/>
    <w:rsid w:val="00282F06"/>
    <w:rsid w:val="0028341F"/>
    <w:rsid w:val="0028347D"/>
    <w:rsid w:val="0028362C"/>
    <w:rsid w:val="00283846"/>
    <w:rsid w:val="00283C2E"/>
    <w:rsid w:val="00283F44"/>
    <w:rsid w:val="00283FB7"/>
    <w:rsid w:val="002840E0"/>
    <w:rsid w:val="00284173"/>
    <w:rsid w:val="0028438B"/>
    <w:rsid w:val="0028476C"/>
    <w:rsid w:val="002847BF"/>
    <w:rsid w:val="00284AA4"/>
    <w:rsid w:val="00284CFA"/>
    <w:rsid w:val="00284F01"/>
    <w:rsid w:val="00285136"/>
    <w:rsid w:val="00285259"/>
    <w:rsid w:val="00285662"/>
    <w:rsid w:val="002859C7"/>
    <w:rsid w:val="00285A0C"/>
    <w:rsid w:val="00285A99"/>
    <w:rsid w:val="00285AC4"/>
    <w:rsid w:val="00285B24"/>
    <w:rsid w:val="00285BB1"/>
    <w:rsid w:val="00285CF9"/>
    <w:rsid w:val="00286AD7"/>
    <w:rsid w:val="00286AE0"/>
    <w:rsid w:val="00286C75"/>
    <w:rsid w:val="00287105"/>
    <w:rsid w:val="00287122"/>
    <w:rsid w:val="00287238"/>
    <w:rsid w:val="00287318"/>
    <w:rsid w:val="00287334"/>
    <w:rsid w:val="002875D5"/>
    <w:rsid w:val="0028787C"/>
    <w:rsid w:val="002878D1"/>
    <w:rsid w:val="002878E7"/>
    <w:rsid w:val="002879A9"/>
    <w:rsid w:val="00287B2B"/>
    <w:rsid w:val="00287D56"/>
    <w:rsid w:val="00287E19"/>
    <w:rsid w:val="00287E86"/>
    <w:rsid w:val="002902D7"/>
    <w:rsid w:val="0029052E"/>
    <w:rsid w:val="00290811"/>
    <w:rsid w:val="0029091E"/>
    <w:rsid w:val="0029095F"/>
    <w:rsid w:val="00290DBB"/>
    <w:rsid w:val="0029109F"/>
    <w:rsid w:val="0029131B"/>
    <w:rsid w:val="002915D0"/>
    <w:rsid w:val="00291F8D"/>
    <w:rsid w:val="002920F4"/>
    <w:rsid w:val="00292207"/>
    <w:rsid w:val="002924A1"/>
    <w:rsid w:val="002925DD"/>
    <w:rsid w:val="00292B46"/>
    <w:rsid w:val="00292BC9"/>
    <w:rsid w:val="00292E5F"/>
    <w:rsid w:val="00293350"/>
    <w:rsid w:val="00293761"/>
    <w:rsid w:val="0029396A"/>
    <w:rsid w:val="00293B59"/>
    <w:rsid w:val="00293EB7"/>
    <w:rsid w:val="00293F69"/>
    <w:rsid w:val="00293FEA"/>
    <w:rsid w:val="0029404D"/>
    <w:rsid w:val="0029455F"/>
    <w:rsid w:val="00294638"/>
    <w:rsid w:val="002946B7"/>
    <w:rsid w:val="0029550D"/>
    <w:rsid w:val="002958E2"/>
    <w:rsid w:val="002962FE"/>
    <w:rsid w:val="00296434"/>
    <w:rsid w:val="002964FE"/>
    <w:rsid w:val="00296576"/>
    <w:rsid w:val="00296639"/>
    <w:rsid w:val="0029672B"/>
    <w:rsid w:val="00296745"/>
    <w:rsid w:val="00296771"/>
    <w:rsid w:val="0029678F"/>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0BF7"/>
    <w:rsid w:val="002A11FE"/>
    <w:rsid w:val="002A13C3"/>
    <w:rsid w:val="002A17F8"/>
    <w:rsid w:val="002A189C"/>
    <w:rsid w:val="002A1939"/>
    <w:rsid w:val="002A19BC"/>
    <w:rsid w:val="002A1B3F"/>
    <w:rsid w:val="002A2873"/>
    <w:rsid w:val="002A2937"/>
    <w:rsid w:val="002A2C9D"/>
    <w:rsid w:val="002A2CF9"/>
    <w:rsid w:val="002A2F12"/>
    <w:rsid w:val="002A2F55"/>
    <w:rsid w:val="002A3478"/>
    <w:rsid w:val="002A36F8"/>
    <w:rsid w:val="002A3805"/>
    <w:rsid w:val="002A39AB"/>
    <w:rsid w:val="002A3A29"/>
    <w:rsid w:val="002A3A85"/>
    <w:rsid w:val="002A4138"/>
    <w:rsid w:val="002A4287"/>
    <w:rsid w:val="002A4676"/>
    <w:rsid w:val="002A4A5D"/>
    <w:rsid w:val="002A4BB8"/>
    <w:rsid w:val="002A4FF4"/>
    <w:rsid w:val="002A5043"/>
    <w:rsid w:val="002A5148"/>
    <w:rsid w:val="002A5221"/>
    <w:rsid w:val="002A54C9"/>
    <w:rsid w:val="002A5E17"/>
    <w:rsid w:val="002A6146"/>
    <w:rsid w:val="002A6684"/>
    <w:rsid w:val="002A67D3"/>
    <w:rsid w:val="002A67F1"/>
    <w:rsid w:val="002A69CB"/>
    <w:rsid w:val="002A6AE6"/>
    <w:rsid w:val="002A73CD"/>
    <w:rsid w:val="002A7655"/>
    <w:rsid w:val="002A7841"/>
    <w:rsid w:val="002A78D5"/>
    <w:rsid w:val="002A79FB"/>
    <w:rsid w:val="002B0313"/>
    <w:rsid w:val="002B03A5"/>
    <w:rsid w:val="002B04FA"/>
    <w:rsid w:val="002B0547"/>
    <w:rsid w:val="002B0AAB"/>
    <w:rsid w:val="002B0C9A"/>
    <w:rsid w:val="002B1036"/>
    <w:rsid w:val="002B1219"/>
    <w:rsid w:val="002B1397"/>
    <w:rsid w:val="002B1531"/>
    <w:rsid w:val="002B1714"/>
    <w:rsid w:val="002B1817"/>
    <w:rsid w:val="002B1A52"/>
    <w:rsid w:val="002B1B47"/>
    <w:rsid w:val="002B1F69"/>
    <w:rsid w:val="002B227C"/>
    <w:rsid w:val="002B22D1"/>
    <w:rsid w:val="002B238B"/>
    <w:rsid w:val="002B2DDD"/>
    <w:rsid w:val="002B2E64"/>
    <w:rsid w:val="002B3395"/>
    <w:rsid w:val="002B36DA"/>
    <w:rsid w:val="002B37F5"/>
    <w:rsid w:val="002B3A71"/>
    <w:rsid w:val="002B3B07"/>
    <w:rsid w:val="002B3F03"/>
    <w:rsid w:val="002B4053"/>
    <w:rsid w:val="002B4083"/>
    <w:rsid w:val="002B41E1"/>
    <w:rsid w:val="002B4BD3"/>
    <w:rsid w:val="002B4D47"/>
    <w:rsid w:val="002B5014"/>
    <w:rsid w:val="002B508B"/>
    <w:rsid w:val="002B5AF8"/>
    <w:rsid w:val="002B5CAE"/>
    <w:rsid w:val="002B5D24"/>
    <w:rsid w:val="002B5DA2"/>
    <w:rsid w:val="002B5ED5"/>
    <w:rsid w:val="002B6497"/>
    <w:rsid w:val="002B64D1"/>
    <w:rsid w:val="002B6DC5"/>
    <w:rsid w:val="002B70A6"/>
    <w:rsid w:val="002B734F"/>
    <w:rsid w:val="002B781F"/>
    <w:rsid w:val="002B7827"/>
    <w:rsid w:val="002B787C"/>
    <w:rsid w:val="002B7D50"/>
    <w:rsid w:val="002B7F3A"/>
    <w:rsid w:val="002C03E7"/>
    <w:rsid w:val="002C07ED"/>
    <w:rsid w:val="002C0828"/>
    <w:rsid w:val="002C0B9A"/>
    <w:rsid w:val="002C0D21"/>
    <w:rsid w:val="002C1053"/>
    <w:rsid w:val="002C10A0"/>
    <w:rsid w:val="002C12E5"/>
    <w:rsid w:val="002C1314"/>
    <w:rsid w:val="002C14B1"/>
    <w:rsid w:val="002C14B6"/>
    <w:rsid w:val="002C1774"/>
    <w:rsid w:val="002C1816"/>
    <w:rsid w:val="002C1902"/>
    <w:rsid w:val="002C19B9"/>
    <w:rsid w:val="002C1D60"/>
    <w:rsid w:val="002C20DA"/>
    <w:rsid w:val="002C23EB"/>
    <w:rsid w:val="002C2791"/>
    <w:rsid w:val="002C27D3"/>
    <w:rsid w:val="002C28A1"/>
    <w:rsid w:val="002C29BF"/>
    <w:rsid w:val="002C31BF"/>
    <w:rsid w:val="002C32EE"/>
    <w:rsid w:val="002C33D4"/>
    <w:rsid w:val="002C39C0"/>
    <w:rsid w:val="002C3BFA"/>
    <w:rsid w:val="002C3C96"/>
    <w:rsid w:val="002C3D7D"/>
    <w:rsid w:val="002C3EAC"/>
    <w:rsid w:val="002C42AC"/>
    <w:rsid w:val="002C4389"/>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86D"/>
    <w:rsid w:val="002C6B0B"/>
    <w:rsid w:val="002C6F7B"/>
    <w:rsid w:val="002C6F86"/>
    <w:rsid w:val="002C787F"/>
    <w:rsid w:val="002C79E8"/>
    <w:rsid w:val="002C7B0D"/>
    <w:rsid w:val="002D017F"/>
    <w:rsid w:val="002D025C"/>
    <w:rsid w:val="002D0737"/>
    <w:rsid w:val="002D0937"/>
    <w:rsid w:val="002D09F5"/>
    <w:rsid w:val="002D0D76"/>
    <w:rsid w:val="002D0F88"/>
    <w:rsid w:val="002D0F8E"/>
    <w:rsid w:val="002D10D3"/>
    <w:rsid w:val="002D12E3"/>
    <w:rsid w:val="002D13B8"/>
    <w:rsid w:val="002D140D"/>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55E"/>
    <w:rsid w:val="002D5D90"/>
    <w:rsid w:val="002D609E"/>
    <w:rsid w:val="002D6115"/>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E02A6"/>
    <w:rsid w:val="002E0497"/>
    <w:rsid w:val="002E0567"/>
    <w:rsid w:val="002E064E"/>
    <w:rsid w:val="002E06BB"/>
    <w:rsid w:val="002E0791"/>
    <w:rsid w:val="002E081D"/>
    <w:rsid w:val="002E0BE7"/>
    <w:rsid w:val="002E0C25"/>
    <w:rsid w:val="002E0D67"/>
    <w:rsid w:val="002E1539"/>
    <w:rsid w:val="002E175E"/>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D4C"/>
    <w:rsid w:val="002E4039"/>
    <w:rsid w:val="002E4593"/>
    <w:rsid w:val="002E49CD"/>
    <w:rsid w:val="002E49F0"/>
    <w:rsid w:val="002E4AC3"/>
    <w:rsid w:val="002E5110"/>
    <w:rsid w:val="002E5301"/>
    <w:rsid w:val="002E5812"/>
    <w:rsid w:val="002E5BE2"/>
    <w:rsid w:val="002E5E5F"/>
    <w:rsid w:val="002E5E90"/>
    <w:rsid w:val="002E5F03"/>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F57"/>
    <w:rsid w:val="002F0FD2"/>
    <w:rsid w:val="002F15EA"/>
    <w:rsid w:val="002F1F40"/>
    <w:rsid w:val="002F1F84"/>
    <w:rsid w:val="002F20AD"/>
    <w:rsid w:val="002F2477"/>
    <w:rsid w:val="002F276E"/>
    <w:rsid w:val="002F288E"/>
    <w:rsid w:val="002F28BA"/>
    <w:rsid w:val="002F28E3"/>
    <w:rsid w:val="002F30FA"/>
    <w:rsid w:val="002F3130"/>
    <w:rsid w:val="002F320C"/>
    <w:rsid w:val="002F32AE"/>
    <w:rsid w:val="002F33D5"/>
    <w:rsid w:val="002F3406"/>
    <w:rsid w:val="002F345B"/>
    <w:rsid w:val="002F3661"/>
    <w:rsid w:val="002F368E"/>
    <w:rsid w:val="002F38CE"/>
    <w:rsid w:val="002F3928"/>
    <w:rsid w:val="002F3AE6"/>
    <w:rsid w:val="002F3E6B"/>
    <w:rsid w:val="002F3EE4"/>
    <w:rsid w:val="002F4077"/>
    <w:rsid w:val="002F45D9"/>
    <w:rsid w:val="002F49BB"/>
    <w:rsid w:val="002F4C16"/>
    <w:rsid w:val="002F4D9C"/>
    <w:rsid w:val="002F5551"/>
    <w:rsid w:val="002F5934"/>
    <w:rsid w:val="002F59C5"/>
    <w:rsid w:val="002F5C6A"/>
    <w:rsid w:val="002F658B"/>
    <w:rsid w:val="002F6626"/>
    <w:rsid w:val="002F693F"/>
    <w:rsid w:val="002F7187"/>
    <w:rsid w:val="002F72E0"/>
    <w:rsid w:val="002F73AA"/>
    <w:rsid w:val="002F747C"/>
    <w:rsid w:val="002F7BF0"/>
    <w:rsid w:val="002F7ED3"/>
    <w:rsid w:val="002F7FB9"/>
    <w:rsid w:val="002F7FE9"/>
    <w:rsid w:val="0030039C"/>
    <w:rsid w:val="00300784"/>
    <w:rsid w:val="0030092B"/>
    <w:rsid w:val="00300BF3"/>
    <w:rsid w:val="00301092"/>
    <w:rsid w:val="00301411"/>
    <w:rsid w:val="0030157D"/>
    <w:rsid w:val="003016BB"/>
    <w:rsid w:val="00301993"/>
    <w:rsid w:val="00301BEE"/>
    <w:rsid w:val="0030254F"/>
    <w:rsid w:val="00302571"/>
    <w:rsid w:val="003025A9"/>
    <w:rsid w:val="0030266D"/>
    <w:rsid w:val="00302ACD"/>
    <w:rsid w:val="00303291"/>
    <w:rsid w:val="00303A93"/>
    <w:rsid w:val="00303D83"/>
    <w:rsid w:val="00303F87"/>
    <w:rsid w:val="003042E7"/>
    <w:rsid w:val="003043C9"/>
    <w:rsid w:val="0030453F"/>
    <w:rsid w:val="003046FC"/>
    <w:rsid w:val="00304C05"/>
    <w:rsid w:val="00304EB0"/>
    <w:rsid w:val="00305104"/>
    <w:rsid w:val="003051D8"/>
    <w:rsid w:val="0030548E"/>
    <w:rsid w:val="003054BA"/>
    <w:rsid w:val="00305537"/>
    <w:rsid w:val="003059C1"/>
    <w:rsid w:val="00305D13"/>
    <w:rsid w:val="00306150"/>
    <w:rsid w:val="003061F2"/>
    <w:rsid w:val="00306D80"/>
    <w:rsid w:val="00306DAC"/>
    <w:rsid w:val="00306EAF"/>
    <w:rsid w:val="00307297"/>
    <w:rsid w:val="00307C56"/>
    <w:rsid w:val="00310589"/>
    <w:rsid w:val="0031084A"/>
    <w:rsid w:val="00310C05"/>
    <w:rsid w:val="00310D02"/>
    <w:rsid w:val="00311375"/>
    <w:rsid w:val="00311D4A"/>
    <w:rsid w:val="00311E85"/>
    <w:rsid w:val="003125F4"/>
    <w:rsid w:val="003127F8"/>
    <w:rsid w:val="00312A4D"/>
    <w:rsid w:val="003135C7"/>
    <w:rsid w:val="0031361A"/>
    <w:rsid w:val="00313B92"/>
    <w:rsid w:val="00313DCA"/>
    <w:rsid w:val="00313DEB"/>
    <w:rsid w:val="0031434E"/>
    <w:rsid w:val="00314410"/>
    <w:rsid w:val="0031463B"/>
    <w:rsid w:val="0031465A"/>
    <w:rsid w:val="00314D40"/>
    <w:rsid w:val="00314EB3"/>
    <w:rsid w:val="00315180"/>
    <w:rsid w:val="00315765"/>
    <w:rsid w:val="0031584F"/>
    <w:rsid w:val="00315AF7"/>
    <w:rsid w:val="00315D2A"/>
    <w:rsid w:val="00315F0D"/>
    <w:rsid w:val="003162DF"/>
    <w:rsid w:val="0031685D"/>
    <w:rsid w:val="00316890"/>
    <w:rsid w:val="00316DDA"/>
    <w:rsid w:val="00317092"/>
    <w:rsid w:val="003174D0"/>
    <w:rsid w:val="00317571"/>
    <w:rsid w:val="003177C5"/>
    <w:rsid w:val="00317ABE"/>
    <w:rsid w:val="003202B9"/>
    <w:rsid w:val="003203AE"/>
    <w:rsid w:val="00320698"/>
    <w:rsid w:val="00320B5B"/>
    <w:rsid w:val="00320CDE"/>
    <w:rsid w:val="00321287"/>
    <w:rsid w:val="003212E6"/>
    <w:rsid w:val="00321844"/>
    <w:rsid w:val="00321901"/>
    <w:rsid w:val="00321C1E"/>
    <w:rsid w:val="00321C39"/>
    <w:rsid w:val="00321C6C"/>
    <w:rsid w:val="00321E6F"/>
    <w:rsid w:val="00322242"/>
    <w:rsid w:val="003223A5"/>
    <w:rsid w:val="003229F2"/>
    <w:rsid w:val="00322E91"/>
    <w:rsid w:val="00322FF4"/>
    <w:rsid w:val="003230D8"/>
    <w:rsid w:val="0032326B"/>
    <w:rsid w:val="003232E1"/>
    <w:rsid w:val="003237A3"/>
    <w:rsid w:val="00323E49"/>
    <w:rsid w:val="00323FBF"/>
    <w:rsid w:val="00324390"/>
    <w:rsid w:val="0032451D"/>
    <w:rsid w:val="00324635"/>
    <w:rsid w:val="003247BC"/>
    <w:rsid w:val="0032495B"/>
    <w:rsid w:val="00324A7C"/>
    <w:rsid w:val="00324E3C"/>
    <w:rsid w:val="00325084"/>
    <w:rsid w:val="003250D6"/>
    <w:rsid w:val="003251B4"/>
    <w:rsid w:val="003251B8"/>
    <w:rsid w:val="00325B85"/>
    <w:rsid w:val="00325C02"/>
    <w:rsid w:val="0032610B"/>
    <w:rsid w:val="00326208"/>
    <w:rsid w:val="003263CD"/>
    <w:rsid w:val="003265A4"/>
    <w:rsid w:val="003267E0"/>
    <w:rsid w:val="0032681F"/>
    <w:rsid w:val="00326D54"/>
    <w:rsid w:val="003270D2"/>
    <w:rsid w:val="003271A5"/>
    <w:rsid w:val="003276EC"/>
    <w:rsid w:val="00327778"/>
    <w:rsid w:val="0032783F"/>
    <w:rsid w:val="0032796E"/>
    <w:rsid w:val="00330182"/>
    <w:rsid w:val="003304B6"/>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922"/>
    <w:rsid w:val="00332ADB"/>
    <w:rsid w:val="00332C13"/>
    <w:rsid w:val="00332F3C"/>
    <w:rsid w:val="003333AD"/>
    <w:rsid w:val="003333E3"/>
    <w:rsid w:val="00333708"/>
    <w:rsid w:val="00333EF3"/>
    <w:rsid w:val="0033402D"/>
    <w:rsid w:val="00334056"/>
    <w:rsid w:val="0033436B"/>
    <w:rsid w:val="00334B1E"/>
    <w:rsid w:val="00334B4D"/>
    <w:rsid w:val="00334F1A"/>
    <w:rsid w:val="00335121"/>
    <w:rsid w:val="003352D1"/>
    <w:rsid w:val="00335B94"/>
    <w:rsid w:val="00335BC0"/>
    <w:rsid w:val="00335C77"/>
    <w:rsid w:val="00335FD7"/>
    <w:rsid w:val="00336242"/>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93"/>
    <w:rsid w:val="00337FAC"/>
    <w:rsid w:val="00340173"/>
    <w:rsid w:val="003401A3"/>
    <w:rsid w:val="003402B5"/>
    <w:rsid w:val="003404FD"/>
    <w:rsid w:val="0034074B"/>
    <w:rsid w:val="003408B3"/>
    <w:rsid w:val="00340BD6"/>
    <w:rsid w:val="00340DBE"/>
    <w:rsid w:val="00340E6E"/>
    <w:rsid w:val="00340F3A"/>
    <w:rsid w:val="003410B0"/>
    <w:rsid w:val="00341882"/>
    <w:rsid w:val="00341B19"/>
    <w:rsid w:val="00341B30"/>
    <w:rsid w:val="00341E22"/>
    <w:rsid w:val="00342408"/>
    <w:rsid w:val="003424D7"/>
    <w:rsid w:val="003425EF"/>
    <w:rsid w:val="00342B2C"/>
    <w:rsid w:val="003432CE"/>
    <w:rsid w:val="0034379C"/>
    <w:rsid w:val="003437AA"/>
    <w:rsid w:val="00343904"/>
    <w:rsid w:val="003439F5"/>
    <w:rsid w:val="00343CA4"/>
    <w:rsid w:val="00343E1C"/>
    <w:rsid w:val="00343EFB"/>
    <w:rsid w:val="003444B2"/>
    <w:rsid w:val="003449D7"/>
    <w:rsid w:val="003449E7"/>
    <w:rsid w:val="00344CB4"/>
    <w:rsid w:val="00344D3A"/>
    <w:rsid w:val="00344DA0"/>
    <w:rsid w:val="00344EF3"/>
    <w:rsid w:val="00345475"/>
    <w:rsid w:val="0034592B"/>
    <w:rsid w:val="00345944"/>
    <w:rsid w:val="00345EB0"/>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779"/>
    <w:rsid w:val="0035078F"/>
    <w:rsid w:val="003508ED"/>
    <w:rsid w:val="003509C8"/>
    <w:rsid w:val="00350E87"/>
    <w:rsid w:val="00350FFE"/>
    <w:rsid w:val="00351010"/>
    <w:rsid w:val="003512CC"/>
    <w:rsid w:val="003514E9"/>
    <w:rsid w:val="0035180F"/>
    <w:rsid w:val="00351F6B"/>
    <w:rsid w:val="00352336"/>
    <w:rsid w:val="003527B8"/>
    <w:rsid w:val="003529A7"/>
    <w:rsid w:val="00352C3A"/>
    <w:rsid w:val="00352C96"/>
    <w:rsid w:val="00352D59"/>
    <w:rsid w:val="0035312D"/>
    <w:rsid w:val="003535CE"/>
    <w:rsid w:val="0035364D"/>
    <w:rsid w:val="003538A4"/>
    <w:rsid w:val="00353AB6"/>
    <w:rsid w:val="00353AF7"/>
    <w:rsid w:val="00353D25"/>
    <w:rsid w:val="00353EFF"/>
    <w:rsid w:val="00354055"/>
    <w:rsid w:val="0035469E"/>
    <w:rsid w:val="0035480C"/>
    <w:rsid w:val="003549AC"/>
    <w:rsid w:val="00354C11"/>
    <w:rsid w:val="0035503F"/>
    <w:rsid w:val="003550EC"/>
    <w:rsid w:val="003551CE"/>
    <w:rsid w:val="00355216"/>
    <w:rsid w:val="0035554D"/>
    <w:rsid w:val="003555D9"/>
    <w:rsid w:val="0035564B"/>
    <w:rsid w:val="00355730"/>
    <w:rsid w:val="0035575F"/>
    <w:rsid w:val="00355972"/>
    <w:rsid w:val="00355D1F"/>
    <w:rsid w:val="003560FC"/>
    <w:rsid w:val="003565FF"/>
    <w:rsid w:val="0035675A"/>
    <w:rsid w:val="003568B2"/>
    <w:rsid w:val="00356D02"/>
    <w:rsid w:val="00356D82"/>
    <w:rsid w:val="00356FA6"/>
    <w:rsid w:val="00357120"/>
    <w:rsid w:val="00357247"/>
    <w:rsid w:val="0035727D"/>
    <w:rsid w:val="00357AFC"/>
    <w:rsid w:val="00357CF8"/>
    <w:rsid w:val="00357FCD"/>
    <w:rsid w:val="003604A5"/>
    <w:rsid w:val="003607B2"/>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A6"/>
    <w:rsid w:val="003644C5"/>
    <w:rsid w:val="00364565"/>
    <w:rsid w:val="003648C6"/>
    <w:rsid w:val="00364A24"/>
    <w:rsid w:val="00364CEF"/>
    <w:rsid w:val="003653AD"/>
    <w:rsid w:val="0036544A"/>
    <w:rsid w:val="003654F6"/>
    <w:rsid w:val="00365A91"/>
    <w:rsid w:val="00365BEA"/>
    <w:rsid w:val="00365E0D"/>
    <w:rsid w:val="00365E59"/>
    <w:rsid w:val="00366127"/>
    <w:rsid w:val="003664BD"/>
    <w:rsid w:val="003664E4"/>
    <w:rsid w:val="00366654"/>
    <w:rsid w:val="003667F0"/>
    <w:rsid w:val="003668BA"/>
    <w:rsid w:val="00366AD7"/>
    <w:rsid w:val="00366AFE"/>
    <w:rsid w:val="00366D5D"/>
    <w:rsid w:val="0036733B"/>
    <w:rsid w:val="003676AD"/>
    <w:rsid w:val="003678BB"/>
    <w:rsid w:val="00367C88"/>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5C"/>
    <w:rsid w:val="003766E0"/>
    <w:rsid w:val="00376CA0"/>
    <w:rsid w:val="003771BA"/>
    <w:rsid w:val="00377303"/>
    <w:rsid w:val="00377627"/>
    <w:rsid w:val="00377948"/>
    <w:rsid w:val="00377A2E"/>
    <w:rsid w:val="00377B2F"/>
    <w:rsid w:val="00377B62"/>
    <w:rsid w:val="00377CE9"/>
    <w:rsid w:val="00377FD3"/>
    <w:rsid w:val="003801A8"/>
    <w:rsid w:val="003803BD"/>
    <w:rsid w:val="0038053F"/>
    <w:rsid w:val="003807E9"/>
    <w:rsid w:val="00380A9D"/>
    <w:rsid w:val="00380CC5"/>
    <w:rsid w:val="00380F89"/>
    <w:rsid w:val="00381026"/>
    <w:rsid w:val="003817D9"/>
    <w:rsid w:val="00381930"/>
    <w:rsid w:val="00381A98"/>
    <w:rsid w:val="00381F53"/>
    <w:rsid w:val="00381F65"/>
    <w:rsid w:val="0038213B"/>
    <w:rsid w:val="003821B1"/>
    <w:rsid w:val="00382341"/>
    <w:rsid w:val="003826A4"/>
    <w:rsid w:val="003826D6"/>
    <w:rsid w:val="00382F66"/>
    <w:rsid w:val="00383070"/>
    <w:rsid w:val="003831E5"/>
    <w:rsid w:val="00383460"/>
    <w:rsid w:val="0038357E"/>
    <w:rsid w:val="003836DE"/>
    <w:rsid w:val="00383744"/>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53E"/>
    <w:rsid w:val="00386A13"/>
    <w:rsid w:val="00386E12"/>
    <w:rsid w:val="00386E87"/>
    <w:rsid w:val="00387089"/>
    <w:rsid w:val="003872E0"/>
    <w:rsid w:val="0038731F"/>
    <w:rsid w:val="003875FC"/>
    <w:rsid w:val="003877F4"/>
    <w:rsid w:val="0038786D"/>
    <w:rsid w:val="00387B07"/>
    <w:rsid w:val="00387CD5"/>
    <w:rsid w:val="00387D54"/>
    <w:rsid w:val="00387F4A"/>
    <w:rsid w:val="00390108"/>
    <w:rsid w:val="00390524"/>
    <w:rsid w:val="0039076B"/>
    <w:rsid w:val="00390D2A"/>
    <w:rsid w:val="003912C8"/>
    <w:rsid w:val="00391324"/>
    <w:rsid w:val="003917A1"/>
    <w:rsid w:val="00391938"/>
    <w:rsid w:val="00391952"/>
    <w:rsid w:val="00391AAB"/>
    <w:rsid w:val="00391E90"/>
    <w:rsid w:val="0039200B"/>
    <w:rsid w:val="0039243F"/>
    <w:rsid w:val="003924B4"/>
    <w:rsid w:val="003924F1"/>
    <w:rsid w:val="003926D5"/>
    <w:rsid w:val="00392A50"/>
    <w:rsid w:val="00392C89"/>
    <w:rsid w:val="003931E3"/>
    <w:rsid w:val="003932ED"/>
    <w:rsid w:val="00393359"/>
    <w:rsid w:val="003939A3"/>
    <w:rsid w:val="003939EE"/>
    <w:rsid w:val="00393BF9"/>
    <w:rsid w:val="00393CBF"/>
    <w:rsid w:val="003948A6"/>
    <w:rsid w:val="003948D0"/>
    <w:rsid w:val="00394F26"/>
    <w:rsid w:val="00395DC2"/>
    <w:rsid w:val="00395F15"/>
    <w:rsid w:val="00396229"/>
    <w:rsid w:val="00396468"/>
    <w:rsid w:val="00396FB8"/>
    <w:rsid w:val="00397323"/>
    <w:rsid w:val="0039738D"/>
    <w:rsid w:val="0039758C"/>
    <w:rsid w:val="003975C9"/>
    <w:rsid w:val="003978BC"/>
    <w:rsid w:val="00397AFB"/>
    <w:rsid w:val="003A0363"/>
    <w:rsid w:val="003A0516"/>
    <w:rsid w:val="003A05D1"/>
    <w:rsid w:val="003A0A42"/>
    <w:rsid w:val="003A0A60"/>
    <w:rsid w:val="003A0D01"/>
    <w:rsid w:val="003A0D3E"/>
    <w:rsid w:val="003A0E75"/>
    <w:rsid w:val="003A0EBE"/>
    <w:rsid w:val="003A0FB9"/>
    <w:rsid w:val="003A1699"/>
    <w:rsid w:val="003A19B7"/>
    <w:rsid w:val="003A1B24"/>
    <w:rsid w:val="003A1C9D"/>
    <w:rsid w:val="003A1D94"/>
    <w:rsid w:val="003A1DD9"/>
    <w:rsid w:val="003A212E"/>
    <w:rsid w:val="003A2671"/>
    <w:rsid w:val="003A267B"/>
    <w:rsid w:val="003A272C"/>
    <w:rsid w:val="003A2793"/>
    <w:rsid w:val="003A29FD"/>
    <w:rsid w:val="003A2B86"/>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F9"/>
    <w:rsid w:val="003A6420"/>
    <w:rsid w:val="003A6C26"/>
    <w:rsid w:val="003A6C8A"/>
    <w:rsid w:val="003A7002"/>
    <w:rsid w:val="003A70CF"/>
    <w:rsid w:val="003A71CC"/>
    <w:rsid w:val="003A73B0"/>
    <w:rsid w:val="003A758A"/>
    <w:rsid w:val="003A76E0"/>
    <w:rsid w:val="003A7D03"/>
    <w:rsid w:val="003A7F23"/>
    <w:rsid w:val="003B01F8"/>
    <w:rsid w:val="003B08CF"/>
    <w:rsid w:val="003B11C3"/>
    <w:rsid w:val="003B1B88"/>
    <w:rsid w:val="003B1EA3"/>
    <w:rsid w:val="003B1F53"/>
    <w:rsid w:val="003B20D5"/>
    <w:rsid w:val="003B291C"/>
    <w:rsid w:val="003B2C8E"/>
    <w:rsid w:val="003B2DC9"/>
    <w:rsid w:val="003B2E64"/>
    <w:rsid w:val="003B2EF3"/>
    <w:rsid w:val="003B31DF"/>
    <w:rsid w:val="003B3A1A"/>
    <w:rsid w:val="003B3D41"/>
    <w:rsid w:val="003B3F61"/>
    <w:rsid w:val="003B46A7"/>
    <w:rsid w:val="003B481C"/>
    <w:rsid w:val="003B4C94"/>
    <w:rsid w:val="003B4DE5"/>
    <w:rsid w:val="003B50EA"/>
    <w:rsid w:val="003B5178"/>
    <w:rsid w:val="003B52E9"/>
    <w:rsid w:val="003B5343"/>
    <w:rsid w:val="003B53E3"/>
    <w:rsid w:val="003B56AF"/>
    <w:rsid w:val="003B5781"/>
    <w:rsid w:val="003B599F"/>
    <w:rsid w:val="003B5A16"/>
    <w:rsid w:val="003B5C2B"/>
    <w:rsid w:val="003B5F7C"/>
    <w:rsid w:val="003B5FA7"/>
    <w:rsid w:val="003B61F9"/>
    <w:rsid w:val="003B65EB"/>
    <w:rsid w:val="003B6637"/>
    <w:rsid w:val="003B6863"/>
    <w:rsid w:val="003B68CD"/>
    <w:rsid w:val="003B6AA1"/>
    <w:rsid w:val="003B6BC8"/>
    <w:rsid w:val="003B6CFE"/>
    <w:rsid w:val="003B70CD"/>
    <w:rsid w:val="003B72B7"/>
    <w:rsid w:val="003B79EC"/>
    <w:rsid w:val="003B7C8B"/>
    <w:rsid w:val="003B7CEE"/>
    <w:rsid w:val="003C01A4"/>
    <w:rsid w:val="003C025C"/>
    <w:rsid w:val="003C041A"/>
    <w:rsid w:val="003C04B7"/>
    <w:rsid w:val="003C07C8"/>
    <w:rsid w:val="003C0869"/>
    <w:rsid w:val="003C0985"/>
    <w:rsid w:val="003C0E04"/>
    <w:rsid w:val="003C0FD4"/>
    <w:rsid w:val="003C1042"/>
    <w:rsid w:val="003C10D7"/>
    <w:rsid w:val="003C10FF"/>
    <w:rsid w:val="003C154C"/>
    <w:rsid w:val="003C162D"/>
    <w:rsid w:val="003C1AC6"/>
    <w:rsid w:val="003C1ADD"/>
    <w:rsid w:val="003C1B67"/>
    <w:rsid w:val="003C2197"/>
    <w:rsid w:val="003C259B"/>
    <w:rsid w:val="003C26BC"/>
    <w:rsid w:val="003C2977"/>
    <w:rsid w:val="003C299F"/>
    <w:rsid w:val="003C2DE3"/>
    <w:rsid w:val="003C305E"/>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7D6"/>
    <w:rsid w:val="003C5DFF"/>
    <w:rsid w:val="003C60E0"/>
    <w:rsid w:val="003C6221"/>
    <w:rsid w:val="003C6251"/>
    <w:rsid w:val="003C6543"/>
    <w:rsid w:val="003C66FE"/>
    <w:rsid w:val="003C6AE8"/>
    <w:rsid w:val="003C6BBA"/>
    <w:rsid w:val="003C6C82"/>
    <w:rsid w:val="003C6FEA"/>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11"/>
    <w:rsid w:val="003D2A3A"/>
    <w:rsid w:val="003D2B2D"/>
    <w:rsid w:val="003D2BB0"/>
    <w:rsid w:val="003D2FAF"/>
    <w:rsid w:val="003D2FB0"/>
    <w:rsid w:val="003D304F"/>
    <w:rsid w:val="003D345F"/>
    <w:rsid w:val="003D38D9"/>
    <w:rsid w:val="003D3B6B"/>
    <w:rsid w:val="003D3FA4"/>
    <w:rsid w:val="003D431E"/>
    <w:rsid w:val="003D4470"/>
    <w:rsid w:val="003D45A4"/>
    <w:rsid w:val="003D4B5B"/>
    <w:rsid w:val="003D4FB1"/>
    <w:rsid w:val="003D5036"/>
    <w:rsid w:val="003D50AB"/>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97"/>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739"/>
    <w:rsid w:val="003E0896"/>
    <w:rsid w:val="003E0A38"/>
    <w:rsid w:val="003E0CC7"/>
    <w:rsid w:val="003E0CEF"/>
    <w:rsid w:val="003E0D9F"/>
    <w:rsid w:val="003E1278"/>
    <w:rsid w:val="003E1550"/>
    <w:rsid w:val="003E1978"/>
    <w:rsid w:val="003E1FB7"/>
    <w:rsid w:val="003E2155"/>
    <w:rsid w:val="003E22B4"/>
    <w:rsid w:val="003E235D"/>
    <w:rsid w:val="003E2692"/>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6D"/>
    <w:rsid w:val="003E7A56"/>
    <w:rsid w:val="003E7BC5"/>
    <w:rsid w:val="003E7CA9"/>
    <w:rsid w:val="003F00CE"/>
    <w:rsid w:val="003F014D"/>
    <w:rsid w:val="003F07CF"/>
    <w:rsid w:val="003F0A37"/>
    <w:rsid w:val="003F0B71"/>
    <w:rsid w:val="003F1611"/>
    <w:rsid w:val="003F2124"/>
    <w:rsid w:val="003F23DF"/>
    <w:rsid w:val="003F2518"/>
    <w:rsid w:val="003F2744"/>
    <w:rsid w:val="003F2BA2"/>
    <w:rsid w:val="003F2C88"/>
    <w:rsid w:val="003F2D4D"/>
    <w:rsid w:val="003F3184"/>
    <w:rsid w:val="003F3305"/>
    <w:rsid w:val="003F3387"/>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72EB"/>
    <w:rsid w:val="003F7304"/>
    <w:rsid w:val="003F7941"/>
    <w:rsid w:val="003F795F"/>
    <w:rsid w:val="003F7A93"/>
    <w:rsid w:val="003F7BF7"/>
    <w:rsid w:val="00400092"/>
    <w:rsid w:val="004004D3"/>
    <w:rsid w:val="00400738"/>
    <w:rsid w:val="00400B64"/>
    <w:rsid w:val="00400C4D"/>
    <w:rsid w:val="00400E4C"/>
    <w:rsid w:val="004014A2"/>
    <w:rsid w:val="0040155B"/>
    <w:rsid w:val="004018BC"/>
    <w:rsid w:val="00401B7B"/>
    <w:rsid w:val="004022AC"/>
    <w:rsid w:val="004026B2"/>
    <w:rsid w:val="004026C5"/>
    <w:rsid w:val="004027DF"/>
    <w:rsid w:val="0040287C"/>
    <w:rsid w:val="0040299C"/>
    <w:rsid w:val="00402A9B"/>
    <w:rsid w:val="00402B0D"/>
    <w:rsid w:val="00403457"/>
    <w:rsid w:val="00403461"/>
    <w:rsid w:val="0040350B"/>
    <w:rsid w:val="0040369F"/>
    <w:rsid w:val="00403AF7"/>
    <w:rsid w:val="00403CDF"/>
    <w:rsid w:val="0040409E"/>
    <w:rsid w:val="004040A6"/>
    <w:rsid w:val="004043E9"/>
    <w:rsid w:val="00404646"/>
    <w:rsid w:val="00404C18"/>
    <w:rsid w:val="00404C95"/>
    <w:rsid w:val="00404D57"/>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8FE"/>
    <w:rsid w:val="00410C65"/>
    <w:rsid w:val="00410DB6"/>
    <w:rsid w:val="00410DDD"/>
    <w:rsid w:val="00410F84"/>
    <w:rsid w:val="00411096"/>
    <w:rsid w:val="00411294"/>
    <w:rsid w:val="0041148F"/>
    <w:rsid w:val="00411C22"/>
    <w:rsid w:val="00411F52"/>
    <w:rsid w:val="00412103"/>
    <w:rsid w:val="00412B55"/>
    <w:rsid w:val="00412B8C"/>
    <w:rsid w:val="00412D5C"/>
    <w:rsid w:val="00412D72"/>
    <w:rsid w:val="00413052"/>
    <w:rsid w:val="00413244"/>
    <w:rsid w:val="0041387B"/>
    <w:rsid w:val="0041404C"/>
    <w:rsid w:val="0041423C"/>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30A"/>
    <w:rsid w:val="004204F7"/>
    <w:rsid w:val="00420807"/>
    <w:rsid w:val="00420E36"/>
    <w:rsid w:val="00421346"/>
    <w:rsid w:val="00421802"/>
    <w:rsid w:val="00421F94"/>
    <w:rsid w:val="0042218C"/>
    <w:rsid w:val="0042226B"/>
    <w:rsid w:val="004225E1"/>
    <w:rsid w:val="004227DD"/>
    <w:rsid w:val="00422BB8"/>
    <w:rsid w:val="00422E2A"/>
    <w:rsid w:val="00422E4D"/>
    <w:rsid w:val="00422FB0"/>
    <w:rsid w:val="004232D1"/>
    <w:rsid w:val="00423AB9"/>
    <w:rsid w:val="00423D1F"/>
    <w:rsid w:val="0042402D"/>
    <w:rsid w:val="004240B5"/>
    <w:rsid w:val="0042460B"/>
    <w:rsid w:val="00424E1B"/>
    <w:rsid w:val="00424EB6"/>
    <w:rsid w:val="00425035"/>
    <w:rsid w:val="00425041"/>
    <w:rsid w:val="00425049"/>
    <w:rsid w:val="004251CA"/>
    <w:rsid w:val="00425744"/>
    <w:rsid w:val="004259CB"/>
    <w:rsid w:val="00425C04"/>
    <w:rsid w:val="0042602F"/>
    <w:rsid w:val="00426246"/>
    <w:rsid w:val="00426477"/>
    <w:rsid w:val="00426661"/>
    <w:rsid w:val="00426B2A"/>
    <w:rsid w:val="00426B41"/>
    <w:rsid w:val="00426B6A"/>
    <w:rsid w:val="00426C87"/>
    <w:rsid w:val="00426F69"/>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8B9"/>
    <w:rsid w:val="00431B3A"/>
    <w:rsid w:val="00431CD5"/>
    <w:rsid w:val="00431E85"/>
    <w:rsid w:val="00431EBA"/>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227"/>
    <w:rsid w:val="00440477"/>
    <w:rsid w:val="004405FB"/>
    <w:rsid w:val="00440808"/>
    <w:rsid w:val="00440A7F"/>
    <w:rsid w:val="00440D81"/>
    <w:rsid w:val="00441208"/>
    <w:rsid w:val="00441356"/>
    <w:rsid w:val="00441382"/>
    <w:rsid w:val="004414A3"/>
    <w:rsid w:val="004417A4"/>
    <w:rsid w:val="0044186E"/>
    <w:rsid w:val="00441979"/>
    <w:rsid w:val="004419D5"/>
    <w:rsid w:val="00441D79"/>
    <w:rsid w:val="0044218F"/>
    <w:rsid w:val="00442356"/>
    <w:rsid w:val="00442F2C"/>
    <w:rsid w:val="00443135"/>
    <w:rsid w:val="004435A8"/>
    <w:rsid w:val="00443873"/>
    <w:rsid w:val="00443A04"/>
    <w:rsid w:val="00443CAD"/>
    <w:rsid w:val="00443FB6"/>
    <w:rsid w:val="004440B8"/>
    <w:rsid w:val="00444330"/>
    <w:rsid w:val="004444CD"/>
    <w:rsid w:val="0044460C"/>
    <w:rsid w:val="004448F3"/>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31C"/>
    <w:rsid w:val="00450591"/>
    <w:rsid w:val="00450713"/>
    <w:rsid w:val="0045071F"/>
    <w:rsid w:val="00450F3E"/>
    <w:rsid w:val="00450FBF"/>
    <w:rsid w:val="004511F5"/>
    <w:rsid w:val="004513EE"/>
    <w:rsid w:val="004519FE"/>
    <w:rsid w:val="00452107"/>
    <w:rsid w:val="0045239E"/>
    <w:rsid w:val="00452486"/>
    <w:rsid w:val="0045272B"/>
    <w:rsid w:val="00452829"/>
    <w:rsid w:val="004529DB"/>
    <w:rsid w:val="00452BB8"/>
    <w:rsid w:val="00452FDB"/>
    <w:rsid w:val="00453005"/>
    <w:rsid w:val="0045308E"/>
    <w:rsid w:val="00453589"/>
    <w:rsid w:val="0045374B"/>
    <w:rsid w:val="004539CE"/>
    <w:rsid w:val="00453A5B"/>
    <w:rsid w:val="00454898"/>
    <w:rsid w:val="00454C41"/>
    <w:rsid w:val="00455245"/>
    <w:rsid w:val="00455572"/>
    <w:rsid w:val="00455B17"/>
    <w:rsid w:val="00455D8E"/>
    <w:rsid w:val="00456099"/>
    <w:rsid w:val="004564C6"/>
    <w:rsid w:val="00456682"/>
    <w:rsid w:val="00456A5A"/>
    <w:rsid w:val="00456F12"/>
    <w:rsid w:val="004570E9"/>
    <w:rsid w:val="004573D7"/>
    <w:rsid w:val="004574B6"/>
    <w:rsid w:val="00457528"/>
    <w:rsid w:val="00457579"/>
    <w:rsid w:val="00457906"/>
    <w:rsid w:val="00457C21"/>
    <w:rsid w:val="00457D7D"/>
    <w:rsid w:val="00460059"/>
    <w:rsid w:val="004600D8"/>
    <w:rsid w:val="004604BF"/>
    <w:rsid w:val="00460551"/>
    <w:rsid w:val="004606D3"/>
    <w:rsid w:val="00460730"/>
    <w:rsid w:val="004608BB"/>
    <w:rsid w:val="00460B8F"/>
    <w:rsid w:val="00460BE6"/>
    <w:rsid w:val="00460DC2"/>
    <w:rsid w:val="00460EDF"/>
    <w:rsid w:val="00461248"/>
    <w:rsid w:val="00461310"/>
    <w:rsid w:val="00461476"/>
    <w:rsid w:val="004614D9"/>
    <w:rsid w:val="00461691"/>
    <w:rsid w:val="00461900"/>
    <w:rsid w:val="00461E19"/>
    <w:rsid w:val="004624FD"/>
    <w:rsid w:val="004625AA"/>
    <w:rsid w:val="0046260C"/>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AA5"/>
    <w:rsid w:val="00465B29"/>
    <w:rsid w:val="00465B78"/>
    <w:rsid w:val="00465C45"/>
    <w:rsid w:val="00465D7C"/>
    <w:rsid w:val="00465FC4"/>
    <w:rsid w:val="00466185"/>
    <w:rsid w:val="004661D4"/>
    <w:rsid w:val="00466526"/>
    <w:rsid w:val="00466CC1"/>
    <w:rsid w:val="00466E8F"/>
    <w:rsid w:val="00467156"/>
    <w:rsid w:val="00467289"/>
    <w:rsid w:val="0046744B"/>
    <w:rsid w:val="004674B2"/>
    <w:rsid w:val="0046754B"/>
    <w:rsid w:val="00467885"/>
    <w:rsid w:val="004700DF"/>
    <w:rsid w:val="004700F8"/>
    <w:rsid w:val="0047010B"/>
    <w:rsid w:val="00470741"/>
    <w:rsid w:val="0047079B"/>
    <w:rsid w:val="004708EB"/>
    <w:rsid w:val="004709BB"/>
    <w:rsid w:val="00470B51"/>
    <w:rsid w:val="00470C89"/>
    <w:rsid w:val="00470D3A"/>
    <w:rsid w:val="0047115F"/>
    <w:rsid w:val="004715CA"/>
    <w:rsid w:val="004717CD"/>
    <w:rsid w:val="00471937"/>
    <w:rsid w:val="00471C5F"/>
    <w:rsid w:val="00471CBB"/>
    <w:rsid w:val="00471D4C"/>
    <w:rsid w:val="00471D5B"/>
    <w:rsid w:val="00472030"/>
    <w:rsid w:val="004720F3"/>
    <w:rsid w:val="00472105"/>
    <w:rsid w:val="00472155"/>
    <w:rsid w:val="00472F5B"/>
    <w:rsid w:val="00472FA2"/>
    <w:rsid w:val="00473160"/>
    <w:rsid w:val="00473AD9"/>
    <w:rsid w:val="00473D5A"/>
    <w:rsid w:val="00473DBF"/>
    <w:rsid w:val="00473E5D"/>
    <w:rsid w:val="00474081"/>
    <w:rsid w:val="0047493A"/>
    <w:rsid w:val="00475746"/>
    <w:rsid w:val="004757C2"/>
    <w:rsid w:val="004758BD"/>
    <w:rsid w:val="00475986"/>
    <w:rsid w:val="00475A97"/>
    <w:rsid w:val="00475A99"/>
    <w:rsid w:val="00475F61"/>
    <w:rsid w:val="00476027"/>
    <w:rsid w:val="00476382"/>
    <w:rsid w:val="00476CC3"/>
    <w:rsid w:val="00476DC5"/>
    <w:rsid w:val="00476E9E"/>
    <w:rsid w:val="00476FF3"/>
    <w:rsid w:val="0047702D"/>
    <w:rsid w:val="0047731C"/>
    <w:rsid w:val="00477362"/>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D59"/>
    <w:rsid w:val="00481D95"/>
    <w:rsid w:val="0048213F"/>
    <w:rsid w:val="00482506"/>
    <w:rsid w:val="004826B6"/>
    <w:rsid w:val="004828B0"/>
    <w:rsid w:val="004829C3"/>
    <w:rsid w:val="00482B23"/>
    <w:rsid w:val="00482BD5"/>
    <w:rsid w:val="00482BE2"/>
    <w:rsid w:val="00482D6C"/>
    <w:rsid w:val="004832E7"/>
    <w:rsid w:val="0048369F"/>
    <w:rsid w:val="00483738"/>
    <w:rsid w:val="00483A52"/>
    <w:rsid w:val="00483AE1"/>
    <w:rsid w:val="00483E42"/>
    <w:rsid w:val="00483F95"/>
    <w:rsid w:val="004845F0"/>
    <w:rsid w:val="00484A56"/>
    <w:rsid w:val="00484D02"/>
    <w:rsid w:val="00484EA3"/>
    <w:rsid w:val="00484EF1"/>
    <w:rsid w:val="0048507F"/>
    <w:rsid w:val="00485B20"/>
    <w:rsid w:val="00485B21"/>
    <w:rsid w:val="00485C22"/>
    <w:rsid w:val="00485C60"/>
    <w:rsid w:val="00485FD6"/>
    <w:rsid w:val="00486B2D"/>
    <w:rsid w:val="00486BA7"/>
    <w:rsid w:val="00486C6E"/>
    <w:rsid w:val="00486E8B"/>
    <w:rsid w:val="00486E96"/>
    <w:rsid w:val="0048714F"/>
    <w:rsid w:val="004873A6"/>
    <w:rsid w:val="00487496"/>
    <w:rsid w:val="004875C3"/>
    <w:rsid w:val="0048776A"/>
    <w:rsid w:val="00487902"/>
    <w:rsid w:val="00487964"/>
    <w:rsid w:val="00487A79"/>
    <w:rsid w:val="00487BF1"/>
    <w:rsid w:val="00487D53"/>
    <w:rsid w:val="00487EC6"/>
    <w:rsid w:val="00487EED"/>
    <w:rsid w:val="0049025B"/>
    <w:rsid w:val="00490269"/>
    <w:rsid w:val="0049034B"/>
    <w:rsid w:val="00490455"/>
    <w:rsid w:val="004907DA"/>
    <w:rsid w:val="00491037"/>
    <w:rsid w:val="00491079"/>
    <w:rsid w:val="00491716"/>
    <w:rsid w:val="00491734"/>
    <w:rsid w:val="00491ADF"/>
    <w:rsid w:val="0049236A"/>
    <w:rsid w:val="00492575"/>
    <w:rsid w:val="00492C3A"/>
    <w:rsid w:val="00492DAC"/>
    <w:rsid w:val="00492E59"/>
    <w:rsid w:val="00492FC7"/>
    <w:rsid w:val="0049344E"/>
    <w:rsid w:val="00493730"/>
    <w:rsid w:val="00493898"/>
    <w:rsid w:val="00493AF8"/>
    <w:rsid w:val="00493F2F"/>
    <w:rsid w:val="004940BA"/>
    <w:rsid w:val="0049467B"/>
    <w:rsid w:val="0049482A"/>
    <w:rsid w:val="0049496D"/>
    <w:rsid w:val="00494976"/>
    <w:rsid w:val="00494BA2"/>
    <w:rsid w:val="00494FC7"/>
    <w:rsid w:val="00495028"/>
    <w:rsid w:val="0049542D"/>
    <w:rsid w:val="004956AE"/>
    <w:rsid w:val="004958B5"/>
    <w:rsid w:val="004959A8"/>
    <w:rsid w:val="00495C9E"/>
    <w:rsid w:val="00495CB8"/>
    <w:rsid w:val="00495D44"/>
    <w:rsid w:val="00495D96"/>
    <w:rsid w:val="004962D2"/>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C2F"/>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558"/>
    <w:rsid w:val="004A459E"/>
    <w:rsid w:val="004A49AE"/>
    <w:rsid w:val="004A4EB6"/>
    <w:rsid w:val="004A5097"/>
    <w:rsid w:val="004A5203"/>
    <w:rsid w:val="004A5362"/>
    <w:rsid w:val="004A53FA"/>
    <w:rsid w:val="004A5433"/>
    <w:rsid w:val="004A569D"/>
    <w:rsid w:val="004A594B"/>
    <w:rsid w:val="004A5ECF"/>
    <w:rsid w:val="004A60D0"/>
    <w:rsid w:val="004A62F1"/>
    <w:rsid w:val="004A6364"/>
    <w:rsid w:val="004A63CB"/>
    <w:rsid w:val="004A6474"/>
    <w:rsid w:val="004A64C8"/>
    <w:rsid w:val="004A64D5"/>
    <w:rsid w:val="004A654D"/>
    <w:rsid w:val="004A668B"/>
    <w:rsid w:val="004A6A39"/>
    <w:rsid w:val="004A717C"/>
    <w:rsid w:val="004A71DB"/>
    <w:rsid w:val="004A743D"/>
    <w:rsid w:val="004A7F59"/>
    <w:rsid w:val="004B076D"/>
    <w:rsid w:val="004B0B0A"/>
    <w:rsid w:val="004B0DA5"/>
    <w:rsid w:val="004B1337"/>
    <w:rsid w:val="004B14A2"/>
    <w:rsid w:val="004B16C9"/>
    <w:rsid w:val="004B1783"/>
    <w:rsid w:val="004B1A19"/>
    <w:rsid w:val="004B1BAB"/>
    <w:rsid w:val="004B1D29"/>
    <w:rsid w:val="004B1FDE"/>
    <w:rsid w:val="004B222D"/>
    <w:rsid w:val="004B26D8"/>
    <w:rsid w:val="004B2706"/>
    <w:rsid w:val="004B27A9"/>
    <w:rsid w:val="004B283A"/>
    <w:rsid w:val="004B30C4"/>
    <w:rsid w:val="004B3169"/>
    <w:rsid w:val="004B335C"/>
    <w:rsid w:val="004B350B"/>
    <w:rsid w:val="004B382E"/>
    <w:rsid w:val="004B39CE"/>
    <w:rsid w:val="004B3A08"/>
    <w:rsid w:val="004B3DA8"/>
    <w:rsid w:val="004B3E22"/>
    <w:rsid w:val="004B3E33"/>
    <w:rsid w:val="004B3E5B"/>
    <w:rsid w:val="004B3F41"/>
    <w:rsid w:val="004B414F"/>
    <w:rsid w:val="004B4332"/>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00D"/>
    <w:rsid w:val="004C3406"/>
    <w:rsid w:val="004C359D"/>
    <w:rsid w:val="004C38A0"/>
    <w:rsid w:val="004C3926"/>
    <w:rsid w:val="004C3CC8"/>
    <w:rsid w:val="004C3E4F"/>
    <w:rsid w:val="004C3F84"/>
    <w:rsid w:val="004C4039"/>
    <w:rsid w:val="004C41B8"/>
    <w:rsid w:val="004C45B2"/>
    <w:rsid w:val="004C45BD"/>
    <w:rsid w:val="004C45DC"/>
    <w:rsid w:val="004C46DF"/>
    <w:rsid w:val="004C49AE"/>
    <w:rsid w:val="004C4A9A"/>
    <w:rsid w:val="004C4C3F"/>
    <w:rsid w:val="004C4CE3"/>
    <w:rsid w:val="004C4F40"/>
    <w:rsid w:val="004C4F7F"/>
    <w:rsid w:val="004C4FF6"/>
    <w:rsid w:val="004C5272"/>
    <w:rsid w:val="004C547F"/>
    <w:rsid w:val="004C557D"/>
    <w:rsid w:val="004C58C0"/>
    <w:rsid w:val="004C5E99"/>
    <w:rsid w:val="004C606E"/>
    <w:rsid w:val="004C60A0"/>
    <w:rsid w:val="004C6143"/>
    <w:rsid w:val="004C6A77"/>
    <w:rsid w:val="004C6ACB"/>
    <w:rsid w:val="004C6C64"/>
    <w:rsid w:val="004C7091"/>
    <w:rsid w:val="004C7099"/>
    <w:rsid w:val="004C7189"/>
    <w:rsid w:val="004C73B3"/>
    <w:rsid w:val="004C73F1"/>
    <w:rsid w:val="004C743D"/>
    <w:rsid w:val="004C75DA"/>
    <w:rsid w:val="004C776A"/>
    <w:rsid w:val="004C799B"/>
    <w:rsid w:val="004D0015"/>
    <w:rsid w:val="004D0187"/>
    <w:rsid w:val="004D0232"/>
    <w:rsid w:val="004D027F"/>
    <w:rsid w:val="004D0781"/>
    <w:rsid w:val="004D0930"/>
    <w:rsid w:val="004D095F"/>
    <w:rsid w:val="004D09B6"/>
    <w:rsid w:val="004D0BE7"/>
    <w:rsid w:val="004D0CAD"/>
    <w:rsid w:val="004D1416"/>
    <w:rsid w:val="004D1497"/>
    <w:rsid w:val="004D1711"/>
    <w:rsid w:val="004D1796"/>
    <w:rsid w:val="004D19CF"/>
    <w:rsid w:val="004D1AA0"/>
    <w:rsid w:val="004D1AD5"/>
    <w:rsid w:val="004D1DAC"/>
    <w:rsid w:val="004D1F6E"/>
    <w:rsid w:val="004D2023"/>
    <w:rsid w:val="004D240C"/>
    <w:rsid w:val="004D2438"/>
    <w:rsid w:val="004D254E"/>
    <w:rsid w:val="004D273F"/>
    <w:rsid w:val="004D2895"/>
    <w:rsid w:val="004D29DC"/>
    <w:rsid w:val="004D2B85"/>
    <w:rsid w:val="004D2D44"/>
    <w:rsid w:val="004D2EB9"/>
    <w:rsid w:val="004D2EEB"/>
    <w:rsid w:val="004D30E2"/>
    <w:rsid w:val="004D35A7"/>
    <w:rsid w:val="004D365C"/>
    <w:rsid w:val="004D388C"/>
    <w:rsid w:val="004D3C65"/>
    <w:rsid w:val="004D41D9"/>
    <w:rsid w:val="004D422A"/>
    <w:rsid w:val="004D47F5"/>
    <w:rsid w:val="004D494F"/>
    <w:rsid w:val="004D51C0"/>
    <w:rsid w:val="004D5761"/>
    <w:rsid w:val="004D586C"/>
    <w:rsid w:val="004D5897"/>
    <w:rsid w:val="004D5A2C"/>
    <w:rsid w:val="004D5ACC"/>
    <w:rsid w:val="004D5B34"/>
    <w:rsid w:val="004D5C61"/>
    <w:rsid w:val="004D6237"/>
    <w:rsid w:val="004D6397"/>
    <w:rsid w:val="004D63E1"/>
    <w:rsid w:val="004D6655"/>
    <w:rsid w:val="004D72E4"/>
    <w:rsid w:val="004D7360"/>
    <w:rsid w:val="004D74B8"/>
    <w:rsid w:val="004D785B"/>
    <w:rsid w:val="004D7EE0"/>
    <w:rsid w:val="004D7F55"/>
    <w:rsid w:val="004D7FF1"/>
    <w:rsid w:val="004E0403"/>
    <w:rsid w:val="004E045D"/>
    <w:rsid w:val="004E0674"/>
    <w:rsid w:val="004E0853"/>
    <w:rsid w:val="004E0D35"/>
    <w:rsid w:val="004E0E59"/>
    <w:rsid w:val="004E1433"/>
    <w:rsid w:val="004E1722"/>
    <w:rsid w:val="004E1768"/>
    <w:rsid w:val="004E1975"/>
    <w:rsid w:val="004E1D52"/>
    <w:rsid w:val="004E26C5"/>
    <w:rsid w:val="004E27AB"/>
    <w:rsid w:val="004E2C4F"/>
    <w:rsid w:val="004E3288"/>
    <w:rsid w:val="004E33C4"/>
    <w:rsid w:val="004E3C9D"/>
    <w:rsid w:val="004E3D11"/>
    <w:rsid w:val="004E3EBF"/>
    <w:rsid w:val="004E40A5"/>
    <w:rsid w:val="004E42E4"/>
    <w:rsid w:val="004E4630"/>
    <w:rsid w:val="004E465C"/>
    <w:rsid w:val="004E4732"/>
    <w:rsid w:val="004E4BBA"/>
    <w:rsid w:val="004E4CCE"/>
    <w:rsid w:val="004E4E7A"/>
    <w:rsid w:val="004E5189"/>
    <w:rsid w:val="004E5415"/>
    <w:rsid w:val="004E5525"/>
    <w:rsid w:val="004E5645"/>
    <w:rsid w:val="004E5969"/>
    <w:rsid w:val="004E5973"/>
    <w:rsid w:val="004E59C0"/>
    <w:rsid w:val="004E59EE"/>
    <w:rsid w:val="004E5BD4"/>
    <w:rsid w:val="004E5CD9"/>
    <w:rsid w:val="004E6024"/>
    <w:rsid w:val="004E6184"/>
    <w:rsid w:val="004E6353"/>
    <w:rsid w:val="004E6386"/>
    <w:rsid w:val="004E6CE5"/>
    <w:rsid w:val="004E70F6"/>
    <w:rsid w:val="004E750A"/>
    <w:rsid w:val="004E752D"/>
    <w:rsid w:val="004E78C8"/>
    <w:rsid w:val="004E7AFF"/>
    <w:rsid w:val="004E7B30"/>
    <w:rsid w:val="004E7D65"/>
    <w:rsid w:val="004E7D95"/>
    <w:rsid w:val="004E7FAE"/>
    <w:rsid w:val="004E7FC2"/>
    <w:rsid w:val="004E7FD6"/>
    <w:rsid w:val="004F0292"/>
    <w:rsid w:val="004F042C"/>
    <w:rsid w:val="004F0623"/>
    <w:rsid w:val="004F09C6"/>
    <w:rsid w:val="004F09D1"/>
    <w:rsid w:val="004F09E9"/>
    <w:rsid w:val="004F0AF8"/>
    <w:rsid w:val="004F0CC3"/>
    <w:rsid w:val="004F0F85"/>
    <w:rsid w:val="004F16ED"/>
    <w:rsid w:val="004F1790"/>
    <w:rsid w:val="004F1A08"/>
    <w:rsid w:val="004F1ADD"/>
    <w:rsid w:val="004F1BDD"/>
    <w:rsid w:val="004F1EAA"/>
    <w:rsid w:val="004F21D8"/>
    <w:rsid w:val="004F2355"/>
    <w:rsid w:val="004F25FA"/>
    <w:rsid w:val="004F2D46"/>
    <w:rsid w:val="004F2D52"/>
    <w:rsid w:val="004F319E"/>
    <w:rsid w:val="004F354F"/>
    <w:rsid w:val="004F3643"/>
    <w:rsid w:val="004F38A6"/>
    <w:rsid w:val="004F38F3"/>
    <w:rsid w:val="004F3973"/>
    <w:rsid w:val="004F4064"/>
    <w:rsid w:val="004F4337"/>
    <w:rsid w:val="004F44E0"/>
    <w:rsid w:val="004F4792"/>
    <w:rsid w:val="004F4C92"/>
    <w:rsid w:val="004F4DBF"/>
    <w:rsid w:val="004F4F3E"/>
    <w:rsid w:val="004F53AA"/>
    <w:rsid w:val="004F5477"/>
    <w:rsid w:val="004F580F"/>
    <w:rsid w:val="004F5831"/>
    <w:rsid w:val="004F591A"/>
    <w:rsid w:val="004F5B3E"/>
    <w:rsid w:val="004F5CAF"/>
    <w:rsid w:val="004F5E31"/>
    <w:rsid w:val="004F5EB1"/>
    <w:rsid w:val="004F5FB0"/>
    <w:rsid w:val="004F60BE"/>
    <w:rsid w:val="004F615E"/>
    <w:rsid w:val="004F638D"/>
    <w:rsid w:val="004F647A"/>
    <w:rsid w:val="004F6564"/>
    <w:rsid w:val="004F6D6B"/>
    <w:rsid w:val="004F6DAD"/>
    <w:rsid w:val="004F6DE9"/>
    <w:rsid w:val="004F6EA9"/>
    <w:rsid w:val="004F7121"/>
    <w:rsid w:val="004F788D"/>
    <w:rsid w:val="004F7960"/>
    <w:rsid w:val="004F7B32"/>
    <w:rsid w:val="004F7C7B"/>
    <w:rsid w:val="005000B1"/>
    <w:rsid w:val="00500400"/>
    <w:rsid w:val="00500890"/>
    <w:rsid w:val="005008DA"/>
    <w:rsid w:val="00500ABB"/>
    <w:rsid w:val="00500B2B"/>
    <w:rsid w:val="00500D6F"/>
    <w:rsid w:val="00500F2F"/>
    <w:rsid w:val="0050103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8E0"/>
    <w:rsid w:val="00502B53"/>
    <w:rsid w:val="00502F9A"/>
    <w:rsid w:val="00502FB1"/>
    <w:rsid w:val="0050303E"/>
    <w:rsid w:val="00503138"/>
    <w:rsid w:val="0050365F"/>
    <w:rsid w:val="00503718"/>
    <w:rsid w:val="00503F19"/>
    <w:rsid w:val="00504047"/>
    <w:rsid w:val="0050405A"/>
    <w:rsid w:val="0050410F"/>
    <w:rsid w:val="00504778"/>
    <w:rsid w:val="0050477B"/>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22C"/>
    <w:rsid w:val="00507564"/>
    <w:rsid w:val="00507E96"/>
    <w:rsid w:val="00510654"/>
    <w:rsid w:val="005106E2"/>
    <w:rsid w:val="005107B4"/>
    <w:rsid w:val="00510D59"/>
    <w:rsid w:val="00510DB8"/>
    <w:rsid w:val="00511242"/>
    <w:rsid w:val="0051141E"/>
    <w:rsid w:val="005114FD"/>
    <w:rsid w:val="0051196B"/>
    <w:rsid w:val="00511A0B"/>
    <w:rsid w:val="00511B81"/>
    <w:rsid w:val="00511CB9"/>
    <w:rsid w:val="00511D11"/>
    <w:rsid w:val="00511D41"/>
    <w:rsid w:val="00511E99"/>
    <w:rsid w:val="00511EE1"/>
    <w:rsid w:val="005121F9"/>
    <w:rsid w:val="00512631"/>
    <w:rsid w:val="00512A05"/>
    <w:rsid w:val="00512E57"/>
    <w:rsid w:val="005132D7"/>
    <w:rsid w:val="00513426"/>
    <w:rsid w:val="0051346B"/>
    <w:rsid w:val="00513BF7"/>
    <w:rsid w:val="00513CB3"/>
    <w:rsid w:val="00513F75"/>
    <w:rsid w:val="0051421A"/>
    <w:rsid w:val="005143CA"/>
    <w:rsid w:val="005143F0"/>
    <w:rsid w:val="0051452F"/>
    <w:rsid w:val="005148E2"/>
    <w:rsid w:val="00514A87"/>
    <w:rsid w:val="00514A8E"/>
    <w:rsid w:val="00514B06"/>
    <w:rsid w:val="00514C66"/>
    <w:rsid w:val="00514DCD"/>
    <w:rsid w:val="00514EAD"/>
    <w:rsid w:val="00514F0A"/>
    <w:rsid w:val="00515809"/>
    <w:rsid w:val="00515977"/>
    <w:rsid w:val="005159B3"/>
    <w:rsid w:val="00515AF8"/>
    <w:rsid w:val="00515F58"/>
    <w:rsid w:val="00516452"/>
    <w:rsid w:val="0051692A"/>
    <w:rsid w:val="00516E69"/>
    <w:rsid w:val="0051708C"/>
    <w:rsid w:val="00517B40"/>
    <w:rsid w:val="00517BF4"/>
    <w:rsid w:val="00517CCC"/>
    <w:rsid w:val="00517F82"/>
    <w:rsid w:val="00520238"/>
    <w:rsid w:val="00520497"/>
    <w:rsid w:val="00520BDB"/>
    <w:rsid w:val="00520D48"/>
    <w:rsid w:val="00520E31"/>
    <w:rsid w:val="00521205"/>
    <w:rsid w:val="005212E4"/>
    <w:rsid w:val="0052164A"/>
    <w:rsid w:val="00521748"/>
    <w:rsid w:val="0052178C"/>
    <w:rsid w:val="00521956"/>
    <w:rsid w:val="00521F3F"/>
    <w:rsid w:val="005220A3"/>
    <w:rsid w:val="00522208"/>
    <w:rsid w:val="005222ED"/>
    <w:rsid w:val="00522355"/>
    <w:rsid w:val="005229EA"/>
    <w:rsid w:val="00522B4D"/>
    <w:rsid w:val="00522D8E"/>
    <w:rsid w:val="00522FE8"/>
    <w:rsid w:val="00523242"/>
    <w:rsid w:val="00523446"/>
    <w:rsid w:val="0052355C"/>
    <w:rsid w:val="005236D6"/>
    <w:rsid w:val="00523810"/>
    <w:rsid w:val="00524485"/>
    <w:rsid w:val="00524559"/>
    <w:rsid w:val="005245A9"/>
    <w:rsid w:val="0052484C"/>
    <w:rsid w:val="00524ABC"/>
    <w:rsid w:val="005250A8"/>
    <w:rsid w:val="00525352"/>
    <w:rsid w:val="005253C3"/>
    <w:rsid w:val="00525C61"/>
    <w:rsid w:val="00525E75"/>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3C"/>
    <w:rsid w:val="005317A8"/>
    <w:rsid w:val="00531927"/>
    <w:rsid w:val="00531B2A"/>
    <w:rsid w:val="00531CAE"/>
    <w:rsid w:val="0053208D"/>
    <w:rsid w:val="00532A33"/>
    <w:rsid w:val="00532C40"/>
    <w:rsid w:val="00533083"/>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65"/>
    <w:rsid w:val="00535E0F"/>
    <w:rsid w:val="00535FF1"/>
    <w:rsid w:val="00536650"/>
    <w:rsid w:val="005367F6"/>
    <w:rsid w:val="00536911"/>
    <w:rsid w:val="0053697D"/>
    <w:rsid w:val="00536B8D"/>
    <w:rsid w:val="00536C03"/>
    <w:rsid w:val="00536D44"/>
    <w:rsid w:val="00536DA9"/>
    <w:rsid w:val="0053709B"/>
    <w:rsid w:val="005370F2"/>
    <w:rsid w:val="005371D8"/>
    <w:rsid w:val="005371FE"/>
    <w:rsid w:val="00537501"/>
    <w:rsid w:val="005375D9"/>
    <w:rsid w:val="00537665"/>
    <w:rsid w:val="0053777B"/>
    <w:rsid w:val="00537800"/>
    <w:rsid w:val="00537A24"/>
    <w:rsid w:val="00537A2A"/>
    <w:rsid w:val="00537D3F"/>
    <w:rsid w:val="005404BF"/>
    <w:rsid w:val="0054071D"/>
    <w:rsid w:val="005407E5"/>
    <w:rsid w:val="00540B7D"/>
    <w:rsid w:val="00540BD7"/>
    <w:rsid w:val="00540C4A"/>
    <w:rsid w:val="00541090"/>
    <w:rsid w:val="00541149"/>
    <w:rsid w:val="00541285"/>
    <w:rsid w:val="0054130B"/>
    <w:rsid w:val="005415BD"/>
    <w:rsid w:val="005419D5"/>
    <w:rsid w:val="00541F49"/>
    <w:rsid w:val="0054208F"/>
    <w:rsid w:val="005422BA"/>
    <w:rsid w:val="0054269A"/>
    <w:rsid w:val="00542A2A"/>
    <w:rsid w:val="00542BA9"/>
    <w:rsid w:val="00542D0C"/>
    <w:rsid w:val="00542E23"/>
    <w:rsid w:val="00542EB1"/>
    <w:rsid w:val="00542F3D"/>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64"/>
    <w:rsid w:val="0054579B"/>
    <w:rsid w:val="00545B52"/>
    <w:rsid w:val="00545EBE"/>
    <w:rsid w:val="005460D7"/>
    <w:rsid w:val="005461DC"/>
    <w:rsid w:val="00546936"/>
    <w:rsid w:val="0054696E"/>
    <w:rsid w:val="00546C6C"/>
    <w:rsid w:val="00546D0A"/>
    <w:rsid w:val="0054724D"/>
    <w:rsid w:val="00547478"/>
    <w:rsid w:val="005475A7"/>
    <w:rsid w:val="00547626"/>
    <w:rsid w:val="00547774"/>
    <w:rsid w:val="00547924"/>
    <w:rsid w:val="00547A59"/>
    <w:rsid w:val="00547D14"/>
    <w:rsid w:val="00547E0A"/>
    <w:rsid w:val="00550986"/>
    <w:rsid w:val="005509EA"/>
    <w:rsid w:val="00550D07"/>
    <w:rsid w:val="00550F26"/>
    <w:rsid w:val="00551292"/>
    <w:rsid w:val="00551A6E"/>
    <w:rsid w:val="00551AE9"/>
    <w:rsid w:val="00551D1C"/>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47"/>
    <w:rsid w:val="00556861"/>
    <w:rsid w:val="00556A51"/>
    <w:rsid w:val="00556C2C"/>
    <w:rsid w:val="00556E5A"/>
    <w:rsid w:val="00557160"/>
    <w:rsid w:val="005574D2"/>
    <w:rsid w:val="00557684"/>
    <w:rsid w:val="005578E1"/>
    <w:rsid w:val="005578FC"/>
    <w:rsid w:val="00557A65"/>
    <w:rsid w:val="00557E9D"/>
    <w:rsid w:val="005600CB"/>
    <w:rsid w:val="00560158"/>
    <w:rsid w:val="00560241"/>
    <w:rsid w:val="00560519"/>
    <w:rsid w:val="00560520"/>
    <w:rsid w:val="005605EC"/>
    <w:rsid w:val="00560819"/>
    <w:rsid w:val="00560AB9"/>
    <w:rsid w:val="00560C90"/>
    <w:rsid w:val="00560F07"/>
    <w:rsid w:val="005610E9"/>
    <w:rsid w:val="005610F7"/>
    <w:rsid w:val="00561206"/>
    <w:rsid w:val="0056124A"/>
    <w:rsid w:val="00561415"/>
    <w:rsid w:val="0056152A"/>
    <w:rsid w:val="0056168A"/>
    <w:rsid w:val="005616E5"/>
    <w:rsid w:val="0056189D"/>
    <w:rsid w:val="0056193E"/>
    <w:rsid w:val="00561D47"/>
    <w:rsid w:val="00561E42"/>
    <w:rsid w:val="00561E88"/>
    <w:rsid w:val="00562579"/>
    <w:rsid w:val="0056262E"/>
    <w:rsid w:val="005629CF"/>
    <w:rsid w:val="00562C79"/>
    <w:rsid w:val="00562CD0"/>
    <w:rsid w:val="005630FA"/>
    <w:rsid w:val="005633F7"/>
    <w:rsid w:val="00563A37"/>
    <w:rsid w:val="00563A7E"/>
    <w:rsid w:val="00563A87"/>
    <w:rsid w:val="00563CFC"/>
    <w:rsid w:val="00563E8E"/>
    <w:rsid w:val="0056407A"/>
    <w:rsid w:val="0056413F"/>
    <w:rsid w:val="0056433F"/>
    <w:rsid w:val="00564507"/>
    <w:rsid w:val="00564B13"/>
    <w:rsid w:val="00564B8B"/>
    <w:rsid w:val="005656F1"/>
    <w:rsid w:val="0056572E"/>
    <w:rsid w:val="0056577B"/>
    <w:rsid w:val="005658B7"/>
    <w:rsid w:val="005659D2"/>
    <w:rsid w:val="00565D2D"/>
    <w:rsid w:val="0056604D"/>
    <w:rsid w:val="00566052"/>
    <w:rsid w:val="005660C3"/>
    <w:rsid w:val="00566A3B"/>
    <w:rsid w:val="00566CC5"/>
    <w:rsid w:val="00566DCC"/>
    <w:rsid w:val="00567301"/>
    <w:rsid w:val="005674B3"/>
    <w:rsid w:val="005678A2"/>
    <w:rsid w:val="00567985"/>
    <w:rsid w:val="005679F8"/>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29A"/>
    <w:rsid w:val="005753FC"/>
    <w:rsid w:val="0057550F"/>
    <w:rsid w:val="0057557D"/>
    <w:rsid w:val="00575801"/>
    <w:rsid w:val="00575E1B"/>
    <w:rsid w:val="005761D0"/>
    <w:rsid w:val="00576689"/>
    <w:rsid w:val="00576D13"/>
    <w:rsid w:val="00577508"/>
    <w:rsid w:val="00577B21"/>
    <w:rsid w:val="00577C06"/>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8E1"/>
    <w:rsid w:val="00583AA0"/>
    <w:rsid w:val="00583AB3"/>
    <w:rsid w:val="00583C26"/>
    <w:rsid w:val="00583D08"/>
    <w:rsid w:val="00583ED1"/>
    <w:rsid w:val="005842B0"/>
    <w:rsid w:val="0058448E"/>
    <w:rsid w:val="0058460B"/>
    <w:rsid w:val="00584900"/>
    <w:rsid w:val="00584984"/>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C3"/>
    <w:rsid w:val="00587BEB"/>
    <w:rsid w:val="00587E70"/>
    <w:rsid w:val="00587F75"/>
    <w:rsid w:val="00587FB2"/>
    <w:rsid w:val="0059040F"/>
    <w:rsid w:val="005904EC"/>
    <w:rsid w:val="0059160E"/>
    <w:rsid w:val="005919BE"/>
    <w:rsid w:val="00591FF5"/>
    <w:rsid w:val="005923ED"/>
    <w:rsid w:val="00592407"/>
    <w:rsid w:val="00592432"/>
    <w:rsid w:val="005924F2"/>
    <w:rsid w:val="00592607"/>
    <w:rsid w:val="005929E0"/>
    <w:rsid w:val="00592B09"/>
    <w:rsid w:val="00592D05"/>
    <w:rsid w:val="00592E00"/>
    <w:rsid w:val="00592EC3"/>
    <w:rsid w:val="005930C6"/>
    <w:rsid w:val="0059315F"/>
    <w:rsid w:val="00593440"/>
    <w:rsid w:val="00593495"/>
    <w:rsid w:val="0059353D"/>
    <w:rsid w:val="0059354F"/>
    <w:rsid w:val="005936A2"/>
    <w:rsid w:val="005936C8"/>
    <w:rsid w:val="005936F5"/>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833"/>
    <w:rsid w:val="0059692D"/>
    <w:rsid w:val="00596A30"/>
    <w:rsid w:val="00596A61"/>
    <w:rsid w:val="00596B1F"/>
    <w:rsid w:val="00596DEF"/>
    <w:rsid w:val="00596FFB"/>
    <w:rsid w:val="005974C0"/>
    <w:rsid w:val="005977D4"/>
    <w:rsid w:val="00597C48"/>
    <w:rsid w:val="00597D2E"/>
    <w:rsid w:val="00597D5F"/>
    <w:rsid w:val="00597DCA"/>
    <w:rsid w:val="005A0464"/>
    <w:rsid w:val="005A05E7"/>
    <w:rsid w:val="005A0667"/>
    <w:rsid w:val="005A08D6"/>
    <w:rsid w:val="005A0AC6"/>
    <w:rsid w:val="005A0BEA"/>
    <w:rsid w:val="005A0D35"/>
    <w:rsid w:val="005A0D6F"/>
    <w:rsid w:val="005A1039"/>
    <w:rsid w:val="005A10AA"/>
    <w:rsid w:val="005A17A0"/>
    <w:rsid w:val="005A17E6"/>
    <w:rsid w:val="005A181A"/>
    <w:rsid w:val="005A1DF8"/>
    <w:rsid w:val="005A1FD4"/>
    <w:rsid w:val="005A216B"/>
    <w:rsid w:val="005A22CB"/>
    <w:rsid w:val="005A26E1"/>
    <w:rsid w:val="005A292A"/>
    <w:rsid w:val="005A2A2F"/>
    <w:rsid w:val="005A2B9A"/>
    <w:rsid w:val="005A2F31"/>
    <w:rsid w:val="005A3006"/>
    <w:rsid w:val="005A31E8"/>
    <w:rsid w:val="005A321A"/>
    <w:rsid w:val="005A3285"/>
    <w:rsid w:val="005A3722"/>
    <w:rsid w:val="005A3797"/>
    <w:rsid w:val="005A3C28"/>
    <w:rsid w:val="005A3E19"/>
    <w:rsid w:val="005A4738"/>
    <w:rsid w:val="005A48A3"/>
    <w:rsid w:val="005A4A44"/>
    <w:rsid w:val="005A4B70"/>
    <w:rsid w:val="005A53BC"/>
    <w:rsid w:val="005A546D"/>
    <w:rsid w:val="005A54F5"/>
    <w:rsid w:val="005A5C3A"/>
    <w:rsid w:val="005A6599"/>
    <w:rsid w:val="005A6782"/>
    <w:rsid w:val="005A6C30"/>
    <w:rsid w:val="005A71EF"/>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534"/>
    <w:rsid w:val="005B371F"/>
    <w:rsid w:val="005B38DE"/>
    <w:rsid w:val="005B3D1F"/>
    <w:rsid w:val="005B4008"/>
    <w:rsid w:val="005B421A"/>
    <w:rsid w:val="005B4622"/>
    <w:rsid w:val="005B4A18"/>
    <w:rsid w:val="005B4FDE"/>
    <w:rsid w:val="005B5498"/>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53F"/>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C2E"/>
    <w:rsid w:val="005C3FC2"/>
    <w:rsid w:val="005C4068"/>
    <w:rsid w:val="005C4099"/>
    <w:rsid w:val="005C4530"/>
    <w:rsid w:val="005C46F5"/>
    <w:rsid w:val="005C476B"/>
    <w:rsid w:val="005C4A3E"/>
    <w:rsid w:val="005C4D79"/>
    <w:rsid w:val="005C4DE5"/>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AE"/>
    <w:rsid w:val="005C71A1"/>
    <w:rsid w:val="005C7350"/>
    <w:rsid w:val="005C74AA"/>
    <w:rsid w:val="005C74BA"/>
    <w:rsid w:val="005C76A5"/>
    <w:rsid w:val="005C7738"/>
    <w:rsid w:val="005C797A"/>
    <w:rsid w:val="005D01EC"/>
    <w:rsid w:val="005D0471"/>
    <w:rsid w:val="005D07E5"/>
    <w:rsid w:val="005D08C2"/>
    <w:rsid w:val="005D135B"/>
    <w:rsid w:val="005D142D"/>
    <w:rsid w:val="005D171D"/>
    <w:rsid w:val="005D17C8"/>
    <w:rsid w:val="005D1897"/>
    <w:rsid w:val="005D1977"/>
    <w:rsid w:val="005D1AB1"/>
    <w:rsid w:val="005D1ADF"/>
    <w:rsid w:val="005D203F"/>
    <w:rsid w:val="005D235A"/>
    <w:rsid w:val="005D2744"/>
    <w:rsid w:val="005D2DF5"/>
    <w:rsid w:val="005D2FFF"/>
    <w:rsid w:val="005D30BA"/>
    <w:rsid w:val="005D3134"/>
    <w:rsid w:val="005D3A56"/>
    <w:rsid w:val="005D3BAF"/>
    <w:rsid w:val="005D4983"/>
    <w:rsid w:val="005D4CC3"/>
    <w:rsid w:val="005D5000"/>
    <w:rsid w:val="005D5031"/>
    <w:rsid w:val="005D5401"/>
    <w:rsid w:val="005D541C"/>
    <w:rsid w:val="005D5745"/>
    <w:rsid w:val="005D5757"/>
    <w:rsid w:val="005D57E9"/>
    <w:rsid w:val="005D5872"/>
    <w:rsid w:val="005D595D"/>
    <w:rsid w:val="005D5A89"/>
    <w:rsid w:val="005D5AF5"/>
    <w:rsid w:val="005D5BF5"/>
    <w:rsid w:val="005D5D93"/>
    <w:rsid w:val="005D601C"/>
    <w:rsid w:val="005D610B"/>
    <w:rsid w:val="005D6A3D"/>
    <w:rsid w:val="005D72B0"/>
    <w:rsid w:val="005D7308"/>
    <w:rsid w:val="005D76BB"/>
    <w:rsid w:val="005D7976"/>
    <w:rsid w:val="005D79EE"/>
    <w:rsid w:val="005D7D6E"/>
    <w:rsid w:val="005E0048"/>
    <w:rsid w:val="005E047A"/>
    <w:rsid w:val="005E05FA"/>
    <w:rsid w:val="005E07FF"/>
    <w:rsid w:val="005E0B68"/>
    <w:rsid w:val="005E0BFB"/>
    <w:rsid w:val="005E0CA0"/>
    <w:rsid w:val="005E0FDE"/>
    <w:rsid w:val="005E16D3"/>
    <w:rsid w:val="005E196C"/>
    <w:rsid w:val="005E19DC"/>
    <w:rsid w:val="005E1DB1"/>
    <w:rsid w:val="005E1E07"/>
    <w:rsid w:val="005E203A"/>
    <w:rsid w:val="005E2931"/>
    <w:rsid w:val="005E2A25"/>
    <w:rsid w:val="005E2D97"/>
    <w:rsid w:val="005E2DA8"/>
    <w:rsid w:val="005E2E1E"/>
    <w:rsid w:val="005E2E9B"/>
    <w:rsid w:val="005E30EB"/>
    <w:rsid w:val="005E310E"/>
    <w:rsid w:val="005E31E4"/>
    <w:rsid w:val="005E354F"/>
    <w:rsid w:val="005E36AE"/>
    <w:rsid w:val="005E36D4"/>
    <w:rsid w:val="005E37ED"/>
    <w:rsid w:val="005E3891"/>
    <w:rsid w:val="005E3962"/>
    <w:rsid w:val="005E3A50"/>
    <w:rsid w:val="005E3E37"/>
    <w:rsid w:val="005E3F57"/>
    <w:rsid w:val="005E4115"/>
    <w:rsid w:val="005E47F0"/>
    <w:rsid w:val="005E4BA0"/>
    <w:rsid w:val="005E4F42"/>
    <w:rsid w:val="005E51B3"/>
    <w:rsid w:val="005E51E6"/>
    <w:rsid w:val="005E52EA"/>
    <w:rsid w:val="005E56F5"/>
    <w:rsid w:val="005E57D7"/>
    <w:rsid w:val="005E5883"/>
    <w:rsid w:val="005E59A7"/>
    <w:rsid w:val="005E59E0"/>
    <w:rsid w:val="005E5BAE"/>
    <w:rsid w:val="005E5E56"/>
    <w:rsid w:val="005E6FB1"/>
    <w:rsid w:val="005E7007"/>
    <w:rsid w:val="005E75B0"/>
    <w:rsid w:val="005E7718"/>
    <w:rsid w:val="005E78EA"/>
    <w:rsid w:val="005E7B36"/>
    <w:rsid w:val="005E7C89"/>
    <w:rsid w:val="005E7DD8"/>
    <w:rsid w:val="005F00AF"/>
    <w:rsid w:val="005F032C"/>
    <w:rsid w:val="005F063C"/>
    <w:rsid w:val="005F07BA"/>
    <w:rsid w:val="005F08FE"/>
    <w:rsid w:val="005F0CCA"/>
    <w:rsid w:val="005F0E1E"/>
    <w:rsid w:val="005F0F94"/>
    <w:rsid w:val="005F10BB"/>
    <w:rsid w:val="005F117C"/>
    <w:rsid w:val="005F126F"/>
    <w:rsid w:val="005F1543"/>
    <w:rsid w:val="005F15ED"/>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9D"/>
    <w:rsid w:val="005F5495"/>
    <w:rsid w:val="005F5741"/>
    <w:rsid w:val="005F5AA8"/>
    <w:rsid w:val="005F5D44"/>
    <w:rsid w:val="005F5E78"/>
    <w:rsid w:val="005F69B9"/>
    <w:rsid w:val="005F6E8C"/>
    <w:rsid w:val="005F73A0"/>
    <w:rsid w:val="005F74DB"/>
    <w:rsid w:val="005F752E"/>
    <w:rsid w:val="005F77D2"/>
    <w:rsid w:val="005F79BA"/>
    <w:rsid w:val="005F7B48"/>
    <w:rsid w:val="005F7BBB"/>
    <w:rsid w:val="005F7D32"/>
    <w:rsid w:val="005F7D3E"/>
    <w:rsid w:val="005F7DAC"/>
    <w:rsid w:val="006002EA"/>
    <w:rsid w:val="00600515"/>
    <w:rsid w:val="006005C7"/>
    <w:rsid w:val="0060086F"/>
    <w:rsid w:val="00600F32"/>
    <w:rsid w:val="0060169F"/>
    <w:rsid w:val="006016E9"/>
    <w:rsid w:val="0060184D"/>
    <w:rsid w:val="00601B76"/>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E0"/>
    <w:rsid w:val="006065D8"/>
    <w:rsid w:val="0060698D"/>
    <w:rsid w:val="00606C35"/>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9E1"/>
    <w:rsid w:val="00610C52"/>
    <w:rsid w:val="00610F03"/>
    <w:rsid w:val="00610F21"/>
    <w:rsid w:val="00610FA7"/>
    <w:rsid w:val="0061129A"/>
    <w:rsid w:val="00611375"/>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4167"/>
    <w:rsid w:val="006142D5"/>
    <w:rsid w:val="006144D2"/>
    <w:rsid w:val="00614628"/>
    <w:rsid w:val="00614B2C"/>
    <w:rsid w:val="00614D49"/>
    <w:rsid w:val="00614DD8"/>
    <w:rsid w:val="006150CA"/>
    <w:rsid w:val="006151BE"/>
    <w:rsid w:val="006153A0"/>
    <w:rsid w:val="006154F6"/>
    <w:rsid w:val="006159F7"/>
    <w:rsid w:val="00615F4E"/>
    <w:rsid w:val="00616101"/>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A0"/>
    <w:rsid w:val="00617D39"/>
    <w:rsid w:val="00617E86"/>
    <w:rsid w:val="00617FAE"/>
    <w:rsid w:val="0062010B"/>
    <w:rsid w:val="0062051F"/>
    <w:rsid w:val="00620581"/>
    <w:rsid w:val="0062058F"/>
    <w:rsid w:val="00620789"/>
    <w:rsid w:val="00620850"/>
    <w:rsid w:val="00620BEF"/>
    <w:rsid w:val="00620D3A"/>
    <w:rsid w:val="00620DFC"/>
    <w:rsid w:val="0062131E"/>
    <w:rsid w:val="006214E3"/>
    <w:rsid w:val="00621710"/>
    <w:rsid w:val="006217BE"/>
    <w:rsid w:val="00621956"/>
    <w:rsid w:val="00621960"/>
    <w:rsid w:val="006219BA"/>
    <w:rsid w:val="00621C4E"/>
    <w:rsid w:val="00621C96"/>
    <w:rsid w:val="0062230F"/>
    <w:rsid w:val="00622333"/>
    <w:rsid w:val="00622675"/>
    <w:rsid w:val="006226C3"/>
    <w:rsid w:val="006228A6"/>
    <w:rsid w:val="00622CB2"/>
    <w:rsid w:val="00622EEA"/>
    <w:rsid w:val="006233CA"/>
    <w:rsid w:val="0062345F"/>
    <w:rsid w:val="006236D2"/>
    <w:rsid w:val="00623C53"/>
    <w:rsid w:val="00623FF3"/>
    <w:rsid w:val="006242D2"/>
    <w:rsid w:val="00624575"/>
    <w:rsid w:val="0062467A"/>
    <w:rsid w:val="00624794"/>
    <w:rsid w:val="00624D9A"/>
    <w:rsid w:val="00624E1D"/>
    <w:rsid w:val="00625166"/>
    <w:rsid w:val="00625A63"/>
    <w:rsid w:val="00625C9D"/>
    <w:rsid w:val="0062630B"/>
    <w:rsid w:val="006263A8"/>
    <w:rsid w:val="006264E1"/>
    <w:rsid w:val="006265F9"/>
    <w:rsid w:val="00626B04"/>
    <w:rsid w:val="00626E9B"/>
    <w:rsid w:val="006270C4"/>
    <w:rsid w:val="006271E0"/>
    <w:rsid w:val="0062730E"/>
    <w:rsid w:val="00627341"/>
    <w:rsid w:val="00627418"/>
    <w:rsid w:val="006276CE"/>
    <w:rsid w:val="00627778"/>
    <w:rsid w:val="00627801"/>
    <w:rsid w:val="006278C5"/>
    <w:rsid w:val="00627D20"/>
    <w:rsid w:val="00630005"/>
    <w:rsid w:val="00630175"/>
    <w:rsid w:val="00630744"/>
    <w:rsid w:val="00630951"/>
    <w:rsid w:val="00630AC2"/>
    <w:rsid w:val="00630C77"/>
    <w:rsid w:val="00630D54"/>
    <w:rsid w:val="00630F59"/>
    <w:rsid w:val="0063103A"/>
    <w:rsid w:val="006317E1"/>
    <w:rsid w:val="00631996"/>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0FB2"/>
    <w:rsid w:val="006411E4"/>
    <w:rsid w:val="00641347"/>
    <w:rsid w:val="00641968"/>
    <w:rsid w:val="0064198B"/>
    <w:rsid w:val="00641ABF"/>
    <w:rsid w:val="00642216"/>
    <w:rsid w:val="00642812"/>
    <w:rsid w:val="006428FA"/>
    <w:rsid w:val="006429FA"/>
    <w:rsid w:val="00642A7B"/>
    <w:rsid w:val="00643200"/>
    <w:rsid w:val="00643592"/>
    <w:rsid w:val="0064363B"/>
    <w:rsid w:val="006436C2"/>
    <w:rsid w:val="0064374E"/>
    <w:rsid w:val="00643819"/>
    <w:rsid w:val="00643C66"/>
    <w:rsid w:val="00643D09"/>
    <w:rsid w:val="00643F90"/>
    <w:rsid w:val="00643FCD"/>
    <w:rsid w:val="00644332"/>
    <w:rsid w:val="0064443A"/>
    <w:rsid w:val="006448AB"/>
    <w:rsid w:val="00644935"/>
    <w:rsid w:val="00644DE5"/>
    <w:rsid w:val="00644E31"/>
    <w:rsid w:val="00645942"/>
    <w:rsid w:val="00645ADE"/>
    <w:rsid w:val="00645E95"/>
    <w:rsid w:val="00645F98"/>
    <w:rsid w:val="00646060"/>
    <w:rsid w:val="006460C3"/>
    <w:rsid w:val="0064618F"/>
    <w:rsid w:val="006465DA"/>
    <w:rsid w:val="00646A3B"/>
    <w:rsid w:val="00646BF7"/>
    <w:rsid w:val="00646C95"/>
    <w:rsid w:val="0064701C"/>
    <w:rsid w:val="0064737F"/>
    <w:rsid w:val="006473CB"/>
    <w:rsid w:val="00647648"/>
    <w:rsid w:val="00647675"/>
    <w:rsid w:val="0064781D"/>
    <w:rsid w:val="00647CEB"/>
    <w:rsid w:val="00647CFD"/>
    <w:rsid w:val="00647D20"/>
    <w:rsid w:val="00650560"/>
    <w:rsid w:val="00650CB3"/>
    <w:rsid w:val="00650F8A"/>
    <w:rsid w:val="00651283"/>
    <w:rsid w:val="0065138C"/>
    <w:rsid w:val="006516F7"/>
    <w:rsid w:val="006516FF"/>
    <w:rsid w:val="00651E34"/>
    <w:rsid w:val="00651EDA"/>
    <w:rsid w:val="006522A7"/>
    <w:rsid w:val="00652508"/>
    <w:rsid w:val="00652744"/>
    <w:rsid w:val="00652796"/>
    <w:rsid w:val="00652870"/>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3EBD"/>
    <w:rsid w:val="006542C5"/>
    <w:rsid w:val="00654696"/>
    <w:rsid w:val="00654993"/>
    <w:rsid w:val="00654B28"/>
    <w:rsid w:val="00654B3D"/>
    <w:rsid w:val="00654B50"/>
    <w:rsid w:val="00654CB4"/>
    <w:rsid w:val="006551B1"/>
    <w:rsid w:val="0065532C"/>
    <w:rsid w:val="006558AE"/>
    <w:rsid w:val="00655A6A"/>
    <w:rsid w:val="00655ABD"/>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5AC"/>
    <w:rsid w:val="00660A7D"/>
    <w:rsid w:val="0066106F"/>
    <w:rsid w:val="0066128B"/>
    <w:rsid w:val="00661466"/>
    <w:rsid w:val="00661657"/>
    <w:rsid w:val="00661806"/>
    <w:rsid w:val="0066194A"/>
    <w:rsid w:val="00661BC1"/>
    <w:rsid w:val="00661C8C"/>
    <w:rsid w:val="00661EA4"/>
    <w:rsid w:val="00661FAD"/>
    <w:rsid w:val="00661FE8"/>
    <w:rsid w:val="00662070"/>
    <w:rsid w:val="006622A6"/>
    <w:rsid w:val="006622E5"/>
    <w:rsid w:val="006625B0"/>
    <w:rsid w:val="006628C2"/>
    <w:rsid w:val="006628DE"/>
    <w:rsid w:val="00662A7B"/>
    <w:rsid w:val="00662DCA"/>
    <w:rsid w:val="00663042"/>
    <w:rsid w:val="00663046"/>
    <w:rsid w:val="006632FA"/>
    <w:rsid w:val="006633D9"/>
    <w:rsid w:val="00663406"/>
    <w:rsid w:val="0066351E"/>
    <w:rsid w:val="0066379B"/>
    <w:rsid w:val="00663930"/>
    <w:rsid w:val="00663B05"/>
    <w:rsid w:val="0066428F"/>
    <w:rsid w:val="006643C1"/>
    <w:rsid w:val="00664408"/>
    <w:rsid w:val="0066442E"/>
    <w:rsid w:val="006646D7"/>
    <w:rsid w:val="00665607"/>
    <w:rsid w:val="006656B6"/>
    <w:rsid w:val="00665764"/>
    <w:rsid w:val="00666124"/>
    <w:rsid w:val="0066620F"/>
    <w:rsid w:val="00666230"/>
    <w:rsid w:val="006662F2"/>
    <w:rsid w:val="00666432"/>
    <w:rsid w:val="00666695"/>
    <w:rsid w:val="00666C13"/>
    <w:rsid w:val="00666D89"/>
    <w:rsid w:val="00667043"/>
    <w:rsid w:val="00667046"/>
    <w:rsid w:val="00667058"/>
    <w:rsid w:val="0066746A"/>
    <w:rsid w:val="006675F0"/>
    <w:rsid w:val="00667603"/>
    <w:rsid w:val="00667731"/>
    <w:rsid w:val="00667732"/>
    <w:rsid w:val="0066778A"/>
    <w:rsid w:val="0066779E"/>
    <w:rsid w:val="00667802"/>
    <w:rsid w:val="00667C61"/>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1D1E"/>
    <w:rsid w:val="006721EB"/>
    <w:rsid w:val="0067221B"/>
    <w:rsid w:val="00672449"/>
    <w:rsid w:val="00672670"/>
    <w:rsid w:val="00672A58"/>
    <w:rsid w:val="00672B13"/>
    <w:rsid w:val="00672C41"/>
    <w:rsid w:val="00672D28"/>
    <w:rsid w:val="006733D8"/>
    <w:rsid w:val="0067388A"/>
    <w:rsid w:val="00673C3D"/>
    <w:rsid w:val="00674098"/>
    <w:rsid w:val="006742A7"/>
    <w:rsid w:val="00674310"/>
    <w:rsid w:val="0067444B"/>
    <w:rsid w:val="0067482F"/>
    <w:rsid w:val="0067486A"/>
    <w:rsid w:val="00674A9A"/>
    <w:rsid w:val="00674B56"/>
    <w:rsid w:val="006750A3"/>
    <w:rsid w:val="006753DB"/>
    <w:rsid w:val="0067552E"/>
    <w:rsid w:val="00675B5C"/>
    <w:rsid w:val="00675E4F"/>
    <w:rsid w:val="00676047"/>
    <w:rsid w:val="006763E9"/>
    <w:rsid w:val="00676413"/>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82A"/>
    <w:rsid w:val="00681B07"/>
    <w:rsid w:val="00681CA9"/>
    <w:rsid w:val="00681DDA"/>
    <w:rsid w:val="00682239"/>
    <w:rsid w:val="0068235F"/>
    <w:rsid w:val="00682496"/>
    <w:rsid w:val="0068255F"/>
    <w:rsid w:val="00682683"/>
    <w:rsid w:val="006828AF"/>
    <w:rsid w:val="00682B24"/>
    <w:rsid w:val="00682F02"/>
    <w:rsid w:val="0068312D"/>
    <w:rsid w:val="0068324F"/>
    <w:rsid w:val="00683311"/>
    <w:rsid w:val="006834B6"/>
    <w:rsid w:val="006834EB"/>
    <w:rsid w:val="00683654"/>
    <w:rsid w:val="00683EDA"/>
    <w:rsid w:val="00683F99"/>
    <w:rsid w:val="00684347"/>
    <w:rsid w:val="00684D65"/>
    <w:rsid w:val="00684DDD"/>
    <w:rsid w:val="006851B5"/>
    <w:rsid w:val="006853A0"/>
    <w:rsid w:val="006857C4"/>
    <w:rsid w:val="00685A8F"/>
    <w:rsid w:val="00685B4B"/>
    <w:rsid w:val="00685B4D"/>
    <w:rsid w:val="0068643F"/>
    <w:rsid w:val="006864B3"/>
    <w:rsid w:val="006866C6"/>
    <w:rsid w:val="00686C99"/>
    <w:rsid w:val="00686EF8"/>
    <w:rsid w:val="006871EE"/>
    <w:rsid w:val="006875F8"/>
    <w:rsid w:val="00687949"/>
    <w:rsid w:val="0068797C"/>
    <w:rsid w:val="00687BF8"/>
    <w:rsid w:val="0069049B"/>
    <w:rsid w:val="0069067A"/>
    <w:rsid w:val="0069074D"/>
    <w:rsid w:val="0069085D"/>
    <w:rsid w:val="00690AA2"/>
    <w:rsid w:val="00690E34"/>
    <w:rsid w:val="006910ED"/>
    <w:rsid w:val="00691242"/>
    <w:rsid w:val="00691434"/>
    <w:rsid w:val="006915BD"/>
    <w:rsid w:val="00691974"/>
    <w:rsid w:val="00691A23"/>
    <w:rsid w:val="00691B4B"/>
    <w:rsid w:val="00691B5F"/>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B7"/>
    <w:rsid w:val="0069381B"/>
    <w:rsid w:val="0069394D"/>
    <w:rsid w:val="00693B06"/>
    <w:rsid w:val="0069410A"/>
    <w:rsid w:val="0069416E"/>
    <w:rsid w:val="006946BE"/>
    <w:rsid w:val="00694AE6"/>
    <w:rsid w:val="00694CEF"/>
    <w:rsid w:val="0069529A"/>
    <w:rsid w:val="006952A4"/>
    <w:rsid w:val="00695706"/>
    <w:rsid w:val="00695E07"/>
    <w:rsid w:val="00695EC6"/>
    <w:rsid w:val="00696088"/>
    <w:rsid w:val="00696108"/>
    <w:rsid w:val="006962A5"/>
    <w:rsid w:val="00696598"/>
    <w:rsid w:val="00696A38"/>
    <w:rsid w:val="00696E97"/>
    <w:rsid w:val="00696F35"/>
    <w:rsid w:val="00696F5F"/>
    <w:rsid w:val="00696FF5"/>
    <w:rsid w:val="0069718E"/>
    <w:rsid w:val="00697306"/>
    <w:rsid w:val="0069772D"/>
    <w:rsid w:val="0069777C"/>
    <w:rsid w:val="00697A40"/>
    <w:rsid w:val="00697ABA"/>
    <w:rsid w:val="00697C84"/>
    <w:rsid w:val="006A05DE"/>
    <w:rsid w:val="006A0746"/>
    <w:rsid w:val="006A08CB"/>
    <w:rsid w:val="006A0C6E"/>
    <w:rsid w:val="006A1113"/>
    <w:rsid w:val="006A1169"/>
    <w:rsid w:val="006A12DF"/>
    <w:rsid w:val="006A18A3"/>
    <w:rsid w:val="006A1D2E"/>
    <w:rsid w:val="006A1F48"/>
    <w:rsid w:val="006A1FB8"/>
    <w:rsid w:val="006A20BD"/>
    <w:rsid w:val="006A20DA"/>
    <w:rsid w:val="006A231D"/>
    <w:rsid w:val="006A23C4"/>
    <w:rsid w:val="006A23DD"/>
    <w:rsid w:val="006A2A3F"/>
    <w:rsid w:val="006A2E3C"/>
    <w:rsid w:val="006A3346"/>
    <w:rsid w:val="006A34F3"/>
    <w:rsid w:val="006A35F7"/>
    <w:rsid w:val="006A38BD"/>
    <w:rsid w:val="006A3946"/>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79B"/>
    <w:rsid w:val="006A693C"/>
    <w:rsid w:val="006A6987"/>
    <w:rsid w:val="006A715F"/>
    <w:rsid w:val="006A7526"/>
    <w:rsid w:val="006A77B8"/>
    <w:rsid w:val="006A77D4"/>
    <w:rsid w:val="006A77D5"/>
    <w:rsid w:val="006A7D60"/>
    <w:rsid w:val="006B034D"/>
    <w:rsid w:val="006B03D7"/>
    <w:rsid w:val="006B05A3"/>
    <w:rsid w:val="006B0636"/>
    <w:rsid w:val="006B09CD"/>
    <w:rsid w:val="006B0AC0"/>
    <w:rsid w:val="006B0AF8"/>
    <w:rsid w:val="006B0BDB"/>
    <w:rsid w:val="006B0E0C"/>
    <w:rsid w:val="006B19E9"/>
    <w:rsid w:val="006B1DEC"/>
    <w:rsid w:val="006B210A"/>
    <w:rsid w:val="006B235A"/>
    <w:rsid w:val="006B28B2"/>
    <w:rsid w:val="006B29C9"/>
    <w:rsid w:val="006B2AC4"/>
    <w:rsid w:val="006B33BB"/>
    <w:rsid w:val="006B3960"/>
    <w:rsid w:val="006B3CEC"/>
    <w:rsid w:val="006B3F56"/>
    <w:rsid w:val="006B4168"/>
    <w:rsid w:val="006B41D0"/>
    <w:rsid w:val="006B4224"/>
    <w:rsid w:val="006B4762"/>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E68"/>
    <w:rsid w:val="006B7F4D"/>
    <w:rsid w:val="006B7F5F"/>
    <w:rsid w:val="006B7FFE"/>
    <w:rsid w:val="006C017D"/>
    <w:rsid w:val="006C0455"/>
    <w:rsid w:val="006C054D"/>
    <w:rsid w:val="006C0992"/>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4DD"/>
    <w:rsid w:val="006C32C4"/>
    <w:rsid w:val="006C3790"/>
    <w:rsid w:val="006C381B"/>
    <w:rsid w:val="006C3C5F"/>
    <w:rsid w:val="006C4145"/>
    <w:rsid w:val="006C4408"/>
    <w:rsid w:val="006C4457"/>
    <w:rsid w:val="006C44BB"/>
    <w:rsid w:val="006C4A09"/>
    <w:rsid w:val="006C4B15"/>
    <w:rsid w:val="006C4C46"/>
    <w:rsid w:val="006C4CC6"/>
    <w:rsid w:val="006C4EDB"/>
    <w:rsid w:val="006C502A"/>
    <w:rsid w:val="006C57FA"/>
    <w:rsid w:val="006C5A0F"/>
    <w:rsid w:val="006C637A"/>
    <w:rsid w:val="006C66B8"/>
    <w:rsid w:val="006C66B9"/>
    <w:rsid w:val="006C6734"/>
    <w:rsid w:val="006C6841"/>
    <w:rsid w:val="006C6985"/>
    <w:rsid w:val="006C6DEB"/>
    <w:rsid w:val="006C7239"/>
    <w:rsid w:val="006C72AC"/>
    <w:rsid w:val="006C7922"/>
    <w:rsid w:val="006C7B18"/>
    <w:rsid w:val="006C7B23"/>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CA7"/>
    <w:rsid w:val="006D1EFB"/>
    <w:rsid w:val="006D1FBA"/>
    <w:rsid w:val="006D213C"/>
    <w:rsid w:val="006D2288"/>
    <w:rsid w:val="006D236B"/>
    <w:rsid w:val="006D2631"/>
    <w:rsid w:val="006D27DE"/>
    <w:rsid w:val="006D290B"/>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77E"/>
    <w:rsid w:val="006E0854"/>
    <w:rsid w:val="006E08AF"/>
    <w:rsid w:val="006E08CD"/>
    <w:rsid w:val="006E0C2B"/>
    <w:rsid w:val="006E1053"/>
    <w:rsid w:val="006E13D3"/>
    <w:rsid w:val="006E149B"/>
    <w:rsid w:val="006E14B0"/>
    <w:rsid w:val="006E16D3"/>
    <w:rsid w:val="006E187D"/>
    <w:rsid w:val="006E193B"/>
    <w:rsid w:val="006E1B68"/>
    <w:rsid w:val="006E1CD1"/>
    <w:rsid w:val="006E2267"/>
    <w:rsid w:val="006E233C"/>
    <w:rsid w:val="006E2476"/>
    <w:rsid w:val="006E24AA"/>
    <w:rsid w:val="006E29DA"/>
    <w:rsid w:val="006E2AA6"/>
    <w:rsid w:val="006E2B93"/>
    <w:rsid w:val="006E2C92"/>
    <w:rsid w:val="006E2E61"/>
    <w:rsid w:val="006E2F49"/>
    <w:rsid w:val="006E30DD"/>
    <w:rsid w:val="006E32A3"/>
    <w:rsid w:val="006E3662"/>
    <w:rsid w:val="006E36C9"/>
    <w:rsid w:val="006E3828"/>
    <w:rsid w:val="006E391A"/>
    <w:rsid w:val="006E3A0F"/>
    <w:rsid w:val="006E3DF1"/>
    <w:rsid w:val="006E4045"/>
    <w:rsid w:val="006E4237"/>
    <w:rsid w:val="006E442F"/>
    <w:rsid w:val="006E4799"/>
    <w:rsid w:val="006E48DB"/>
    <w:rsid w:val="006E4A50"/>
    <w:rsid w:val="006E515F"/>
    <w:rsid w:val="006E51EF"/>
    <w:rsid w:val="006E5320"/>
    <w:rsid w:val="006E5826"/>
    <w:rsid w:val="006E589B"/>
    <w:rsid w:val="006E5937"/>
    <w:rsid w:val="006E59AE"/>
    <w:rsid w:val="006E5A5B"/>
    <w:rsid w:val="006E5D09"/>
    <w:rsid w:val="006E5E8A"/>
    <w:rsid w:val="006E5F87"/>
    <w:rsid w:val="006E611C"/>
    <w:rsid w:val="006E63B7"/>
    <w:rsid w:val="006E64C0"/>
    <w:rsid w:val="006E66CD"/>
    <w:rsid w:val="006E6835"/>
    <w:rsid w:val="006E6838"/>
    <w:rsid w:val="006E6888"/>
    <w:rsid w:val="006E6A74"/>
    <w:rsid w:val="006E6A8B"/>
    <w:rsid w:val="006E6DCE"/>
    <w:rsid w:val="006E6F0A"/>
    <w:rsid w:val="006E7099"/>
    <w:rsid w:val="006E7162"/>
    <w:rsid w:val="006E766C"/>
    <w:rsid w:val="006E7731"/>
    <w:rsid w:val="006E77E3"/>
    <w:rsid w:val="006E7837"/>
    <w:rsid w:val="006E790C"/>
    <w:rsid w:val="006E7AF6"/>
    <w:rsid w:val="006E7B6C"/>
    <w:rsid w:val="006E7DD7"/>
    <w:rsid w:val="006E7EA7"/>
    <w:rsid w:val="006F00DF"/>
    <w:rsid w:val="006F00F3"/>
    <w:rsid w:val="006F012F"/>
    <w:rsid w:val="006F0281"/>
    <w:rsid w:val="006F0E1D"/>
    <w:rsid w:val="006F0E24"/>
    <w:rsid w:val="006F0EBD"/>
    <w:rsid w:val="006F1010"/>
    <w:rsid w:val="006F1022"/>
    <w:rsid w:val="006F1217"/>
    <w:rsid w:val="006F1527"/>
    <w:rsid w:val="006F185F"/>
    <w:rsid w:val="006F1936"/>
    <w:rsid w:val="006F1BF0"/>
    <w:rsid w:val="006F1CCF"/>
    <w:rsid w:val="006F206D"/>
    <w:rsid w:val="006F2156"/>
    <w:rsid w:val="006F2164"/>
    <w:rsid w:val="006F21FE"/>
    <w:rsid w:val="006F2208"/>
    <w:rsid w:val="006F26C3"/>
    <w:rsid w:val="006F287B"/>
    <w:rsid w:val="006F2F4B"/>
    <w:rsid w:val="006F3017"/>
    <w:rsid w:val="006F30F4"/>
    <w:rsid w:val="006F3A92"/>
    <w:rsid w:val="006F3F59"/>
    <w:rsid w:val="006F40E4"/>
    <w:rsid w:val="006F4219"/>
    <w:rsid w:val="006F42BB"/>
    <w:rsid w:val="006F449F"/>
    <w:rsid w:val="006F45C8"/>
    <w:rsid w:val="006F4C60"/>
    <w:rsid w:val="006F53FB"/>
    <w:rsid w:val="006F5541"/>
    <w:rsid w:val="006F5677"/>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03"/>
    <w:rsid w:val="007024D5"/>
    <w:rsid w:val="007025C3"/>
    <w:rsid w:val="007027ED"/>
    <w:rsid w:val="0070296E"/>
    <w:rsid w:val="007029E4"/>
    <w:rsid w:val="00702A74"/>
    <w:rsid w:val="00702D29"/>
    <w:rsid w:val="00702E26"/>
    <w:rsid w:val="0070321D"/>
    <w:rsid w:val="00703407"/>
    <w:rsid w:val="0070382D"/>
    <w:rsid w:val="00703D68"/>
    <w:rsid w:val="00704112"/>
    <w:rsid w:val="0070425C"/>
    <w:rsid w:val="00704299"/>
    <w:rsid w:val="007042F5"/>
    <w:rsid w:val="007045FC"/>
    <w:rsid w:val="007047AE"/>
    <w:rsid w:val="007048EF"/>
    <w:rsid w:val="00704988"/>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7E4"/>
    <w:rsid w:val="00707A42"/>
    <w:rsid w:val="00707A70"/>
    <w:rsid w:val="00707F24"/>
    <w:rsid w:val="00707F74"/>
    <w:rsid w:val="007101B3"/>
    <w:rsid w:val="0071026A"/>
    <w:rsid w:val="007102C8"/>
    <w:rsid w:val="00710480"/>
    <w:rsid w:val="00710D2F"/>
    <w:rsid w:val="00710E9E"/>
    <w:rsid w:val="0071116B"/>
    <w:rsid w:val="007118A1"/>
    <w:rsid w:val="00711AF1"/>
    <w:rsid w:val="00711F0A"/>
    <w:rsid w:val="00711FC5"/>
    <w:rsid w:val="0071238B"/>
    <w:rsid w:val="0071249D"/>
    <w:rsid w:val="007124B4"/>
    <w:rsid w:val="007129F9"/>
    <w:rsid w:val="00712BE1"/>
    <w:rsid w:val="00712CB5"/>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092"/>
    <w:rsid w:val="00715162"/>
    <w:rsid w:val="007155F2"/>
    <w:rsid w:val="00715714"/>
    <w:rsid w:val="00715716"/>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908"/>
    <w:rsid w:val="00720CCB"/>
    <w:rsid w:val="00720E59"/>
    <w:rsid w:val="00721228"/>
    <w:rsid w:val="007212AE"/>
    <w:rsid w:val="00721723"/>
    <w:rsid w:val="00721797"/>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86"/>
    <w:rsid w:val="007263E6"/>
    <w:rsid w:val="007267D6"/>
    <w:rsid w:val="00726AC0"/>
    <w:rsid w:val="00726DF9"/>
    <w:rsid w:val="007271EB"/>
    <w:rsid w:val="00727665"/>
    <w:rsid w:val="00727BA0"/>
    <w:rsid w:val="00727DA0"/>
    <w:rsid w:val="0073012D"/>
    <w:rsid w:val="007303AC"/>
    <w:rsid w:val="00730776"/>
    <w:rsid w:val="00730A36"/>
    <w:rsid w:val="00730B2B"/>
    <w:rsid w:val="00730F75"/>
    <w:rsid w:val="007311B1"/>
    <w:rsid w:val="007313FC"/>
    <w:rsid w:val="007313FE"/>
    <w:rsid w:val="007316AB"/>
    <w:rsid w:val="00731714"/>
    <w:rsid w:val="00731AB7"/>
    <w:rsid w:val="00731BDF"/>
    <w:rsid w:val="00731CC4"/>
    <w:rsid w:val="00731DB6"/>
    <w:rsid w:val="00732152"/>
    <w:rsid w:val="007329AA"/>
    <w:rsid w:val="007329C3"/>
    <w:rsid w:val="007334F6"/>
    <w:rsid w:val="0073358E"/>
    <w:rsid w:val="0073366E"/>
    <w:rsid w:val="00733685"/>
    <w:rsid w:val="00733898"/>
    <w:rsid w:val="0073406F"/>
    <w:rsid w:val="007341ED"/>
    <w:rsid w:val="00734464"/>
    <w:rsid w:val="007344F6"/>
    <w:rsid w:val="007349A0"/>
    <w:rsid w:val="007349C8"/>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641"/>
    <w:rsid w:val="0073770A"/>
    <w:rsid w:val="0073776E"/>
    <w:rsid w:val="007377A1"/>
    <w:rsid w:val="0073793C"/>
    <w:rsid w:val="00737D6C"/>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C0"/>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8ED"/>
    <w:rsid w:val="00746A0F"/>
    <w:rsid w:val="00746D4A"/>
    <w:rsid w:val="007471F4"/>
    <w:rsid w:val="007472F8"/>
    <w:rsid w:val="00747329"/>
    <w:rsid w:val="00747A6F"/>
    <w:rsid w:val="00747DDD"/>
    <w:rsid w:val="007501B1"/>
    <w:rsid w:val="007503C4"/>
    <w:rsid w:val="007505BF"/>
    <w:rsid w:val="00750823"/>
    <w:rsid w:val="00750A95"/>
    <w:rsid w:val="00750C33"/>
    <w:rsid w:val="00750D19"/>
    <w:rsid w:val="00750FD6"/>
    <w:rsid w:val="00751170"/>
    <w:rsid w:val="00751219"/>
    <w:rsid w:val="00751C4A"/>
    <w:rsid w:val="00752003"/>
    <w:rsid w:val="007521E0"/>
    <w:rsid w:val="007526F1"/>
    <w:rsid w:val="007528C1"/>
    <w:rsid w:val="007528FC"/>
    <w:rsid w:val="00752A84"/>
    <w:rsid w:val="00752BD8"/>
    <w:rsid w:val="00752DFA"/>
    <w:rsid w:val="00753121"/>
    <w:rsid w:val="00753131"/>
    <w:rsid w:val="007531D2"/>
    <w:rsid w:val="00753282"/>
    <w:rsid w:val="0075364C"/>
    <w:rsid w:val="007539E8"/>
    <w:rsid w:val="00753C21"/>
    <w:rsid w:val="00753C58"/>
    <w:rsid w:val="00753CD2"/>
    <w:rsid w:val="0075404D"/>
    <w:rsid w:val="00754063"/>
    <w:rsid w:val="007547C8"/>
    <w:rsid w:val="00754800"/>
    <w:rsid w:val="007548E6"/>
    <w:rsid w:val="00754932"/>
    <w:rsid w:val="0075493C"/>
    <w:rsid w:val="00755119"/>
    <w:rsid w:val="00755164"/>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396"/>
    <w:rsid w:val="00760890"/>
    <w:rsid w:val="007609B4"/>
    <w:rsid w:val="00760AD8"/>
    <w:rsid w:val="00760EE0"/>
    <w:rsid w:val="0076103C"/>
    <w:rsid w:val="007610EC"/>
    <w:rsid w:val="007612A0"/>
    <w:rsid w:val="007616ED"/>
    <w:rsid w:val="00761B54"/>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83"/>
    <w:rsid w:val="007640A0"/>
    <w:rsid w:val="0076444E"/>
    <w:rsid w:val="007647D9"/>
    <w:rsid w:val="0076482E"/>
    <w:rsid w:val="00764988"/>
    <w:rsid w:val="00764C95"/>
    <w:rsid w:val="00764E70"/>
    <w:rsid w:val="00764EA6"/>
    <w:rsid w:val="00765179"/>
    <w:rsid w:val="007652FD"/>
    <w:rsid w:val="007655F0"/>
    <w:rsid w:val="00765760"/>
    <w:rsid w:val="0076580E"/>
    <w:rsid w:val="00765885"/>
    <w:rsid w:val="00765B3E"/>
    <w:rsid w:val="00765C8B"/>
    <w:rsid w:val="00766007"/>
    <w:rsid w:val="00766253"/>
    <w:rsid w:val="00766413"/>
    <w:rsid w:val="007666D7"/>
    <w:rsid w:val="007667C1"/>
    <w:rsid w:val="007669CC"/>
    <w:rsid w:val="00766ABF"/>
    <w:rsid w:val="00766BEF"/>
    <w:rsid w:val="007670C9"/>
    <w:rsid w:val="00767747"/>
    <w:rsid w:val="00767797"/>
    <w:rsid w:val="007678A5"/>
    <w:rsid w:val="00767AED"/>
    <w:rsid w:val="00767B2C"/>
    <w:rsid w:val="00767B9F"/>
    <w:rsid w:val="00767E84"/>
    <w:rsid w:val="00767E87"/>
    <w:rsid w:val="00767EE5"/>
    <w:rsid w:val="00770277"/>
    <w:rsid w:val="0077036A"/>
    <w:rsid w:val="0077066F"/>
    <w:rsid w:val="0077077B"/>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4A7E"/>
    <w:rsid w:val="00774AE6"/>
    <w:rsid w:val="007752BD"/>
    <w:rsid w:val="007754F8"/>
    <w:rsid w:val="00775939"/>
    <w:rsid w:val="00775B6F"/>
    <w:rsid w:val="00775F2F"/>
    <w:rsid w:val="00776275"/>
    <w:rsid w:val="007763A5"/>
    <w:rsid w:val="00776506"/>
    <w:rsid w:val="00776697"/>
    <w:rsid w:val="00776822"/>
    <w:rsid w:val="0077698D"/>
    <w:rsid w:val="00776AB9"/>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1060"/>
    <w:rsid w:val="0078131B"/>
    <w:rsid w:val="00781797"/>
    <w:rsid w:val="007817E7"/>
    <w:rsid w:val="00781954"/>
    <w:rsid w:val="00781994"/>
    <w:rsid w:val="00781B04"/>
    <w:rsid w:val="00781B7B"/>
    <w:rsid w:val="00782251"/>
    <w:rsid w:val="007823A2"/>
    <w:rsid w:val="00782550"/>
    <w:rsid w:val="007825A0"/>
    <w:rsid w:val="0078271A"/>
    <w:rsid w:val="00782AC4"/>
    <w:rsid w:val="00782C41"/>
    <w:rsid w:val="00782C95"/>
    <w:rsid w:val="007831A8"/>
    <w:rsid w:val="00783284"/>
    <w:rsid w:val="00783A8F"/>
    <w:rsid w:val="00783F8A"/>
    <w:rsid w:val="007842F7"/>
    <w:rsid w:val="00784372"/>
    <w:rsid w:val="00784462"/>
    <w:rsid w:val="007844CB"/>
    <w:rsid w:val="00784517"/>
    <w:rsid w:val="007845B8"/>
    <w:rsid w:val="0078489C"/>
    <w:rsid w:val="00784969"/>
    <w:rsid w:val="00784A7E"/>
    <w:rsid w:val="00784CD0"/>
    <w:rsid w:val="00784FEC"/>
    <w:rsid w:val="00784FF2"/>
    <w:rsid w:val="007852F1"/>
    <w:rsid w:val="00785975"/>
    <w:rsid w:val="00785B09"/>
    <w:rsid w:val="00785D36"/>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1DBA"/>
    <w:rsid w:val="00792016"/>
    <w:rsid w:val="007920F2"/>
    <w:rsid w:val="0079220F"/>
    <w:rsid w:val="007926CB"/>
    <w:rsid w:val="00792E98"/>
    <w:rsid w:val="00792FAB"/>
    <w:rsid w:val="007930BB"/>
    <w:rsid w:val="007930C3"/>
    <w:rsid w:val="007931F4"/>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2F9"/>
    <w:rsid w:val="007954B2"/>
    <w:rsid w:val="00795864"/>
    <w:rsid w:val="00795B29"/>
    <w:rsid w:val="007962FC"/>
    <w:rsid w:val="00796461"/>
    <w:rsid w:val="00796603"/>
    <w:rsid w:val="007966BF"/>
    <w:rsid w:val="0079679D"/>
    <w:rsid w:val="00796AC6"/>
    <w:rsid w:val="00796D2E"/>
    <w:rsid w:val="007971B1"/>
    <w:rsid w:val="00797330"/>
    <w:rsid w:val="0079744F"/>
    <w:rsid w:val="007977A7"/>
    <w:rsid w:val="00797BF0"/>
    <w:rsid w:val="00797DE1"/>
    <w:rsid w:val="007A01E4"/>
    <w:rsid w:val="007A051A"/>
    <w:rsid w:val="007A05F3"/>
    <w:rsid w:val="007A066E"/>
    <w:rsid w:val="007A0F7A"/>
    <w:rsid w:val="007A106F"/>
    <w:rsid w:val="007A14E6"/>
    <w:rsid w:val="007A196A"/>
    <w:rsid w:val="007A19FD"/>
    <w:rsid w:val="007A1A68"/>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219"/>
    <w:rsid w:val="007A4B46"/>
    <w:rsid w:val="007A5531"/>
    <w:rsid w:val="007A561F"/>
    <w:rsid w:val="007A58A6"/>
    <w:rsid w:val="007A6289"/>
    <w:rsid w:val="007A65D8"/>
    <w:rsid w:val="007A6841"/>
    <w:rsid w:val="007A6933"/>
    <w:rsid w:val="007A6F8D"/>
    <w:rsid w:val="007A7159"/>
    <w:rsid w:val="007A76B5"/>
    <w:rsid w:val="007A7AEA"/>
    <w:rsid w:val="007A7F95"/>
    <w:rsid w:val="007B0148"/>
    <w:rsid w:val="007B0374"/>
    <w:rsid w:val="007B040D"/>
    <w:rsid w:val="007B0C8F"/>
    <w:rsid w:val="007B0F57"/>
    <w:rsid w:val="007B11CB"/>
    <w:rsid w:val="007B16DF"/>
    <w:rsid w:val="007B183A"/>
    <w:rsid w:val="007B190C"/>
    <w:rsid w:val="007B1990"/>
    <w:rsid w:val="007B19EF"/>
    <w:rsid w:val="007B1BD6"/>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467"/>
    <w:rsid w:val="007B46B9"/>
    <w:rsid w:val="007B4D16"/>
    <w:rsid w:val="007B4E30"/>
    <w:rsid w:val="007B5387"/>
    <w:rsid w:val="007B5427"/>
    <w:rsid w:val="007B5786"/>
    <w:rsid w:val="007B59A5"/>
    <w:rsid w:val="007B59C9"/>
    <w:rsid w:val="007B6282"/>
    <w:rsid w:val="007B6324"/>
    <w:rsid w:val="007B6749"/>
    <w:rsid w:val="007B6B6F"/>
    <w:rsid w:val="007B6D2F"/>
    <w:rsid w:val="007B6E50"/>
    <w:rsid w:val="007B6F5C"/>
    <w:rsid w:val="007B7918"/>
    <w:rsid w:val="007B7AAD"/>
    <w:rsid w:val="007B7DFD"/>
    <w:rsid w:val="007B7FD9"/>
    <w:rsid w:val="007C01F8"/>
    <w:rsid w:val="007C03E5"/>
    <w:rsid w:val="007C048F"/>
    <w:rsid w:val="007C063D"/>
    <w:rsid w:val="007C0793"/>
    <w:rsid w:val="007C0936"/>
    <w:rsid w:val="007C09DA"/>
    <w:rsid w:val="007C0A83"/>
    <w:rsid w:val="007C0AE9"/>
    <w:rsid w:val="007C0BF8"/>
    <w:rsid w:val="007C1133"/>
    <w:rsid w:val="007C11C7"/>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69E"/>
    <w:rsid w:val="007C3BEF"/>
    <w:rsid w:val="007C3C2C"/>
    <w:rsid w:val="007C3FA5"/>
    <w:rsid w:val="007C4073"/>
    <w:rsid w:val="007C4114"/>
    <w:rsid w:val="007C414F"/>
    <w:rsid w:val="007C41E0"/>
    <w:rsid w:val="007C422D"/>
    <w:rsid w:val="007C4261"/>
    <w:rsid w:val="007C45C2"/>
    <w:rsid w:val="007C4874"/>
    <w:rsid w:val="007C4C25"/>
    <w:rsid w:val="007C4EAC"/>
    <w:rsid w:val="007C536A"/>
    <w:rsid w:val="007C5441"/>
    <w:rsid w:val="007C54BE"/>
    <w:rsid w:val="007C576E"/>
    <w:rsid w:val="007C584F"/>
    <w:rsid w:val="007C5B33"/>
    <w:rsid w:val="007C64AE"/>
    <w:rsid w:val="007C699A"/>
    <w:rsid w:val="007C6A1F"/>
    <w:rsid w:val="007C6B46"/>
    <w:rsid w:val="007C6C62"/>
    <w:rsid w:val="007C6D18"/>
    <w:rsid w:val="007C76F8"/>
    <w:rsid w:val="007C774D"/>
    <w:rsid w:val="007C7B85"/>
    <w:rsid w:val="007C7E0B"/>
    <w:rsid w:val="007D01FD"/>
    <w:rsid w:val="007D077A"/>
    <w:rsid w:val="007D0896"/>
    <w:rsid w:val="007D1144"/>
    <w:rsid w:val="007D14C9"/>
    <w:rsid w:val="007D150E"/>
    <w:rsid w:val="007D18DC"/>
    <w:rsid w:val="007D1ABE"/>
    <w:rsid w:val="007D1BC5"/>
    <w:rsid w:val="007D1EB9"/>
    <w:rsid w:val="007D1F55"/>
    <w:rsid w:val="007D24EE"/>
    <w:rsid w:val="007D25A0"/>
    <w:rsid w:val="007D272D"/>
    <w:rsid w:val="007D284D"/>
    <w:rsid w:val="007D31A1"/>
    <w:rsid w:val="007D32D5"/>
    <w:rsid w:val="007D3B32"/>
    <w:rsid w:val="007D3CBB"/>
    <w:rsid w:val="007D3E69"/>
    <w:rsid w:val="007D479F"/>
    <w:rsid w:val="007D4C00"/>
    <w:rsid w:val="007D4D26"/>
    <w:rsid w:val="007D4D44"/>
    <w:rsid w:val="007D4F8E"/>
    <w:rsid w:val="007D517C"/>
    <w:rsid w:val="007D541A"/>
    <w:rsid w:val="007D58BA"/>
    <w:rsid w:val="007D5B27"/>
    <w:rsid w:val="007D5E2D"/>
    <w:rsid w:val="007D5FC4"/>
    <w:rsid w:val="007D5FE2"/>
    <w:rsid w:val="007D60BF"/>
    <w:rsid w:val="007D60DD"/>
    <w:rsid w:val="007D633B"/>
    <w:rsid w:val="007D6F6F"/>
    <w:rsid w:val="007D72A3"/>
    <w:rsid w:val="007D72F2"/>
    <w:rsid w:val="007D799C"/>
    <w:rsid w:val="007D7A84"/>
    <w:rsid w:val="007D7E8D"/>
    <w:rsid w:val="007E01F1"/>
    <w:rsid w:val="007E029E"/>
    <w:rsid w:val="007E02A6"/>
    <w:rsid w:val="007E02F0"/>
    <w:rsid w:val="007E0A0B"/>
    <w:rsid w:val="007E0AEC"/>
    <w:rsid w:val="007E0F11"/>
    <w:rsid w:val="007E0F6C"/>
    <w:rsid w:val="007E0FA9"/>
    <w:rsid w:val="007E10FB"/>
    <w:rsid w:val="007E1210"/>
    <w:rsid w:val="007E1282"/>
    <w:rsid w:val="007E19B0"/>
    <w:rsid w:val="007E20BD"/>
    <w:rsid w:val="007E20BF"/>
    <w:rsid w:val="007E2355"/>
    <w:rsid w:val="007E28DB"/>
    <w:rsid w:val="007E29A7"/>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1D3"/>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5DF"/>
    <w:rsid w:val="007E77CC"/>
    <w:rsid w:val="007E7943"/>
    <w:rsid w:val="007E7EF8"/>
    <w:rsid w:val="007F0A8F"/>
    <w:rsid w:val="007F0B26"/>
    <w:rsid w:val="007F0B43"/>
    <w:rsid w:val="007F0C23"/>
    <w:rsid w:val="007F0C7E"/>
    <w:rsid w:val="007F0FA1"/>
    <w:rsid w:val="007F1107"/>
    <w:rsid w:val="007F11B1"/>
    <w:rsid w:val="007F11D0"/>
    <w:rsid w:val="007F127C"/>
    <w:rsid w:val="007F1599"/>
    <w:rsid w:val="007F1890"/>
    <w:rsid w:val="007F1935"/>
    <w:rsid w:val="007F198A"/>
    <w:rsid w:val="007F1C12"/>
    <w:rsid w:val="007F1C73"/>
    <w:rsid w:val="007F1D39"/>
    <w:rsid w:val="007F1F90"/>
    <w:rsid w:val="007F2083"/>
    <w:rsid w:val="007F21DC"/>
    <w:rsid w:val="007F220A"/>
    <w:rsid w:val="007F2285"/>
    <w:rsid w:val="007F2296"/>
    <w:rsid w:val="007F245F"/>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1B0"/>
    <w:rsid w:val="007F6358"/>
    <w:rsid w:val="007F638B"/>
    <w:rsid w:val="007F665D"/>
    <w:rsid w:val="007F6A9F"/>
    <w:rsid w:val="007F6AE7"/>
    <w:rsid w:val="007F6B6C"/>
    <w:rsid w:val="007F6DA0"/>
    <w:rsid w:val="007F6E5B"/>
    <w:rsid w:val="007F6EA0"/>
    <w:rsid w:val="007F75BE"/>
    <w:rsid w:val="007F7CE8"/>
    <w:rsid w:val="007F7D0D"/>
    <w:rsid w:val="0080003F"/>
    <w:rsid w:val="00800195"/>
    <w:rsid w:val="00800358"/>
    <w:rsid w:val="00800475"/>
    <w:rsid w:val="008006F5"/>
    <w:rsid w:val="00800A2F"/>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3191"/>
    <w:rsid w:val="0080340E"/>
    <w:rsid w:val="00803432"/>
    <w:rsid w:val="00803A6B"/>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5F4"/>
    <w:rsid w:val="00805627"/>
    <w:rsid w:val="008056D3"/>
    <w:rsid w:val="0080576B"/>
    <w:rsid w:val="008058EE"/>
    <w:rsid w:val="008059BD"/>
    <w:rsid w:val="00805D7B"/>
    <w:rsid w:val="00805EAE"/>
    <w:rsid w:val="00805F96"/>
    <w:rsid w:val="00805F99"/>
    <w:rsid w:val="00806056"/>
    <w:rsid w:val="008060CF"/>
    <w:rsid w:val="0080653B"/>
    <w:rsid w:val="00806822"/>
    <w:rsid w:val="008069E0"/>
    <w:rsid w:val="00806A0D"/>
    <w:rsid w:val="00806A2B"/>
    <w:rsid w:val="00806BA9"/>
    <w:rsid w:val="00806C18"/>
    <w:rsid w:val="00806D59"/>
    <w:rsid w:val="00806FE8"/>
    <w:rsid w:val="0080753A"/>
    <w:rsid w:val="00807688"/>
    <w:rsid w:val="00807948"/>
    <w:rsid w:val="0080794E"/>
    <w:rsid w:val="00807976"/>
    <w:rsid w:val="00807982"/>
    <w:rsid w:val="008079FB"/>
    <w:rsid w:val="00807EA2"/>
    <w:rsid w:val="00807EBD"/>
    <w:rsid w:val="00807EFD"/>
    <w:rsid w:val="0081002A"/>
    <w:rsid w:val="008105CD"/>
    <w:rsid w:val="00810756"/>
    <w:rsid w:val="0081081E"/>
    <w:rsid w:val="00810B3E"/>
    <w:rsid w:val="00810CE7"/>
    <w:rsid w:val="00810DE0"/>
    <w:rsid w:val="00810F11"/>
    <w:rsid w:val="008110F3"/>
    <w:rsid w:val="00811285"/>
    <w:rsid w:val="008114F7"/>
    <w:rsid w:val="008116BB"/>
    <w:rsid w:val="008116CB"/>
    <w:rsid w:val="00811870"/>
    <w:rsid w:val="0081197F"/>
    <w:rsid w:val="00811D31"/>
    <w:rsid w:val="00811F34"/>
    <w:rsid w:val="008123CB"/>
    <w:rsid w:val="008126E7"/>
    <w:rsid w:val="008126FC"/>
    <w:rsid w:val="0081276C"/>
    <w:rsid w:val="00812ADA"/>
    <w:rsid w:val="00812D85"/>
    <w:rsid w:val="00812E38"/>
    <w:rsid w:val="00813194"/>
    <w:rsid w:val="00813331"/>
    <w:rsid w:val="008137FE"/>
    <w:rsid w:val="008138A8"/>
    <w:rsid w:val="00813909"/>
    <w:rsid w:val="00813B5F"/>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1E8"/>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1463"/>
    <w:rsid w:val="008215FB"/>
    <w:rsid w:val="00821A08"/>
    <w:rsid w:val="00821D2A"/>
    <w:rsid w:val="00821D44"/>
    <w:rsid w:val="00821F61"/>
    <w:rsid w:val="0082277D"/>
    <w:rsid w:val="008229D2"/>
    <w:rsid w:val="00822B46"/>
    <w:rsid w:val="00822C87"/>
    <w:rsid w:val="00822D86"/>
    <w:rsid w:val="00822FFE"/>
    <w:rsid w:val="0082362C"/>
    <w:rsid w:val="0082392C"/>
    <w:rsid w:val="00823D06"/>
    <w:rsid w:val="00824000"/>
    <w:rsid w:val="008242F8"/>
    <w:rsid w:val="00824306"/>
    <w:rsid w:val="00824591"/>
    <w:rsid w:val="0082470F"/>
    <w:rsid w:val="00824792"/>
    <w:rsid w:val="0082488F"/>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2CE"/>
    <w:rsid w:val="0083067D"/>
    <w:rsid w:val="0083076F"/>
    <w:rsid w:val="0083082E"/>
    <w:rsid w:val="00830959"/>
    <w:rsid w:val="00830C38"/>
    <w:rsid w:val="00830D89"/>
    <w:rsid w:val="00830F17"/>
    <w:rsid w:val="0083106A"/>
    <w:rsid w:val="008314F9"/>
    <w:rsid w:val="00831919"/>
    <w:rsid w:val="0083192C"/>
    <w:rsid w:val="00831A30"/>
    <w:rsid w:val="00831E36"/>
    <w:rsid w:val="00831E9E"/>
    <w:rsid w:val="00831F10"/>
    <w:rsid w:val="00832359"/>
    <w:rsid w:val="008325B5"/>
    <w:rsid w:val="00832929"/>
    <w:rsid w:val="00832DF1"/>
    <w:rsid w:val="00832E9F"/>
    <w:rsid w:val="00833264"/>
    <w:rsid w:val="008334C8"/>
    <w:rsid w:val="008336A0"/>
    <w:rsid w:val="0083382B"/>
    <w:rsid w:val="00833E31"/>
    <w:rsid w:val="00833F29"/>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727"/>
    <w:rsid w:val="008369A9"/>
    <w:rsid w:val="00836F2C"/>
    <w:rsid w:val="00837020"/>
    <w:rsid w:val="0083722F"/>
    <w:rsid w:val="00837474"/>
    <w:rsid w:val="00837B2D"/>
    <w:rsid w:val="00837C1E"/>
    <w:rsid w:val="00837E6B"/>
    <w:rsid w:val="0084010B"/>
    <w:rsid w:val="008406DA"/>
    <w:rsid w:val="0084075C"/>
    <w:rsid w:val="0084095C"/>
    <w:rsid w:val="00840BAD"/>
    <w:rsid w:val="00840C02"/>
    <w:rsid w:val="008410FD"/>
    <w:rsid w:val="0084113D"/>
    <w:rsid w:val="0084125F"/>
    <w:rsid w:val="00841755"/>
    <w:rsid w:val="0084197B"/>
    <w:rsid w:val="00841ED0"/>
    <w:rsid w:val="0084208D"/>
    <w:rsid w:val="008421D7"/>
    <w:rsid w:val="008429B8"/>
    <w:rsid w:val="00842A6F"/>
    <w:rsid w:val="00842D67"/>
    <w:rsid w:val="00842F48"/>
    <w:rsid w:val="008431AA"/>
    <w:rsid w:val="00843732"/>
    <w:rsid w:val="0084384F"/>
    <w:rsid w:val="00843D75"/>
    <w:rsid w:val="008442E0"/>
    <w:rsid w:val="008443C3"/>
    <w:rsid w:val="00844550"/>
    <w:rsid w:val="00844864"/>
    <w:rsid w:val="008448E0"/>
    <w:rsid w:val="00844C96"/>
    <w:rsid w:val="00844E67"/>
    <w:rsid w:val="00845058"/>
    <w:rsid w:val="008459E9"/>
    <w:rsid w:val="00845B8B"/>
    <w:rsid w:val="00845D16"/>
    <w:rsid w:val="00846292"/>
    <w:rsid w:val="00846515"/>
    <w:rsid w:val="00846545"/>
    <w:rsid w:val="0084657E"/>
    <w:rsid w:val="0084664C"/>
    <w:rsid w:val="0084678D"/>
    <w:rsid w:val="00846F0E"/>
    <w:rsid w:val="00846F27"/>
    <w:rsid w:val="00847720"/>
    <w:rsid w:val="00847885"/>
    <w:rsid w:val="00847A1F"/>
    <w:rsid w:val="00847D6B"/>
    <w:rsid w:val="00847EC6"/>
    <w:rsid w:val="00850000"/>
    <w:rsid w:val="0085019E"/>
    <w:rsid w:val="00850239"/>
    <w:rsid w:val="00850286"/>
    <w:rsid w:val="008503F2"/>
    <w:rsid w:val="008506EB"/>
    <w:rsid w:val="00850B21"/>
    <w:rsid w:val="00850EFB"/>
    <w:rsid w:val="00850F17"/>
    <w:rsid w:val="0085109B"/>
    <w:rsid w:val="008511D3"/>
    <w:rsid w:val="008512D6"/>
    <w:rsid w:val="0085134C"/>
    <w:rsid w:val="008513A6"/>
    <w:rsid w:val="0085145A"/>
    <w:rsid w:val="008519A3"/>
    <w:rsid w:val="00851ABB"/>
    <w:rsid w:val="00851C2C"/>
    <w:rsid w:val="00851E3D"/>
    <w:rsid w:val="00851F09"/>
    <w:rsid w:val="0085224E"/>
    <w:rsid w:val="0085230D"/>
    <w:rsid w:val="0085275C"/>
    <w:rsid w:val="0085275E"/>
    <w:rsid w:val="008528D3"/>
    <w:rsid w:val="00852905"/>
    <w:rsid w:val="008529DE"/>
    <w:rsid w:val="00852A36"/>
    <w:rsid w:val="00852D83"/>
    <w:rsid w:val="00852DE0"/>
    <w:rsid w:val="00852FCA"/>
    <w:rsid w:val="0085303C"/>
    <w:rsid w:val="008530D2"/>
    <w:rsid w:val="0085341F"/>
    <w:rsid w:val="008534F5"/>
    <w:rsid w:val="00853998"/>
    <w:rsid w:val="00853C01"/>
    <w:rsid w:val="00853CE3"/>
    <w:rsid w:val="00853E9B"/>
    <w:rsid w:val="00853EC1"/>
    <w:rsid w:val="00854496"/>
    <w:rsid w:val="008547DA"/>
    <w:rsid w:val="00854957"/>
    <w:rsid w:val="008549A0"/>
    <w:rsid w:val="00854AE5"/>
    <w:rsid w:val="00854B64"/>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8D"/>
    <w:rsid w:val="00860315"/>
    <w:rsid w:val="0086052A"/>
    <w:rsid w:val="0086054D"/>
    <w:rsid w:val="0086057B"/>
    <w:rsid w:val="008607FE"/>
    <w:rsid w:val="00860D14"/>
    <w:rsid w:val="00861806"/>
    <w:rsid w:val="008618EA"/>
    <w:rsid w:val="00861C70"/>
    <w:rsid w:val="00861CE8"/>
    <w:rsid w:val="00861D74"/>
    <w:rsid w:val="00861FBC"/>
    <w:rsid w:val="008623D2"/>
    <w:rsid w:val="008626CE"/>
    <w:rsid w:val="008626D2"/>
    <w:rsid w:val="0086279C"/>
    <w:rsid w:val="00862BA6"/>
    <w:rsid w:val="008633E3"/>
    <w:rsid w:val="0086343F"/>
    <w:rsid w:val="00863618"/>
    <w:rsid w:val="00863640"/>
    <w:rsid w:val="00863677"/>
    <w:rsid w:val="008639C2"/>
    <w:rsid w:val="008639CE"/>
    <w:rsid w:val="00863A3A"/>
    <w:rsid w:val="00863F41"/>
    <w:rsid w:val="0086404C"/>
    <w:rsid w:val="00864346"/>
    <w:rsid w:val="00864B1F"/>
    <w:rsid w:val="00864B98"/>
    <w:rsid w:val="00865451"/>
    <w:rsid w:val="008654AB"/>
    <w:rsid w:val="0086578E"/>
    <w:rsid w:val="008658E2"/>
    <w:rsid w:val="00865936"/>
    <w:rsid w:val="008659A3"/>
    <w:rsid w:val="00865C51"/>
    <w:rsid w:val="00865FEF"/>
    <w:rsid w:val="0086613B"/>
    <w:rsid w:val="00866338"/>
    <w:rsid w:val="00866388"/>
    <w:rsid w:val="008665A7"/>
    <w:rsid w:val="008665BF"/>
    <w:rsid w:val="00866880"/>
    <w:rsid w:val="00866A7E"/>
    <w:rsid w:val="00866F4F"/>
    <w:rsid w:val="0086700A"/>
    <w:rsid w:val="008672EB"/>
    <w:rsid w:val="008675D5"/>
    <w:rsid w:val="008700EE"/>
    <w:rsid w:val="00870651"/>
    <w:rsid w:val="00870885"/>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DD2"/>
    <w:rsid w:val="00872EBF"/>
    <w:rsid w:val="0087325E"/>
    <w:rsid w:val="00873572"/>
    <w:rsid w:val="00873718"/>
    <w:rsid w:val="0087376F"/>
    <w:rsid w:val="00873B0E"/>
    <w:rsid w:val="00873BE3"/>
    <w:rsid w:val="00873C87"/>
    <w:rsid w:val="00873EF1"/>
    <w:rsid w:val="00873F77"/>
    <w:rsid w:val="00874125"/>
    <w:rsid w:val="00874162"/>
    <w:rsid w:val="00874225"/>
    <w:rsid w:val="00874B20"/>
    <w:rsid w:val="00874CD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6F23"/>
    <w:rsid w:val="00877304"/>
    <w:rsid w:val="0087733B"/>
    <w:rsid w:val="00877638"/>
    <w:rsid w:val="00877717"/>
    <w:rsid w:val="0088053D"/>
    <w:rsid w:val="00880954"/>
    <w:rsid w:val="00880CE1"/>
    <w:rsid w:val="00880DDA"/>
    <w:rsid w:val="00880E0F"/>
    <w:rsid w:val="00880E77"/>
    <w:rsid w:val="00881076"/>
    <w:rsid w:val="008813FB"/>
    <w:rsid w:val="008814AF"/>
    <w:rsid w:val="00881A1C"/>
    <w:rsid w:val="00881A31"/>
    <w:rsid w:val="00881DC5"/>
    <w:rsid w:val="00882657"/>
    <w:rsid w:val="008826B7"/>
    <w:rsid w:val="00882948"/>
    <w:rsid w:val="00882B94"/>
    <w:rsid w:val="00882BC2"/>
    <w:rsid w:val="00882E53"/>
    <w:rsid w:val="00882EA9"/>
    <w:rsid w:val="00883097"/>
    <w:rsid w:val="00883961"/>
    <w:rsid w:val="008839A9"/>
    <w:rsid w:val="00883A15"/>
    <w:rsid w:val="00883BB3"/>
    <w:rsid w:val="00883BB4"/>
    <w:rsid w:val="008842EB"/>
    <w:rsid w:val="008846FC"/>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90184"/>
    <w:rsid w:val="008901F8"/>
    <w:rsid w:val="008905F6"/>
    <w:rsid w:val="00890C67"/>
    <w:rsid w:val="00890DF1"/>
    <w:rsid w:val="00890EA7"/>
    <w:rsid w:val="00891146"/>
    <w:rsid w:val="0089158A"/>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696"/>
    <w:rsid w:val="0089383D"/>
    <w:rsid w:val="0089384D"/>
    <w:rsid w:val="00893A21"/>
    <w:rsid w:val="00893BD2"/>
    <w:rsid w:val="00893E4A"/>
    <w:rsid w:val="008940EA"/>
    <w:rsid w:val="008945A5"/>
    <w:rsid w:val="00894614"/>
    <w:rsid w:val="008948D1"/>
    <w:rsid w:val="008948D6"/>
    <w:rsid w:val="008949AD"/>
    <w:rsid w:val="00894ACD"/>
    <w:rsid w:val="00894B18"/>
    <w:rsid w:val="00894C3E"/>
    <w:rsid w:val="00894D1B"/>
    <w:rsid w:val="00894FEE"/>
    <w:rsid w:val="00895205"/>
    <w:rsid w:val="00895251"/>
    <w:rsid w:val="00895264"/>
    <w:rsid w:val="00895528"/>
    <w:rsid w:val="00895FD9"/>
    <w:rsid w:val="00896480"/>
    <w:rsid w:val="00896650"/>
    <w:rsid w:val="00896710"/>
    <w:rsid w:val="00896A2F"/>
    <w:rsid w:val="00896D34"/>
    <w:rsid w:val="00897388"/>
    <w:rsid w:val="00897504"/>
    <w:rsid w:val="00897522"/>
    <w:rsid w:val="0089783E"/>
    <w:rsid w:val="00897D33"/>
    <w:rsid w:val="00897DEA"/>
    <w:rsid w:val="00897E74"/>
    <w:rsid w:val="00897E8F"/>
    <w:rsid w:val="008A0806"/>
    <w:rsid w:val="008A0A58"/>
    <w:rsid w:val="008A1276"/>
    <w:rsid w:val="008A1409"/>
    <w:rsid w:val="008A1882"/>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3EB9"/>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630"/>
    <w:rsid w:val="008A68F8"/>
    <w:rsid w:val="008A69F9"/>
    <w:rsid w:val="008A6BAC"/>
    <w:rsid w:val="008A79CF"/>
    <w:rsid w:val="008A7AD7"/>
    <w:rsid w:val="008A7C78"/>
    <w:rsid w:val="008A7D07"/>
    <w:rsid w:val="008A7F84"/>
    <w:rsid w:val="008B0077"/>
    <w:rsid w:val="008B0238"/>
    <w:rsid w:val="008B054E"/>
    <w:rsid w:val="008B0A63"/>
    <w:rsid w:val="008B0D86"/>
    <w:rsid w:val="008B1179"/>
    <w:rsid w:val="008B1237"/>
    <w:rsid w:val="008B17D3"/>
    <w:rsid w:val="008B1A13"/>
    <w:rsid w:val="008B1AB2"/>
    <w:rsid w:val="008B1B77"/>
    <w:rsid w:val="008B2197"/>
    <w:rsid w:val="008B22CB"/>
    <w:rsid w:val="008B2475"/>
    <w:rsid w:val="008B2639"/>
    <w:rsid w:val="008B266C"/>
    <w:rsid w:val="008B28A9"/>
    <w:rsid w:val="008B297A"/>
    <w:rsid w:val="008B2994"/>
    <w:rsid w:val="008B29CE"/>
    <w:rsid w:val="008B2A22"/>
    <w:rsid w:val="008B2A3C"/>
    <w:rsid w:val="008B2AA5"/>
    <w:rsid w:val="008B2D7D"/>
    <w:rsid w:val="008B2ED5"/>
    <w:rsid w:val="008B2F0E"/>
    <w:rsid w:val="008B31BC"/>
    <w:rsid w:val="008B328E"/>
    <w:rsid w:val="008B347D"/>
    <w:rsid w:val="008B3878"/>
    <w:rsid w:val="008B3882"/>
    <w:rsid w:val="008B3D8A"/>
    <w:rsid w:val="008B4344"/>
    <w:rsid w:val="008B4372"/>
    <w:rsid w:val="008B43FB"/>
    <w:rsid w:val="008B45D5"/>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302"/>
    <w:rsid w:val="008B78AD"/>
    <w:rsid w:val="008B7D51"/>
    <w:rsid w:val="008B7DAC"/>
    <w:rsid w:val="008C0135"/>
    <w:rsid w:val="008C04F8"/>
    <w:rsid w:val="008C09A0"/>
    <w:rsid w:val="008C0DC4"/>
    <w:rsid w:val="008C0E0D"/>
    <w:rsid w:val="008C0FB7"/>
    <w:rsid w:val="008C1A49"/>
    <w:rsid w:val="008C1B13"/>
    <w:rsid w:val="008C1BF1"/>
    <w:rsid w:val="008C20C9"/>
    <w:rsid w:val="008C24D9"/>
    <w:rsid w:val="008C25A9"/>
    <w:rsid w:val="008C297E"/>
    <w:rsid w:val="008C2E2E"/>
    <w:rsid w:val="008C2E3B"/>
    <w:rsid w:val="008C3646"/>
    <w:rsid w:val="008C3654"/>
    <w:rsid w:val="008C3A31"/>
    <w:rsid w:val="008C3B18"/>
    <w:rsid w:val="008C3C64"/>
    <w:rsid w:val="008C46D4"/>
    <w:rsid w:val="008C4889"/>
    <w:rsid w:val="008C4B69"/>
    <w:rsid w:val="008C4BA0"/>
    <w:rsid w:val="008C4D32"/>
    <w:rsid w:val="008C4E4D"/>
    <w:rsid w:val="008C5010"/>
    <w:rsid w:val="008C5083"/>
    <w:rsid w:val="008C57E1"/>
    <w:rsid w:val="008C5897"/>
    <w:rsid w:val="008C5BCB"/>
    <w:rsid w:val="008C5C19"/>
    <w:rsid w:val="008C5C52"/>
    <w:rsid w:val="008C5DD4"/>
    <w:rsid w:val="008C5EDE"/>
    <w:rsid w:val="008C6129"/>
    <w:rsid w:val="008C6142"/>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613"/>
    <w:rsid w:val="008D093A"/>
    <w:rsid w:val="008D0B03"/>
    <w:rsid w:val="008D0C4C"/>
    <w:rsid w:val="008D0D35"/>
    <w:rsid w:val="008D0D6D"/>
    <w:rsid w:val="008D1285"/>
    <w:rsid w:val="008D13F0"/>
    <w:rsid w:val="008D147B"/>
    <w:rsid w:val="008D17CE"/>
    <w:rsid w:val="008D1AAB"/>
    <w:rsid w:val="008D1B58"/>
    <w:rsid w:val="008D1BA3"/>
    <w:rsid w:val="008D1BDE"/>
    <w:rsid w:val="008D1C89"/>
    <w:rsid w:val="008D1D52"/>
    <w:rsid w:val="008D1D57"/>
    <w:rsid w:val="008D21B9"/>
    <w:rsid w:val="008D2475"/>
    <w:rsid w:val="008D26C6"/>
    <w:rsid w:val="008D27BC"/>
    <w:rsid w:val="008D2907"/>
    <w:rsid w:val="008D2DDB"/>
    <w:rsid w:val="008D2E8F"/>
    <w:rsid w:val="008D3619"/>
    <w:rsid w:val="008D3639"/>
    <w:rsid w:val="008D3694"/>
    <w:rsid w:val="008D37A2"/>
    <w:rsid w:val="008D3BA9"/>
    <w:rsid w:val="008D3BBA"/>
    <w:rsid w:val="008D3CF8"/>
    <w:rsid w:val="008D3FAB"/>
    <w:rsid w:val="008D3FB2"/>
    <w:rsid w:val="008D40CB"/>
    <w:rsid w:val="008D4103"/>
    <w:rsid w:val="008D4179"/>
    <w:rsid w:val="008D4195"/>
    <w:rsid w:val="008D430D"/>
    <w:rsid w:val="008D4411"/>
    <w:rsid w:val="008D4517"/>
    <w:rsid w:val="008D470D"/>
    <w:rsid w:val="008D4D1D"/>
    <w:rsid w:val="008D50D6"/>
    <w:rsid w:val="008D5101"/>
    <w:rsid w:val="008D5257"/>
    <w:rsid w:val="008D5364"/>
    <w:rsid w:val="008D54E5"/>
    <w:rsid w:val="008D5A9F"/>
    <w:rsid w:val="008D6401"/>
    <w:rsid w:val="008D6574"/>
    <w:rsid w:val="008D6871"/>
    <w:rsid w:val="008D6B96"/>
    <w:rsid w:val="008D6F02"/>
    <w:rsid w:val="008D6F65"/>
    <w:rsid w:val="008D72F8"/>
    <w:rsid w:val="008D7B66"/>
    <w:rsid w:val="008D7DA1"/>
    <w:rsid w:val="008E018E"/>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2AB"/>
    <w:rsid w:val="008E468C"/>
    <w:rsid w:val="008E486E"/>
    <w:rsid w:val="008E4DBE"/>
    <w:rsid w:val="008E4E95"/>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B01"/>
    <w:rsid w:val="008E6C37"/>
    <w:rsid w:val="008E74AB"/>
    <w:rsid w:val="008E7902"/>
    <w:rsid w:val="008E7A38"/>
    <w:rsid w:val="008E7E55"/>
    <w:rsid w:val="008F0408"/>
    <w:rsid w:val="008F0513"/>
    <w:rsid w:val="008F05F7"/>
    <w:rsid w:val="008F0A0E"/>
    <w:rsid w:val="008F0B65"/>
    <w:rsid w:val="008F0C18"/>
    <w:rsid w:val="008F0CAB"/>
    <w:rsid w:val="008F0CEA"/>
    <w:rsid w:val="008F0E1D"/>
    <w:rsid w:val="008F1040"/>
    <w:rsid w:val="008F10A0"/>
    <w:rsid w:val="008F1822"/>
    <w:rsid w:val="008F1CC8"/>
    <w:rsid w:val="008F23C6"/>
    <w:rsid w:val="008F25AD"/>
    <w:rsid w:val="008F27C6"/>
    <w:rsid w:val="008F28A6"/>
    <w:rsid w:val="008F2C6D"/>
    <w:rsid w:val="008F32EC"/>
    <w:rsid w:val="008F3655"/>
    <w:rsid w:val="008F36D8"/>
    <w:rsid w:val="008F3740"/>
    <w:rsid w:val="008F39AE"/>
    <w:rsid w:val="008F3AE8"/>
    <w:rsid w:val="008F3C6A"/>
    <w:rsid w:val="008F3EC8"/>
    <w:rsid w:val="008F405E"/>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D85"/>
    <w:rsid w:val="008F7E4D"/>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6E3"/>
    <w:rsid w:val="009038B3"/>
    <w:rsid w:val="009038E7"/>
    <w:rsid w:val="00903B1E"/>
    <w:rsid w:val="00903C62"/>
    <w:rsid w:val="00903DC8"/>
    <w:rsid w:val="00903E0E"/>
    <w:rsid w:val="009040AB"/>
    <w:rsid w:val="009041EF"/>
    <w:rsid w:val="0090439E"/>
    <w:rsid w:val="0090441C"/>
    <w:rsid w:val="009047F5"/>
    <w:rsid w:val="00904AF5"/>
    <w:rsid w:val="00904BA7"/>
    <w:rsid w:val="00904E4E"/>
    <w:rsid w:val="00905752"/>
    <w:rsid w:val="00905788"/>
    <w:rsid w:val="00906016"/>
    <w:rsid w:val="009061C1"/>
    <w:rsid w:val="00906659"/>
    <w:rsid w:val="00906A51"/>
    <w:rsid w:val="00906B29"/>
    <w:rsid w:val="00906CF1"/>
    <w:rsid w:val="00906E67"/>
    <w:rsid w:val="00906EC7"/>
    <w:rsid w:val="0090704C"/>
    <w:rsid w:val="00907579"/>
    <w:rsid w:val="00907670"/>
    <w:rsid w:val="00907772"/>
    <w:rsid w:val="00907837"/>
    <w:rsid w:val="00907AFC"/>
    <w:rsid w:val="00907BDB"/>
    <w:rsid w:val="00907C3D"/>
    <w:rsid w:val="00907FEB"/>
    <w:rsid w:val="0091020D"/>
    <w:rsid w:val="00910584"/>
    <w:rsid w:val="00910596"/>
    <w:rsid w:val="0091094F"/>
    <w:rsid w:val="00910958"/>
    <w:rsid w:val="00910A80"/>
    <w:rsid w:val="00910AE4"/>
    <w:rsid w:val="009110BD"/>
    <w:rsid w:val="00911222"/>
    <w:rsid w:val="00911628"/>
    <w:rsid w:val="00911E1F"/>
    <w:rsid w:val="00911E91"/>
    <w:rsid w:val="00911F07"/>
    <w:rsid w:val="009126A8"/>
    <w:rsid w:val="00912750"/>
    <w:rsid w:val="0091289B"/>
    <w:rsid w:val="00912C91"/>
    <w:rsid w:val="00912E37"/>
    <w:rsid w:val="00913062"/>
    <w:rsid w:val="0091347B"/>
    <w:rsid w:val="00913B85"/>
    <w:rsid w:val="00913E59"/>
    <w:rsid w:val="00913E8E"/>
    <w:rsid w:val="00913FB7"/>
    <w:rsid w:val="00913FCF"/>
    <w:rsid w:val="00914375"/>
    <w:rsid w:val="00914376"/>
    <w:rsid w:val="009145F4"/>
    <w:rsid w:val="009146C3"/>
    <w:rsid w:val="00914B1B"/>
    <w:rsid w:val="00914C07"/>
    <w:rsid w:val="00914D4D"/>
    <w:rsid w:val="00915171"/>
    <w:rsid w:val="00915203"/>
    <w:rsid w:val="009159AE"/>
    <w:rsid w:val="00915E69"/>
    <w:rsid w:val="0091624F"/>
    <w:rsid w:val="00916332"/>
    <w:rsid w:val="009164E9"/>
    <w:rsid w:val="00916587"/>
    <w:rsid w:val="00916639"/>
    <w:rsid w:val="00916BFE"/>
    <w:rsid w:val="00916CD7"/>
    <w:rsid w:val="00916F59"/>
    <w:rsid w:val="00917148"/>
    <w:rsid w:val="00917196"/>
    <w:rsid w:val="0091735A"/>
    <w:rsid w:val="009175D4"/>
    <w:rsid w:val="009177DE"/>
    <w:rsid w:val="00917972"/>
    <w:rsid w:val="00917C4E"/>
    <w:rsid w:val="009205AE"/>
    <w:rsid w:val="009208F8"/>
    <w:rsid w:val="00920B28"/>
    <w:rsid w:val="00920C02"/>
    <w:rsid w:val="00920DD5"/>
    <w:rsid w:val="0092153D"/>
    <w:rsid w:val="00921799"/>
    <w:rsid w:val="00921810"/>
    <w:rsid w:val="00921976"/>
    <w:rsid w:val="00921999"/>
    <w:rsid w:val="009219F5"/>
    <w:rsid w:val="00921B99"/>
    <w:rsid w:val="0092215A"/>
    <w:rsid w:val="00922626"/>
    <w:rsid w:val="0092281A"/>
    <w:rsid w:val="0092289E"/>
    <w:rsid w:val="00922F65"/>
    <w:rsid w:val="009231AA"/>
    <w:rsid w:val="00923265"/>
    <w:rsid w:val="009233A2"/>
    <w:rsid w:val="00923C7B"/>
    <w:rsid w:val="00923E8C"/>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16"/>
    <w:rsid w:val="0092694F"/>
    <w:rsid w:val="00926CD7"/>
    <w:rsid w:val="00927071"/>
    <w:rsid w:val="009272BE"/>
    <w:rsid w:val="009272EB"/>
    <w:rsid w:val="0092784F"/>
    <w:rsid w:val="009278EF"/>
    <w:rsid w:val="00927965"/>
    <w:rsid w:val="009279FC"/>
    <w:rsid w:val="00927C1E"/>
    <w:rsid w:val="00930076"/>
    <w:rsid w:val="009302DA"/>
    <w:rsid w:val="00930684"/>
    <w:rsid w:val="009307E0"/>
    <w:rsid w:val="00930898"/>
    <w:rsid w:val="00930905"/>
    <w:rsid w:val="00930C32"/>
    <w:rsid w:val="00930D2B"/>
    <w:rsid w:val="009311CF"/>
    <w:rsid w:val="0093135C"/>
    <w:rsid w:val="0093156D"/>
    <w:rsid w:val="0093193F"/>
    <w:rsid w:val="00931AC7"/>
    <w:rsid w:val="00931D26"/>
    <w:rsid w:val="00931FB4"/>
    <w:rsid w:val="00932275"/>
    <w:rsid w:val="00932350"/>
    <w:rsid w:val="009323C5"/>
    <w:rsid w:val="009325C9"/>
    <w:rsid w:val="0093278C"/>
    <w:rsid w:val="009331D5"/>
    <w:rsid w:val="009331E6"/>
    <w:rsid w:val="0093353E"/>
    <w:rsid w:val="009337A6"/>
    <w:rsid w:val="009337F1"/>
    <w:rsid w:val="00933A5A"/>
    <w:rsid w:val="00933E61"/>
    <w:rsid w:val="0093405B"/>
    <w:rsid w:val="009341A1"/>
    <w:rsid w:val="00934829"/>
    <w:rsid w:val="009348D4"/>
    <w:rsid w:val="00934AB2"/>
    <w:rsid w:val="00934DC7"/>
    <w:rsid w:val="00934FEA"/>
    <w:rsid w:val="00935291"/>
    <w:rsid w:val="00935404"/>
    <w:rsid w:val="00935456"/>
    <w:rsid w:val="00935777"/>
    <w:rsid w:val="00935802"/>
    <w:rsid w:val="00935DDE"/>
    <w:rsid w:val="009360D9"/>
    <w:rsid w:val="00936487"/>
    <w:rsid w:val="009367CE"/>
    <w:rsid w:val="00936826"/>
    <w:rsid w:val="0093686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153B"/>
    <w:rsid w:val="009415F5"/>
    <w:rsid w:val="00941AE0"/>
    <w:rsid w:val="00941C3A"/>
    <w:rsid w:val="009422DE"/>
    <w:rsid w:val="00942308"/>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3B"/>
    <w:rsid w:val="00944611"/>
    <w:rsid w:val="00944A31"/>
    <w:rsid w:val="00944D6F"/>
    <w:rsid w:val="0094505C"/>
    <w:rsid w:val="00945246"/>
    <w:rsid w:val="00945705"/>
    <w:rsid w:val="009458E1"/>
    <w:rsid w:val="00945A42"/>
    <w:rsid w:val="00945B3A"/>
    <w:rsid w:val="00945BB4"/>
    <w:rsid w:val="00945E7A"/>
    <w:rsid w:val="009462F8"/>
    <w:rsid w:val="0094633D"/>
    <w:rsid w:val="00946548"/>
    <w:rsid w:val="00946B45"/>
    <w:rsid w:val="00946C1E"/>
    <w:rsid w:val="009471B7"/>
    <w:rsid w:val="0094720D"/>
    <w:rsid w:val="0094767E"/>
    <w:rsid w:val="00947CA0"/>
    <w:rsid w:val="00947F06"/>
    <w:rsid w:val="00950056"/>
    <w:rsid w:val="00950118"/>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331F"/>
    <w:rsid w:val="00953371"/>
    <w:rsid w:val="009534E2"/>
    <w:rsid w:val="009536CD"/>
    <w:rsid w:val="0095384E"/>
    <w:rsid w:val="009538C8"/>
    <w:rsid w:val="00953ADD"/>
    <w:rsid w:val="00953C51"/>
    <w:rsid w:val="00953E11"/>
    <w:rsid w:val="00954021"/>
    <w:rsid w:val="0095411A"/>
    <w:rsid w:val="0095424C"/>
    <w:rsid w:val="009548BE"/>
    <w:rsid w:val="00954C36"/>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0A"/>
    <w:rsid w:val="009572D3"/>
    <w:rsid w:val="00957458"/>
    <w:rsid w:val="00957537"/>
    <w:rsid w:val="00957929"/>
    <w:rsid w:val="00957B61"/>
    <w:rsid w:val="00957C98"/>
    <w:rsid w:val="00957DF8"/>
    <w:rsid w:val="009601E8"/>
    <w:rsid w:val="00960494"/>
    <w:rsid w:val="00960CA6"/>
    <w:rsid w:val="00960DC0"/>
    <w:rsid w:val="00960DF2"/>
    <w:rsid w:val="00960EEE"/>
    <w:rsid w:val="00960FF3"/>
    <w:rsid w:val="009610A6"/>
    <w:rsid w:val="009610DA"/>
    <w:rsid w:val="009611F6"/>
    <w:rsid w:val="009614CA"/>
    <w:rsid w:val="00961655"/>
    <w:rsid w:val="00961817"/>
    <w:rsid w:val="00961E7A"/>
    <w:rsid w:val="00961EF9"/>
    <w:rsid w:val="009624B5"/>
    <w:rsid w:val="00962562"/>
    <w:rsid w:val="00962942"/>
    <w:rsid w:val="00962A54"/>
    <w:rsid w:val="00962F81"/>
    <w:rsid w:val="00962FB8"/>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2D3"/>
    <w:rsid w:val="009652EF"/>
    <w:rsid w:val="00965625"/>
    <w:rsid w:val="009659FE"/>
    <w:rsid w:val="00965BC4"/>
    <w:rsid w:val="00965C20"/>
    <w:rsid w:val="00965DE7"/>
    <w:rsid w:val="00965EA5"/>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797"/>
    <w:rsid w:val="00970A4D"/>
    <w:rsid w:val="00970C39"/>
    <w:rsid w:val="00971AE2"/>
    <w:rsid w:val="00971E6C"/>
    <w:rsid w:val="00971F53"/>
    <w:rsid w:val="00971F88"/>
    <w:rsid w:val="00972AB1"/>
    <w:rsid w:val="00972B53"/>
    <w:rsid w:val="00972E54"/>
    <w:rsid w:val="00972EC8"/>
    <w:rsid w:val="00972EDB"/>
    <w:rsid w:val="00972F1D"/>
    <w:rsid w:val="009731E0"/>
    <w:rsid w:val="0097363E"/>
    <w:rsid w:val="00973B3C"/>
    <w:rsid w:val="00973C21"/>
    <w:rsid w:val="009741E3"/>
    <w:rsid w:val="00974399"/>
    <w:rsid w:val="00974A75"/>
    <w:rsid w:val="00974B19"/>
    <w:rsid w:val="00974B53"/>
    <w:rsid w:val="00974C18"/>
    <w:rsid w:val="00974EC3"/>
    <w:rsid w:val="00975092"/>
    <w:rsid w:val="0097581C"/>
    <w:rsid w:val="00975B50"/>
    <w:rsid w:val="00975B52"/>
    <w:rsid w:val="00975C85"/>
    <w:rsid w:val="00975DA4"/>
    <w:rsid w:val="00975DAF"/>
    <w:rsid w:val="00975DB0"/>
    <w:rsid w:val="00975FE9"/>
    <w:rsid w:val="009761DA"/>
    <w:rsid w:val="00976308"/>
    <w:rsid w:val="009763C4"/>
    <w:rsid w:val="0097647A"/>
    <w:rsid w:val="009766C9"/>
    <w:rsid w:val="0097676B"/>
    <w:rsid w:val="0097685E"/>
    <w:rsid w:val="0097690C"/>
    <w:rsid w:val="0097700E"/>
    <w:rsid w:val="00977023"/>
    <w:rsid w:val="009773FE"/>
    <w:rsid w:val="00977553"/>
    <w:rsid w:val="009775C5"/>
    <w:rsid w:val="009775EA"/>
    <w:rsid w:val="009776F5"/>
    <w:rsid w:val="00977868"/>
    <w:rsid w:val="00977895"/>
    <w:rsid w:val="0097792E"/>
    <w:rsid w:val="00977A7A"/>
    <w:rsid w:val="00977B5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BB6"/>
    <w:rsid w:val="00982FA7"/>
    <w:rsid w:val="009835A8"/>
    <w:rsid w:val="009836E8"/>
    <w:rsid w:val="00983BE3"/>
    <w:rsid w:val="009840A0"/>
    <w:rsid w:val="009840E7"/>
    <w:rsid w:val="00984364"/>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8D1"/>
    <w:rsid w:val="009878E8"/>
    <w:rsid w:val="00987A67"/>
    <w:rsid w:val="00987A6F"/>
    <w:rsid w:val="00987DED"/>
    <w:rsid w:val="00987F04"/>
    <w:rsid w:val="00987FB1"/>
    <w:rsid w:val="00990016"/>
    <w:rsid w:val="00990287"/>
    <w:rsid w:val="009902D3"/>
    <w:rsid w:val="009904DF"/>
    <w:rsid w:val="009907B4"/>
    <w:rsid w:val="00990892"/>
    <w:rsid w:val="00990947"/>
    <w:rsid w:val="00990B29"/>
    <w:rsid w:val="00990DC0"/>
    <w:rsid w:val="00990F94"/>
    <w:rsid w:val="009911B9"/>
    <w:rsid w:val="009912AC"/>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F2F"/>
    <w:rsid w:val="0099410B"/>
    <w:rsid w:val="009941F6"/>
    <w:rsid w:val="00994635"/>
    <w:rsid w:val="009948B6"/>
    <w:rsid w:val="009948EA"/>
    <w:rsid w:val="00994B08"/>
    <w:rsid w:val="00994C13"/>
    <w:rsid w:val="00994F72"/>
    <w:rsid w:val="009951A7"/>
    <w:rsid w:val="009951ED"/>
    <w:rsid w:val="009953C0"/>
    <w:rsid w:val="00995DC4"/>
    <w:rsid w:val="0099601C"/>
    <w:rsid w:val="009965EC"/>
    <w:rsid w:val="009966D7"/>
    <w:rsid w:val="00996858"/>
    <w:rsid w:val="00996AF4"/>
    <w:rsid w:val="00996DC2"/>
    <w:rsid w:val="00996DD4"/>
    <w:rsid w:val="009970EC"/>
    <w:rsid w:val="00997594"/>
    <w:rsid w:val="00997FFB"/>
    <w:rsid w:val="009A01DD"/>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90A"/>
    <w:rsid w:val="009A2951"/>
    <w:rsid w:val="009A2DD5"/>
    <w:rsid w:val="009A2DF6"/>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30"/>
    <w:rsid w:val="009A4EFB"/>
    <w:rsid w:val="009A5242"/>
    <w:rsid w:val="009A5554"/>
    <w:rsid w:val="009A575C"/>
    <w:rsid w:val="009A58DB"/>
    <w:rsid w:val="009A5B85"/>
    <w:rsid w:val="009A5B95"/>
    <w:rsid w:val="009A5CEC"/>
    <w:rsid w:val="009A5D34"/>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10E"/>
    <w:rsid w:val="009B1444"/>
    <w:rsid w:val="009B1697"/>
    <w:rsid w:val="009B1AEC"/>
    <w:rsid w:val="009B1B09"/>
    <w:rsid w:val="009B1C02"/>
    <w:rsid w:val="009B207E"/>
    <w:rsid w:val="009B211F"/>
    <w:rsid w:val="009B2287"/>
    <w:rsid w:val="009B22F9"/>
    <w:rsid w:val="009B2399"/>
    <w:rsid w:val="009B2836"/>
    <w:rsid w:val="009B2AFE"/>
    <w:rsid w:val="009B2E4A"/>
    <w:rsid w:val="009B33CE"/>
    <w:rsid w:val="009B3532"/>
    <w:rsid w:val="009B3690"/>
    <w:rsid w:val="009B3A1D"/>
    <w:rsid w:val="009B3BAD"/>
    <w:rsid w:val="009B3BE1"/>
    <w:rsid w:val="009B43B2"/>
    <w:rsid w:val="009B43D6"/>
    <w:rsid w:val="009B4585"/>
    <w:rsid w:val="009B4792"/>
    <w:rsid w:val="009B4C2F"/>
    <w:rsid w:val="009B4C64"/>
    <w:rsid w:val="009B4EFD"/>
    <w:rsid w:val="009B5445"/>
    <w:rsid w:val="009B545A"/>
    <w:rsid w:val="009B55EC"/>
    <w:rsid w:val="009B5A1B"/>
    <w:rsid w:val="009B5D70"/>
    <w:rsid w:val="009B6271"/>
    <w:rsid w:val="009B6C1C"/>
    <w:rsid w:val="009B6E52"/>
    <w:rsid w:val="009B6FF7"/>
    <w:rsid w:val="009B7818"/>
    <w:rsid w:val="009B7EF4"/>
    <w:rsid w:val="009B7F90"/>
    <w:rsid w:val="009C0027"/>
    <w:rsid w:val="009C0711"/>
    <w:rsid w:val="009C080D"/>
    <w:rsid w:val="009C09F5"/>
    <w:rsid w:val="009C0A7B"/>
    <w:rsid w:val="009C0CAC"/>
    <w:rsid w:val="009C0E11"/>
    <w:rsid w:val="009C0F3F"/>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AA"/>
    <w:rsid w:val="009C46C0"/>
    <w:rsid w:val="009C46C8"/>
    <w:rsid w:val="009C48CC"/>
    <w:rsid w:val="009C4C95"/>
    <w:rsid w:val="009C4D8D"/>
    <w:rsid w:val="009C4FAE"/>
    <w:rsid w:val="009C537A"/>
    <w:rsid w:val="009C53BA"/>
    <w:rsid w:val="009C5591"/>
    <w:rsid w:val="009C5952"/>
    <w:rsid w:val="009C5A30"/>
    <w:rsid w:val="009C5FA6"/>
    <w:rsid w:val="009C6165"/>
    <w:rsid w:val="009C657F"/>
    <w:rsid w:val="009C68EC"/>
    <w:rsid w:val="009C69DA"/>
    <w:rsid w:val="009C6A29"/>
    <w:rsid w:val="009C6D40"/>
    <w:rsid w:val="009C72C0"/>
    <w:rsid w:val="009C76AD"/>
    <w:rsid w:val="009C76C4"/>
    <w:rsid w:val="009C7735"/>
    <w:rsid w:val="009C776C"/>
    <w:rsid w:val="009C7885"/>
    <w:rsid w:val="009C7991"/>
    <w:rsid w:val="009C79AF"/>
    <w:rsid w:val="009C7AEA"/>
    <w:rsid w:val="009C7F96"/>
    <w:rsid w:val="009D00D8"/>
    <w:rsid w:val="009D0304"/>
    <w:rsid w:val="009D08FC"/>
    <w:rsid w:val="009D0C82"/>
    <w:rsid w:val="009D149C"/>
    <w:rsid w:val="009D14BB"/>
    <w:rsid w:val="009D1683"/>
    <w:rsid w:val="009D1AD9"/>
    <w:rsid w:val="009D1AF9"/>
    <w:rsid w:val="009D1D41"/>
    <w:rsid w:val="009D270F"/>
    <w:rsid w:val="009D27A7"/>
    <w:rsid w:val="009D2917"/>
    <w:rsid w:val="009D2A91"/>
    <w:rsid w:val="009D2BBD"/>
    <w:rsid w:val="009D2C7E"/>
    <w:rsid w:val="009D2E70"/>
    <w:rsid w:val="009D2F13"/>
    <w:rsid w:val="009D2F87"/>
    <w:rsid w:val="009D2F8F"/>
    <w:rsid w:val="009D3736"/>
    <w:rsid w:val="009D3A77"/>
    <w:rsid w:val="009D3DB5"/>
    <w:rsid w:val="009D3DC0"/>
    <w:rsid w:val="009D3EDF"/>
    <w:rsid w:val="009D435D"/>
    <w:rsid w:val="009D45D4"/>
    <w:rsid w:val="009D475D"/>
    <w:rsid w:val="009D48EF"/>
    <w:rsid w:val="009D48FE"/>
    <w:rsid w:val="009D49C0"/>
    <w:rsid w:val="009D4C92"/>
    <w:rsid w:val="009D5406"/>
    <w:rsid w:val="009D55C5"/>
    <w:rsid w:val="009D5B32"/>
    <w:rsid w:val="009D5C99"/>
    <w:rsid w:val="009D5D98"/>
    <w:rsid w:val="009D5EFC"/>
    <w:rsid w:val="009D61A6"/>
    <w:rsid w:val="009D6316"/>
    <w:rsid w:val="009D6650"/>
    <w:rsid w:val="009D6B9D"/>
    <w:rsid w:val="009D7205"/>
    <w:rsid w:val="009D721B"/>
    <w:rsid w:val="009D74C8"/>
    <w:rsid w:val="009D755F"/>
    <w:rsid w:val="009D76DF"/>
    <w:rsid w:val="009D77BB"/>
    <w:rsid w:val="009D795E"/>
    <w:rsid w:val="009D79B4"/>
    <w:rsid w:val="009D7FB4"/>
    <w:rsid w:val="009D7FB5"/>
    <w:rsid w:val="009E00E1"/>
    <w:rsid w:val="009E0140"/>
    <w:rsid w:val="009E0477"/>
    <w:rsid w:val="009E04BC"/>
    <w:rsid w:val="009E09F1"/>
    <w:rsid w:val="009E0B22"/>
    <w:rsid w:val="009E0D4E"/>
    <w:rsid w:val="009E1123"/>
    <w:rsid w:val="009E1144"/>
    <w:rsid w:val="009E12B3"/>
    <w:rsid w:val="009E1449"/>
    <w:rsid w:val="009E1975"/>
    <w:rsid w:val="009E1B90"/>
    <w:rsid w:val="009E1DAF"/>
    <w:rsid w:val="009E21E0"/>
    <w:rsid w:val="009E23E8"/>
    <w:rsid w:val="009E2437"/>
    <w:rsid w:val="009E259A"/>
    <w:rsid w:val="009E287D"/>
    <w:rsid w:val="009E2A93"/>
    <w:rsid w:val="009E2AA2"/>
    <w:rsid w:val="009E2D97"/>
    <w:rsid w:val="009E2DA3"/>
    <w:rsid w:val="009E2F99"/>
    <w:rsid w:val="009E3217"/>
    <w:rsid w:val="009E321B"/>
    <w:rsid w:val="009E32CB"/>
    <w:rsid w:val="009E3419"/>
    <w:rsid w:val="009E3891"/>
    <w:rsid w:val="009E3B8D"/>
    <w:rsid w:val="009E3B93"/>
    <w:rsid w:val="009E3CF5"/>
    <w:rsid w:val="009E3FFE"/>
    <w:rsid w:val="009E404A"/>
    <w:rsid w:val="009E4108"/>
    <w:rsid w:val="009E420A"/>
    <w:rsid w:val="009E434B"/>
    <w:rsid w:val="009E43B9"/>
    <w:rsid w:val="009E4419"/>
    <w:rsid w:val="009E44EE"/>
    <w:rsid w:val="009E4EDB"/>
    <w:rsid w:val="009E4F2B"/>
    <w:rsid w:val="009E54AC"/>
    <w:rsid w:val="009E5674"/>
    <w:rsid w:val="009E5929"/>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148"/>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64"/>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2A6"/>
    <w:rsid w:val="00A00672"/>
    <w:rsid w:val="00A007B6"/>
    <w:rsid w:val="00A0099D"/>
    <w:rsid w:val="00A009CD"/>
    <w:rsid w:val="00A00B19"/>
    <w:rsid w:val="00A00B45"/>
    <w:rsid w:val="00A01372"/>
    <w:rsid w:val="00A015AE"/>
    <w:rsid w:val="00A016FC"/>
    <w:rsid w:val="00A017A4"/>
    <w:rsid w:val="00A01A6C"/>
    <w:rsid w:val="00A01ACA"/>
    <w:rsid w:val="00A0216D"/>
    <w:rsid w:val="00A021BD"/>
    <w:rsid w:val="00A023DC"/>
    <w:rsid w:val="00A0243C"/>
    <w:rsid w:val="00A024C0"/>
    <w:rsid w:val="00A024D0"/>
    <w:rsid w:val="00A024FA"/>
    <w:rsid w:val="00A025A5"/>
    <w:rsid w:val="00A026DF"/>
    <w:rsid w:val="00A026F4"/>
    <w:rsid w:val="00A02AFE"/>
    <w:rsid w:val="00A02D9D"/>
    <w:rsid w:val="00A02FC0"/>
    <w:rsid w:val="00A03798"/>
    <w:rsid w:val="00A040B1"/>
    <w:rsid w:val="00A04291"/>
    <w:rsid w:val="00A044A3"/>
    <w:rsid w:val="00A04618"/>
    <w:rsid w:val="00A04A51"/>
    <w:rsid w:val="00A04BDD"/>
    <w:rsid w:val="00A04DCD"/>
    <w:rsid w:val="00A050DA"/>
    <w:rsid w:val="00A0514B"/>
    <w:rsid w:val="00A0550A"/>
    <w:rsid w:val="00A05701"/>
    <w:rsid w:val="00A05803"/>
    <w:rsid w:val="00A05F0B"/>
    <w:rsid w:val="00A05F0E"/>
    <w:rsid w:val="00A060C8"/>
    <w:rsid w:val="00A0629D"/>
    <w:rsid w:val="00A0629F"/>
    <w:rsid w:val="00A063D6"/>
    <w:rsid w:val="00A06553"/>
    <w:rsid w:val="00A06644"/>
    <w:rsid w:val="00A06746"/>
    <w:rsid w:val="00A0694A"/>
    <w:rsid w:val="00A06D53"/>
    <w:rsid w:val="00A06F82"/>
    <w:rsid w:val="00A06FB0"/>
    <w:rsid w:val="00A06FEE"/>
    <w:rsid w:val="00A07177"/>
    <w:rsid w:val="00A0725E"/>
    <w:rsid w:val="00A072EC"/>
    <w:rsid w:val="00A0756A"/>
    <w:rsid w:val="00A10051"/>
    <w:rsid w:val="00A10286"/>
    <w:rsid w:val="00A105F1"/>
    <w:rsid w:val="00A108CB"/>
    <w:rsid w:val="00A11057"/>
    <w:rsid w:val="00A1117A"/>
    <w:rsid w:val="00A111C0"/>
    <w:rsid w:val="00A112E3"/>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EB3"/>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2C9"/>
    <w:rsid w:val="00A205B5"/>
    <w:rsid w:val="00A2096A"/>
    <w:rsid w:val="00A20A45"/>
    <w:rsid w:val="00A20CF4"/>
    <w:rsid w:val="00A21335"/>
    <w:rsid w:val="00A214E7"/>
    <w:rsid w:val="00A216DF"/>
    <w:rsid w:val="00A2197D"/>
    <w:rsid w:val="00A21A27"/>
    <w:rsid w:val="00A21BDA"/>
    <w:rsid w:val="00A21C7F"/>
    <w:rsid w:val="00A21EAA"/>
    <w:rsid w:val="00A21F5E"/>
    <w:rsid w:val="00A222F4"/>
    <w:rsid w:val="00A22A5C"/>
    <w:rsid w:val="00A22AFD"/>
    <w:rsid w:val="00A22CAC"/>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7A9"/>
    <w:rsid w:val="00A248CC"/>
    <w:rsid w:val="00A248FE"/>
    <w:rsid w:val="00A249B3"/>
    <w:rsid w:val="00A24A8C"/>
    <w:rsid w:val="00A24B59"/>
    <w:rsid w:val="00A24C01"/>
    <w:rsid w:val="00A24C95"/>
    <w:rsid w:val="00A2509C"/>
    <w:rsid w:val="00A251CE"/>
    <w:rsid w:val="00A25204"/>
    <w:rsid w:val="00A25302"/>
    <w:rsid w:val="00A255B4"/>
    <w:rsid w:val="00A25751"/>
    <w:rsid w:val="00A257CC"/>
    <w:rsid w:val="00A259A4"/>
    <w:rsid w:val="00A25B2B"/>
    <w:rsid w:val="00A25E55"/>
    <w:rsid w:val="00A25ED4"/>
    <w:rsid w:val="00A265B7"/>
    <w:rsid w:val="00A269C2"/>
    <w:rsid w:val="00A26B0B"/>
    <w:rsid w:val="00A26CE6"/>
    <w:rsid w:val="00A26D74"/>
    <w:rsid w:val="00A26D7A"/>
    <w:rsid w:val="00A2775F"/>
    <w:rsid w:val="00A277F5"/>
    <w:rsid w:val="00A27B3B"/>
    <w:rsid w:val="00A30045"/>
    <w:rsid w:val="00A302D1"/>
    <w:rsid w:val="00A30934"/>
    <w:rsid w:val="00A30A47"/>
    <w:rsid w:val="00A31258"/>
    <w:rsid w:val="00A314A9"/>
    <w:rsid w:val="00A314D2"/>
    <w:rsid w:val="00A31516"/>
    <w:rsid w:val="00A3188D"/>
    <w:rsid w:val="00A318B6"/>
    <w:rsid w:val="00A32278"/>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604"/>
    <w:rsid w:val="00A36A35"/>
    <w:rsid w:val="00A36BD0"/>
    <w:rsid w:val="00A36C23"/>
    <w:rsid w:val="00A3705B"/>
    <w:rsid w:val="00A3788B"/>
    <w:rsid w:val="00A37AEE"/>
    <w:rsid w:val="00A37DB6"/>
    <w:rsid w:val="00A37E79"/>
    <w:rsid w:val="00A401C2"/>
    <w:rsid w:val="00A40218"/>
    <w:rsid w:val="00A40240"/>
    <w:rsid w:val="00A403EE"/>
    <w:rsid w:val="00A40AAE"/>
    <w:rsid w:val="00A40B9E"/>
    <w:rsid w:val="00A40C3E"/>
    <w:rsid w:val="00A40E14"/>
    <w:rsid w:val="00A40ED9"/>
    <w:rsid w:val="00A4125C"/>
    <w:rsid w:val="00A41317"/>
    <w:rsid w:val="00A413EE"/>
    <w:rsid w:val="00A415F1"/>
    <w:rsid w:val="00A41734"/>
    <w:rsid w:val="00A41A16"/>
    <w:rsid w:val="00A41F64"/>
    <w:rsid w:val="00A42089"/>
    <w:rsid w:val="00A42258"/>
    <w:rsid w:val="00A4227D"/>
    <w:rsid w:val="00A423AD"/>
    <w:rsid w:val="00A4255A"/>
    <w:rsid w:val="00A4262C"/>
    <w:rsid w:val="00A4263F"/>
    <w:rsid w:val="00A42973"/>
    <w:rsid w:val="00A42BA3"/>
    <w:rsid w:val="00A42D5F"/>
    <w:rsid w:val="00A42D83"/>
    <w:rsid w:val="00A430A9"/>
    <w:rsid w:val="00A434F5"/>
    <w:rsid w:val="00A4387C"/>
    <w:rsid w:val="00A4394D"/>
    <w:rsid w:val="00A43985"/>
    <w:rsid w:val="00A43D84"/>
    <w:rsid w:val="00A43EB0"/>
    <w:rsid w:val="00A4441D"/>
    <w:rsid w:val="00A4454B"/>
    <w:rsid w:val="00A44791"/>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AB9"/>
    <w:rsid w:val="00A55C74"/>
    <w:rsid w:val="00A55EAE"/>
    <w:rsid w:val="00A5604D"/>
    <w:rsid w:val="00A5617C"/>
    <w:rsid w:val="00A563C4"/>
    <w:rsid w:val="00A565CF"/>
    <w:rsid w:val="00A5685F"/>
    <w:rsid w:val="00A568B0"/>
    <w:rsid w:val="00A570E0"/>
    <w:rsid w:val="00A57277"/>
    <w:rsid w:val="00A57318"/>
    <w:rsid w:val="00A57674"/>
    <w:rsid w:val="00A57747"/>
    <w:rsid w:val="00A57AAB"/>
    <w:rsid w:val="00A6005F"/>
    <w:rsid w:val="00A600A1"/>
    <w:rsid w:val="00A60206"/>
    <w:rsid w:val="00A604F7"/>
    <w:rsid w:val="00A60649"/>
    <w:rsid w:val="00A6094A"/>
    <w:rsid w:val="00A60BCB"/>
    <w:rsid w:val="00A60E0A"/>
    <w:rsid w:val="00A60FB2"/>
    <w:rsid w:val="00A61475"/>
    <w:rsid w:val="00A61908"/>
    <w:rsid w:val="00A61D50"/>
    <w:rsid w:val="00A61E89"/>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64"/>
    <w:rsid w:val="00A62FC7"/>
    <w:rsid w:val="00A6308F"/>
    <w:rsid w:val="00A633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5D9"/>
    <w:rsid w:val="00A65A18"/>
    <w:rsid w:val="00A65F68"/>
    <w:rsid w:val="00A663C4"/>
    <w:rsid w:val="00A66465"/>
    <w:rsid w:val="00A66887"/>
    <w:rsid w:val="00A668AB"/>
    <w:rsid w:val="00A6694F"/>
    <w:rsid w:val="00A66D14"/>
    <w:rsid w:val="00A66E4C"/>
    <w:rsid w:val="00A66ECD"/>
    <w:rsid w:val="00A67120"/>
    <w:rsid w:val="00A6718B"/>
    <w:rsid w:val="00A6719B"/>
    <w:rsid w:val="00A6728F"/>
    <w:rsid w:val="00A67B08"/>
    <w:rsid w:val="00A67BD2"/>
    <w:rsid w:val="00A67CE3"/>
    <w:rsid w:val="00A701CE"/>
    <w:rsid w:val="00A7060A"/>
    <w:rsid w:val="00A70678"/>
    <w:rsid w:val="00A70744"/>
    <w:rsid w:val="00A709DC"/>
    <w:rsid w:val="00A70A01"/>
    <w:rsid w:val="00A70CA6"/>
    <w:rsid w:val="00A713F4"/>
    <w:rsid w:val="00A715FF"/>
    <w:rsid w:val="00A71715"/>
    <w:rsid w:val="00A71729"/>
    <w:rsid w:val="00A71797"/>
    <w:rsid w:val="00A719A1"/>
    <w:rsid w:val="00A719E3"/>
    <w:rsid w:val="00A71B17"/>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60DD"/>
    <w:rsid w:val="00A76288"/>
    <w:rsid w:val="00A767C7"/>
    <w:rsid w:val="00A76850"/>
    <w:rsid w:val="00A76B36"/>
    <w:rsid w:val="00A76C9C"/>
    <w:rsid w:val="00A77104"/>
    <w:rsid w:val="00A772DE"/>
    <w:rsid w:val="00A77532"/>
    <w:rsid w:val="00A77AED"/>
    <w:rsid w:val="00A77B31"/>
    <w:rsid w:val="00A77E10"/>
    <w:rsid w:val="00A80458"/>
    <w:rsid w:val="00A8052C"/>
    <w:rsid w:val="00A8057D"/>
    <w:rsid w:val="00A805A4"/>
    <w:rsid w:val="00A807FF"/>
    <w:rsid w:val="00A80D30"/>
    <w:rsid w:val="00A80FFB"/>
    <w:rsid w:val="00A81215"/>
    <w:rsid w:val="00A8136B"/>
    <w:rsid w:val="00A81594"/>
    <w:rsid w:val="00A8172D"/>
    <w:rsid w:val="00A81F96"/>
    <w:rsid w:val="00A824F1"/>
    <w:rsid w:val="00A82A92"/>
    <w:rsid w:val="00A8338C"/>
    <w:rsid w:val="00A8368F"/>
    <w:rsid w:val="00A837D5"/>
    <w:rsid w:val="00A839A5"/>
    <w:rsid w:val="00A83A42"/>
    <w:rsid w:val="00A83E08"/>
    <w:rsid w:val="00A83FC0"/>
    <w:rsid w:val="00A845EF"/>
    <w:rsid w:val="00A846C0"/>
    <w:rsid w:val="00A84C3D"/>
    <w:rsid w:val="00A851E4"/>
    <w:rsid w:val="00A852AA"/>
    <w:rsid w:val="00A852C5"/>
    <w:rsid w:val="00A855E8"/>
    <w:rsid w:val="00A8596A"/>
    <w:rsid w:val="00A85AC3"/>
    <w:rsid w:val="00A85C45"/>
    <w:rsid w:val="00A860AF"/>
    <w:rsid w:val="00A8643B"/>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48E"/>
    <w:rsid w:val="00A934A3"/>
    <w:rsid w:val="00A936AC"/>
    <w:rsid w:val="00A936B3"/>
    <w:rsid w:val="00A93704"/>
    <w:rsid w:val="00A93995"/>
    <w:rsid w:val="00A93A9C"/>
    <w:rsid w:val="00A93EF5"/>
    <w:rsid w:val="00A9413D"/>
    <w:rsid w:val="00A94507"/>
    <w:rsid w:val="00A9499D"/>
    <w:rsid w:val="00A94CD3"/>
    <w:rsid w:val="00A94DAB"/>
    <w:rsid w:val="00A94E29"/>
    <w:rsid w:val="00A94E72"/>
    <w:rsid w:val="00A94F25"/>
    <w:rsid w:val="00A9552D"/>
    <w:rsid w:val="00A957FF"/>
    <w:rsid w:val="00A95884"/>
    <w:rsid w:val="00A959BB"/>
    <w:rsid w:val="00A95A05"/>
    <w:rsid w:val="00A95ADE"/>
    <w:rsid w:val="00A95CFF"/>
    <w:rsid w:val="00A960EC"/>
    <w:rsid w:val="00A9613C"/>
    <w:rsid w:val="00A962AE"/>
    <w:rsid w:val="00A968A4"/>
    <w:rsid w:val="00A97120"/>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51B6"/>
    <w:rsid w:val="00AA5341"/>
    <w:rsid w:val="00AA571B"/>
    <w:rsid w:val="00AA57CE"/>
    <w:rsid w:val="00AA5BA1"/>
    <w:rsid w:val="00AA5BE1"/>
    <w:rsid w:val="00AA5DC1"/>
    <w:rsid w:val="00AA5EFD"/>
    <w:rsid w:val="00AA6E3A"/>
    <w:rsid w:val="00AA6ECD"/>
    <w:rsid w:val="00AA7217"/>
    <w:rsid w:val="00AA7554"/>
    <w:rsid w:val="00AA770C"/>
    <w:rsid w:val="00AA7F12"/>
    <w:rsid w:val="00AA7F28"/>
    <w:rsid w:val="00AB03C8"/>
    <w:rsid w:val="00AB09A3"/>
    <w:rsid w:val="00AB0B58"/>
    <w:rsid w:val="00AB1139"/>
    <w:rsid w:val="00AB1507"/>
    <w:rsid w:val="00AB18AE"/>
    <w:rsid w:val="00AB1C30"/>
    <w:rsid w:val="00AB1DE9"/>
    <w:rsid w:val="00AB20A9"/>
    <w:rsid w:val="00AB25D7"/>
    <w:rsid w:val="00AB2772"/>
    <w:rsid w:val="00AB2776"/>
    <w:rsid w:val="00AB2812"/>
    <w:rsid w:val="00AB2994"/>
    <w:rsid w:val="00AB2AAA"/>
    <w:rsid w:val="00AB2CEA"/>
    <w:rsid w:val="00AB33FD"/>
    <w:rsid w:val="00AB347E"/>
    <w:rsid w:val="00AB3999"/>
    <w:rsid w:val="00AB3B7F"/>
    <w:rsid w:val="00AB3BD1"/>
    <w:rsid w:val="00AB4350"/>
    <w:rsid w:val="00AB43AE"/>
    <w:rsid w:val="00AB4750"/>
    <w:rsid w:val="00AB4BB7"/>
    <w:rsid w:val="00AB4CF4"/>
    <w:rsid w:val="00AB4E63"/>
    <w:rsid w:val="00AB4F20"/>
    <w:rsid w:val="00AB51E4"/>
    <w:rsid w:val="00AB531D"/>
    <w:rsid w:val="00AB5437"/>
    <w:rsid w:val="00AB54B0"/>
    <w:rsid w:val="00AB54C3"/>
    <w:rsid w:val="00AB55DD"/>
    <w:rsid w:val="00AB571D"/>
    <w:rsid w:val="00AB5AC6"/>
    <w:rsid w:val="00AB5BD2"/>
    <w:rsid w:val="00AB5D11"/>
    <w:rsid w:val="00AB60BE"/>
    <w:rsid w:val="00AB6AE6"/>
    <w:rsid w:val="00AB6DF0"/>
    <w:rsid w:val="00AB6EEC"/>
    <w:rsid w:val="00AB6FC5"/>
    <w:rsid w:val="00AB6FDD"/>
    <w:rsid w:val="00AB7198"/>
    <w:rsid w:val="00AB7360"/>
    <w:rsid w:val="00AB749E"/>
    <w:rsid w:val="00AB7517"/>
    <w:rsid w:val="00AB75AB"/>
    <w:rsid w:val="00AB76A7"/>
    <w:rsid w:val="00AB7A69"/>
    <w:rsid w:val="00AB7B17"/>
    <w:rsid w:val="00AB7B82"/>
    <w:rsid w:val="00AC007F"/>
    <w:rsid w:val="00AC07C1"/>
    <w:rsid w:val="00AC0D36"/>
    <w:rsid w:val="00AC10E0"/>
    <w:rsid w:val="00AC132D"/>
    <w:rsid w:val="00AC14AF"/>
    <w:rsid w:val="00AC160C"/>
    <w:rsid w:val="00AC1692"/>
    <w:rsid w:val="00AC1884"/>
    <w:rsid w:val="00AC18B9"/>
    <w:rsid w:val="00AC1B08"/>
    <w:rsid w:val="00AC1B6C"/>
    <w:rsid w:val="00AC1D50"/>
    <w:rsid w:val="00AC1E22"/>
    <w:rsid w:val="00AC1FAD"/>
    <w:rsid w:val="00AC2065"/>
    <w:rsid w:val="00AC24E3"/>
    <w:rsid w:val="00AC2822"/>
    <w:rsid w:val="00AC2921"/>
    <w:rsid w:val="00AC2BED"/>
    <w:rsid w:val="00AC2D46"/>
    <w:rsid w:val="00AC2DE8"/>
    <w:rsid w:val="00AC341E"/>
    <w:rsid w:val="00AC3460"/>
    <w:rsid w:val="00AC3810"/>
    <w:rsid w:val="00AC3898"/>
    <w:rsid w:val="00AC3C12"/>
    <w:rsid w:val="00AC43DE"/>
    <w:rsid w:val="00AC4655"/>
    <w:rsid w:val="00AC4878"/>
    <w:rsid w:val="00AC4981"/>
    <w:rsid w:val="00AC4A05"/>
    <w:rsid w:val="00AC4A1B"/>
    <w:rsid w:val="00AC4B94"/>
    <w:rsid w:val="00AC550F"/>
    <w:rsid w:val="00AC558E"/>
    <w:rsid w:val="00AC58FC"/>
    <w:rsid w:val="00AC5970"/>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B9"/>
    <w:rsid w:val="00AD11E0"/>
    <w:rsid w:val="00AD1231"/>
    <w:rsid w:val="00AD1413"/>
    <w:rsid w:val="00AD1549"/>
    <w:rsid w:val="00AD15B2"/>
    <w:rsid w:val="00AD171B"/>
    <w:rsid w:val="00AD17F3"/>
    <w:rsid w:val="00AD189E"/>
    <w:rsid w:val="00AD18F6"/>
    <w:rsid w:val="00AD1C3E"/>
    <w:rsid w:val="00AD1C51"/>
    <w:rsid w:val="00AD1DAE"/>
    <w:rsid w:val="00AD1EBC"/>
    <w:rsid w:val="00AD1F65"/>
    <w:rsid w:val="00AD218F"/>
    <w:rsid w:val="00AD226A"/>
    <w:rsid w:val="00AD24BB"/>
    <w:rsid w:val="00AD256A"/>
    <w:rsid w:val="00AD2C83"/>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A4B"/>
    <w:rsid w:val="00AD6DB5"/>
    <w:rsid w:val="00AD6FB0"/>
    <w:rsid w:val="00AD718B"/>
    <w:rsid w:val="00AD720E"/>
    <w:rsid w:val="00AD72B6"/>
    <w:rsid w:val="00AD74DB"/>
    <w:rsid w:val="00AD794D"/>
    <w:rsid w:val="00AD7CBF"/>
    <w:rsid w:val="00AE009A"/>
    <w:rsid w:val="00AE0142"/>
    <w:rsid w:val="00AE0846"/>
    <w:rsid w:val="00AE09F2"/>
    <w:rsid w:val="00AE106B"/>
    <w:rsid w:val="00AE1445"/>
    <w:rsid w:val="00AE1673"/>
    <w:rsid w:val="00AE19E2"/>
    <w:rsid w:val="00AE1A3B"/>
    <w:rsid w:val="00AE1C4A"/>
    <w:rsid w:val="00AE1C86"/>
    <w:rsid w:val="00AE1E20"/>
    <w:rsid w:val="00AE1ED4"/>
    <w:rsid w:val="00AE2232"/>
    <w:rsid w:val="00AE2244"/>
    <w:rsid w:val="00AE22A8"/>
    <w:rsid w:val="00AE23BF"/>
    <w:rsid w:val="00AE2425"/>
    <w:rsid w:val="00AE2441"/>
    <w:rsid w:val="00AE2634"/>
    <w:rsid w:val="00AE2784"/>
    <w:rsid w:val="00AE2D1C"/>
    <w:rsid w:val="00AE2E98"/>
    <w:rsid w:val="00AE2ED6"/>
    <w:rsid w:val="00AE2FBF"/>
    <w:rsid w:val="00AE2FE5"/>
    <w:rsid w:val="00AE3018"/>
    <w:rsid w:val="00AE3103"/>
    <w:rsid w:val="00AE3142"/>
    <w:rsid w:val="00AE32E2"/>
    <w:rsid w:val="00AE357B"/>
    <w:rsid w:val="00AE3A19"/>
    <w:rsid w:val="00AE3B78"/>
    <w:rsid w:val="00AE406C"/>
    <w:rsid w:val="00AE4250"/>
    <w:rsid w:val="00AE44C4"/>
    <w:rsid w:val="00AE4902"/>
    <w:rsid w:val="00AE4A17"/>
    <w:rsid w:val="00AE4DBE"/>
    <w:rsid w:val="00AE504A"/>
    <w:rsid w:val="00AE518C"/>
    <w:rsid w:val="00AE53DB"/>
    <w:rsid w:val="00AE583E"/>
    <w:rsid w:val="00AE58E5"/>
    <w:rsid w:val="00AE5BD0"/>
    <w:rsid w:val="00AE5D01"/>
    <w:rsid w:val="00AE5D9C"/>
    <w:rsid w:val="00AE5E2C"/>
    <w:rsid w:val="00AE6728"/>
    <w:rsid w:val="00AE68D7"/>
    <w:rsid w:val="00AE6A5B"/>
    <w:rsid w:val="00AE6AD4"/>
    <w:rsid w:val="00AE6BA3"/>
    <w:rsid w:val="00AE77BD"/>
    <w:rsid w:val="00AE77FA"/>
    <w:rsid w:val="00AE795E"/>
    <w:rsid w:val="00AE7ED6"/>
    <w:rsid w:val="00AE7FDF"/>
    <w:rsid w:val="00AF0416"/>
    <w:rsid w:val="00AF06F2"/>
    <w:rsid w:val="00AF0839"/>
    <w:rsid w:val="00AF0A9C"/>
    <w:rsid w:val="00AF0AAF"/>
    <w:rsid w:val="00AF0B5C"/>
    <w:rsid w:val="00AF0D7A"/>
    <w:rsid w:val="00AF0E58"/>
    <w:rsid w:val="00AF0ECC"/>
    <w:rsid w:val="00AF0F74"/>
    <w:rsid w:val="00AF11A2"/>
    <w:rsid w:val="00AF18D5"/>
    <w:rsid w:val="00AF1AA8"/>
    <w:rsid w:val="00AF1DD8"/>
    <w:rsid w:val="00AF1DDA"/>
    <w:rsid w:val="00AF1F83"/>
    <w:rsid w:val="00AF1FB7"/>
    <w:rsid w:val="00AF2047"/>
    <w:rsid w:val="00AF214F"/>
    <w:rsid w:val="00AF21E0"/>
    <w:rsid w:val="00AF22FE"/>
    <w:rsid w:val="00AF2442"/>
    <w:rsid w:val="00AF2674"/>
    <w:rsid w:val="00AF270E"/>
    <w:rsid w:val="00AF2898"/>
    <w:rsid w:val="00AF28DD"/>
    <w:rsid w:val="00AF2BDF"/>
    <w:rsid w:val="00AF2C98"/>
    <w:rsid w:val="00AF2DC5"/>
    <w:rsid w:val="00AF2EA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5063"/>
    <w:rsid w:val="00AF51B1"/>
    <w:rsid w:val="00AF52FB"/>
    <w:rsid w:val="00AF54AE"/>
    <w:rsid w:val="00AF5508"/>
    <w:rsid w:val="00AF558D"/>
    <w:rsid w:val="00AF5CFE"/>
    <w:rsid w:val="00AF645F"/>
    <w:rsid w:val="00AF655E"/>
    <w:rsid w:val="00AF665F"/>
    <w:rsid w:val="00AF674C"/>
    <w:rsid w:val="00AF6938"/>
    <w:rsid w:val="00AF6965"/>
    <w:rsid w:val="00AF6EE1"/>
    <w:rsid w:val="00AF6F18"/>
    <w:rsid w:val="00AF718A"/>
    <w:rsid w:val="00AF72BD"/>
    <w:rsid w:val="00AF7319"/>
    <w:rsid w:val="00AF737E"/>
    <w:rsid w:val="00AF73A2"/>
    <w:rsid w:val="00AF75EC"/>
    <w:rsid w:val="00AF76A0"/>
    <w:rsid w:val="00AF76B9"/>
    <w:rsid w:val="00AF76E6"/>
    <w:rsid w:val="00AF777E"/>
    <w:rsid w:val="00AF7898"/>
    <w:rsid w:val="00AF7F79"/>
    <w:rsid w:val="00AF7FE0"/>
    <w:rsid w:val="00B000F8"/>
    <w:rsid w:val="00B00163"/>
    <w:rsid w:val="00B001E2"/>
    <w:rsid w:val="00B00ABD"/>
    <w:rsid w:val="00B00D79"/>
    <w:rsid w:val="00B00DA3"/>
    <w:rsid w:val="00B01631"/>
    <w:rsid w:val="00B01C5A"/>
    <w:rsid w:val="00B01CCF"/>
    <w:rsid w:val="00B024B6"/>
    <w:rsid w:val="00B0269F"/>
    <w:rsid w:val="00B027F8"/>
    <w:rsid w:val="00B028FF"/>
    <w:rsid w:val="00B02925"/>
    <w:rsid w:val="00B02AF6"/>
    <w:rsid w:val="00B02ED6"/>
    <w:rsid w:val="00B03732"/>
    <w:rsid w:val="00B038A6"/>
    <w:rsid w:val="00B03914"/>
    <w:rsid w:val="00B0397C"/>
    <w:rsid w:val="00B03BB8"/>
    <w:rsid w:val="00B044B6"/>
    <w:rsid w:val="00B044B9"/>
    <w:rsid w:val="00B04899"/>
    <w:rsid w:val="00B049C3"/>
    <w:rsid w:val="00B04AD0"/>
    <w:rsid w:val="00B04C88"/>
    <w:rsid w:val="00B04D6C"/>
    <w:rsid w:val="00B04E14"/>
    <w:rsid w:val="00B04F01"/>
    <w:rsid w:val="00B04FFC"/>
    <w:rsid w:val="00B05048"/>
    <w:rsid w:val="00B050E2"/>
    <w:rsid w:val="00B05190"/>
    <w:rsid w:val="00B052C0"/>
    <w:rsid w:val="00B05556"/>
    <w:rsid w:val="00B05B1C"/>
    <w:rsid w:val="00B05CFF"/>
    <w:rsid w:val="00B05E38"/>
    <w:rsid w:val="00B05EC8"/>
    <w:rsid w:val="00B0619F"/>
    <w:rsid w:val="00B06247"/>
    <w:rsid w:val="00B062E3"/>
    <w:rsid w:val="00B066AE"/>
    <w:rsid w:val="00B066F5"/>
    <w:rsid w:val="00B0684B"/>
    <w:rsid w:val="00B06A10"/>
    <w:rsid w:val="00B06A7F"/>
    <w:rsid w:val="00B06BC9"/>
    <w:rsid w:val="00B06CD1"/>
    <w:rsid w:val="00B06D78"/>
    <w:rsid w:val="00B07016"/>
    <w:rsid w:val="00B07096"/>
    <w:rsid w:val="00B07157"/>
    <w:rsid w:val="00B07170"/>
    <w:rsid w:val="00B07272"/>
    <w:rsid w:val="00B0758C"/>
    <w:rsid w:val="00B07620"/>
    <w:rsid w:val="00B077E5"/>
    <w:rsid w:val="00B078BF"/>
    <w:rsid w:val="00B07FA5"/>
    <w:rsid w:val="00B10021"/>
    <w:rsid w:val="00B10089"/>
    <w:rsid w:val="00B10366"/>
    <w:rsid w:val="00B10857"/>
    <w:rsid w:val="00B10EF1"/>
    <w:rsid w:val="00B1109A"/>
    <w:rsid w:val="00B11162"/>
    <w:rsid w:val="00B1138B"/>
    <w:rsid w:val="00B115F6"/>
    <w:rsid w:val="00B117B4"/>
    <w:rsid w:val="00B1180F"/>
    <w:rsid w:val="00B11967"/>
    <w:rsid w:val="00B11A7E"/>
    <w:rsid w:val="00B11DA9"/>
    <w:rsid w:val="00B1205B"/>
    <w:rsid w:val="00B121CA"/>
    <w:rsid w:val="00B12353"/>
    <w:rsid w:val="00B12430"/>
    <w:rsid w:val="00B1251A"/>
    <w:rsid w:val="00B12944"/>
    <w:rsid w:val="00B12AFA"/>
    <w:rsid w:val="00B12E1C"/>
    <w:rsid w:val="00B12E8C"/>
    <w:rsid w:val="00B1314A"/>
    <w:rsid w:val="00B132E2"/>
    <w:rsid w:val="00B13BB0"/>
    <w:rsid w:val="00B13BC6"/>
    <w:rsid w:val="00B144B1"/>
    <w:rsid w:val="00B144D0"/>
    <w:rsid w:val="00B147A7"/>
    <w:rsid w:val="00B14AF2"/>
    <w:rsid w:val="00B14BDF"/>
    <w:rsid w:val="00B14DE8"/>
    <w:rsid w:val="00B14E79"/>
    <w:rsid w:val="00B15234"/>
    <w:rsid w:val="00B153EA"/>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1155"/>
    <w:rsid w:val="00B2118A"/>
    <w:rsid w:val="00B21281"/>
    <w:rsid w:val="00B21627"/>
    <w:rsid w:val="00B218CD"/>
    <w:rsid w:val="00B21A22"/>
    <w:rsid w:val="00B21A72"/>
    <w:rsid w:val="00B21D07"/>
    <w:rsid w:val="00B2212A"/>
    <w:rsid w:val="00B2214E"/>
    <w:rsid w:val="00B229EF"/>
    <w:rsid w:val="00B22B0E"/>
    <w:rsid w:val="00B22EBF"/>
    <w:rsid w:val="00B22EFD"/>
    <w:rsid w:val="00B22F41"/>
    <w:rsid w:val="00B230AC"/>
    <w:rsid w:val="00B231F1"/>
    <w:rsid w:val="00B2365B"/>
    <w:rsid w:val="00B23A28"/>
    <w:rsid w:val="00B23A2F"/>
    <w:rsid w:val="00B23B4C"/>
    <w:rsid w:val="00B23CE2"/>
    <w:rsid w:val="00B23D50"/>
    <w:rsid w:val="00B242D9"/>
    <w:rsid w:val="00B2447A"/>
    <w:rsid w:val="00B246E9"/>
    <w:rsid w:val="00B24B5A"/>
    <w:rsid w:val="00B24CDB"/>
    <w:rsid w:val="00B250C8"/>
    <w:rsid w:val="00B25123"/>
    <w:rsid w:val="00B251D5"/>
    <w:rsid w:val="00B25292"/>
    <w:rsid w:val="00B25886"/>
    <w:rsid w:val="00B2597B"/>
    <w:rsid w:val="00B25C1B"/>
    <w:rsid w:val="00B25C86"/>
    <w:rsid w:val="00B25D62"/>
    <w:rsid w:val="00B26165"/>
    <w:rsid w:val="00B26270"/>
    <w:rsid w:val="00B266B3"/>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96"/>
    <w:rsid w:val="00B31BB8"/>
    <w:rsid w:val="00B31F7E"/>
    <w:rsid w:val="00B322E8"/>
    <w:rsid w:val="00B325F6"/>
    <w:rsid w:val="00B32805"/>
    <w:rsid w:val="00B32D3A"/>
    <w:rsid w:val="00B331A4"/>
    <w:rsid w:val="00B33224"/>
    <w:rsid w:val="00B3362C"/>
    <w:rsid w:val="00B337B0"/>
    <w:rsid w:val="00B339EB"/>
    <w:rsid w:val="00B33A7E"/>
    <w:rsid w:val="00B33C64"/>
    <w:rsid w:val="00B33CC6"/>
    <w:rsid w:val="00B33DA9"/>
    <w:rsid w:val="00B33EAC"/>
    <w:rsid w:val="00B3429E"/>
    <w:rsid w:val="00B3430B"/>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D3"/>
    <w:rsid w:val="00B42825"/>
    <w:rsid w:val="00B42980"/>
    <w:rsid w:val="00B429BC"/>
    <w:rsid w:val="00B42CA3"/>
    <w:rsid w:val="00B42F5F"/>
    <w:rsid w:val="00B430DE"/>
    <w:rsid w:val="00B4330C"/>
    <w:rsid w:val="00B435FE"/>
    <w:rsid w:val="00B4382D"/>
    <w:rsid w:val="00B43A0C"/>
    <w:rsid w:val="00B43CE7"/>
    <w:rsid w:val="00B43D78"/>
    <w:rsid w:val="00B4415E"/>
    <w:rsid w:val="00B441A0"/>
    <w:rsid w:val="00B44644"/>
    <w:rsid w:val="00B44ACE"/>
    <w:rsid w:val="00B44BDB"/>
    <w:rsid w:val="00B44FAD"/>
    <w:rsid w:val="00B44FB5"/>
    <w:rsid w:val="00B45041"/>
    <w:rsid w:val="00B4504A"/>
    <w:rsid w:val="00B454BF"/>
    <w:rsid w:val="00B457F6"/>
    <w:rsid w:val="00B45882"/>
    <w:rsid w:val="00B45B9F"/>
    <w:rsid w:val="00B45DDD"/>
    <w:rsid w:val="00B45F3B"/>
    <w:rsid w:val="00B45F78"/>
    <w:rsid w:val="00B4616E"/>
    <w:rsid w:val="00B46282"/>
    <w:rsid w:val="00B463A4"/>
    <w:rsid w:val="00B46882"/>
    <w:rsid w:val="00B46D47"/>
    <w:rsid w:val="00B46DE6"/>
    <w:rsid w:val="00B470A7"/>
    <w:rsid w:val="00B47A15"/>
    <w:rsid w:val="00B47EAE"/>
    <w:rsid w:val="00B47F98"/>
    <w:rsid w:val="00B5058A"/>
    <w:rsid w:val="00B505BF"/>
    <w:rsid w:val="00B505C1"/>
    <w:rsid w:val="00B50731"/>
    <w:rsid w:val="00B50F81"/>
    <w:rsid w:val="00B50FE2"/>
    <w:rsid w:val="00B516F8"/>
    <w:rsid w:val="00B51AD7"/>
    <w:rsid w:val="00B51B10"/>
    <w:rsid w:val="00B520C5"/>
    <w:rsid w:val="00B52377"/>
    <w:rsid w:val="00B5247E"/>
    <w:rsid w:val="00B5250D"/>
    <w:rsid w:val="00B525E4"/>
    <w:rsid w:val="00B52767"/>
    <w:rsid w:val="00B52A38"/>
    <w:rsid w:val="00B52E3F"/>
    <w:rsid w:val="00B5300E"/>
    <w:rsid w:val="00B53613"/>
    <w:rsid w:val="00B537E3"/>
    <w:rsid w:val="00B53843"/>
    <w:rsid w:val="00B53901"/>
    <w:rsid w:val="00B53BA4"/>
    <w:rsid w:val="00B53C61"/>
    <w:rsid w:val="00B53E4B"/>
    <w:rsid w:val="00B53F03"/>
    <w:rsid w:val="00B540B0"/>
    <w:rsid w:val="00B5420A"/>
    <w:rsid w:val="00B54396"/>
    <w:rsid w:val="00B552F9"/>
    <w:rsid w:val="00B552FA"/>
    <w:rsid w:val="00B554E0"/>
    <w:rsid w:val="00B5582C"/>
    <w:rsid w:val="00B559A5"/>
    <w:rsid w:val="00B55C53"/>
    <w:rsid w:val="00B55CEA"/>
    <w:rsid w:val="00B55FBE"/>
    <w:rsid w:val="00B56304"/>
    <w:rsid w:val="00B5649B"/>
    <w:rsid w:val="00B564B0"/>
    <w:rsid w:val="00B5652F"/>
    <w:rsid w:val="00B565D9"/>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8F7"/>
    <w:rsid w:val="00B61AB0"/>
    <w:rsid w:val="00B6229D"/>
    <w:rsid w:val="00B62426"/>
    <w:rsid w:val="00B626FE"/>
    <w:rsid w:val="00B62C8A"/>
    <w:rsid w:val="00B62DE1"/>
    <w:rsid w:val="00B631CD"/>
    <w:rsid w:val="00B63644"/>
    <w:rsid w:val="00B63816"/>
    <w:rsid w:val="00B63B82"/>
    <w:rsid w:val="00B63DAA"/>
    <w:rsid w:val="00B63F09"/>
    <w:rsid w:val="00B6413C"/>
    <w:rsid w:val="00B64275"/>
    <w:rsid w:val="00B645ED"/>
    <w:rsid w:val="00B64A1B"/>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1DD"/>
    <w:rsid w:val="00B66532"/>
    <w:rsid w:val="00B66548"/>
    <w:rsid w:val="00B6697D"/>
    <w:rsid w:val="00B66AC6"/>
    <w:rsid w:val="00B6738B"/>
    <w:rsid w:val="00B67606"/>
    <w:rsid w:val="00B67CE3"/>
    <w:rsid w:val="00B67EE1"/>
    <w:rsid w:val="00B70015"/>
    <w:rsid w:val="00B70471"/>
    <w:rsid w:val="00B704E0"/>
    <w:rsid w:val="00B70831"/>
    <w:rsid w:val="00B70E69"/>
    <w:rsid w:val="00B70E6C"/>
    <w:rsid w:val="00B71510"/>
    <w:rsid w:val="00B7186B"/>
    <w:rsid w:val="00B71B1D"/>
    <w:rsid w:val="00B722B9"/>
    <w:rsid w:val="00B724EE"/>
    <w:rsid w:val="00B7280B"/>
    <w:rsid w:val="00B72906"/>
    <w:rsid w:val="00B72ACD"/>
    <w:rsid w:val="00B72EBD"/>
    <w:rsid w:val="00B72FF8"/>
    <w:rsid w:val="00B730F4"/>
    <w:rsid w:val="00B73498"/>
    <w:rsid w:val="00B734F4"/>
    <w:rsid w:val="00B73514"/>
    <w:rsid w:val="00B73585"/>
    <w:rsid w:val="00B73A15"/>
    <w:rsid w:val="00B73F8E"/>
    <w:rsid w:val="00B73FCB"/>
    <w:rsid w:val="00B7407E"/>
    <w:rsid w:val="00B74582"/>
    <w:rsid w:val="00B746BC"/>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6F1A"/>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19"/>
    <w:rsid w:val="00B80FE5"/>
    <w:rsid w:val="00B8156C"/>
    <w:rsid w:val="00B8156E"/>
    <w:rsid w:val="00B815F7"/>
    <w:rsid w:val="00B81A8A"/>
    <w:rsid w:val="00B81B81"/>
    <w:rsid w:val="00B81BA9"/>
    <w:rsid w:val="00B81C2A"/>
    <w:rsid w:val="00B81D9A"/>
    <w:rsid w:val="00B82707"/>
    <w:rsid w:val="00B82807"/>
    <w:rsid w:val="00B82850"/>
    <w:rsid w:val="00B828A0"/>
    <w:rsid w:val="00B82A4D"/>
    <w:rsid w:val="00B82A96"/>
    <w:rsid w:val="00B82DAA"/>
    <w:rsid w:val="00B82E5B"/>
    <w:rsid w:val="00B82EE4"/>
    <w:rsid w:val="00B837EE"/>
    <w:rsid w:val="00B838E0"/>
    <w:rsid w:val="00B83A19"/>
    <w:rsid w:val="00B83E5F"/>
    <w:rsid w:val="00B83EC8"/>
    <w:rsid w:val="00B84012"/>
    <w:rsid w:val="00B84136"/>
    <w:rsid w:val="00B84224"/>
    <w:rsid w:val="00B84319"/>
    <w:rsid w:val="00B846FC"/>
    <w:rsid w:val="00B84BE9"/>
    <w:rsid w:val="00B84EA3"/>
    <w:rsid w:val="00B8509A"/>
    <w:rsid w:val="00B85260"/>
    <w:rsid w:val="00B8557A"/>
    <w:rsid w:val="00B855AB"/>
    <w:rsid w:val="00B856A8"/>
    <w:rsid w:val="00B85882"/>
    <w:rsid w:val="00B85BA9"/>
    <w:rsid w:val="00B85BAC"/>
    <w:rsid w:val="00B85F79"/>
    <w:rsid w:val="00B8636F"/>
    <w:rsid w:val="00B86455"/>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FB4"/>
    <w:rsid w:val="00B95306"/>
    <w:rsid w:val="00B957CD"/>
    <w:rsid w:val="00B95C2F"/>
    <w:rsid w:val="00B95DB9"/>
    <w:rsid w:val="00B95FD3"/>
    <w:rsid w:val="00B962B9"/>
    <w:rsid w:val="00B9636B"/>
    <w:rsid w:val="00B965B3"/>
    <w:rsid w:val="00B96815"/>
    <w:rsid w:val="00B9694D"/>
    <w:rsid w:val="00B96952"/>
    <w:rsid w:val="00B96B80"/>
    <w:rsid w:val="00B96B95"/>
    <w:rsid w:val="00B96C6B"/>
    <w:rsid w:val="00B96E18"/>
    <w:rsid w:val="00B96E6D"/>
    <w:rsid w:val="00B9714E"/>
    <w:rsid w:val="00B9763B"/>
    <w:rsid w:val="00B976E0"/>
    <w:rsid w:val="00B9770A"/>
    <w:rsid w:val="00B9791F"/>
    <w:rsid w:val="00B97B58"/>
    <w:rsid w:val="00B97E25"/>
    <w:rsid w:val="00B97EE6"/>
    <w:rsid w:val="00BA01AB"/>
    <w:rsid w:val="00BA0254"/>
    <w:rsid w:val="00BA0414"/>
    <w:rsid w:val="00BA04DA"/>
    <w:rsid w:val="00BA08DA"/>
    <w:rsid w:val="00BA0B44"/>
    <w:rsid w:val="00BA0C80"/>
    <w:rsid w:val="00BA0ED6"/>
    <w:rsid w:val="00BA10F5"/>
    <w:rsid w:val="00BA15A8"/>
    <w:rsid w:val="00BA16DB"/>
    <w:rsid w:val="00BA196E"/>
    <w:rsid w:val="00BA1A16"/>
    <w:rsid w:val="00BA1B91"/>
    <w:rsid w:val="00BA1C56"/>
    <w:rsid w:val="00BA1F20"/>
    <w:rsid w:val="00BA1F70"/>
    <w:rsid w:val="00BA21C1"/>
    <w:rsid w:val="00BA2367"/>
    <w:rsid w:val="00BA2487"/>
    <w:rsid w:val="00BA24BC"/>
    <w:rsid w:val="00BA25CF"/>
    <w:rsid w:val="00BA2B2C"/>
    <w:rsid w:val="00BA2B96"/>
    <w:rsid w:val="00BA2DA8"/>
    <w:rsid w:val="00BA2FF5"/>
    <w:rsid w:val="00BA317B"/>
    <w:rsid w:val="00BA351A"/>
    <w:rsid w:val="00BA4029"/>
    <w:rsid w:val="00BA41AD"/>
    <w:rsid w:val="00BA4801"/>
    <w:rsid w:val="00BA480E"/>
    <w:rsid w:val="00BA4942"/>
    <w:rsid w:val="00BA4D13"/>
    <w:rsid w:val="00BA502B"/>
    <w:rsid w:val="00BA5099"/>
    <w:rsid w:val="00BA52C0"/>
    <w:rsid w:val="00BA545C"/>
    <w:rsid w:val="00BA5465"/>
    <w:rsid w:val="00BA54B6"/>
    <w:rsid w:val="00BA5502"/>
    <w:rsid w:val="00BA5517"/>
    <w:rsid w:val="00BA5784"/>
    <w:rsid w:val="00BA5B6A"/>
    <w:rsid w:val="00BA5C2C"/>
    <w:rsid w:val="00BA5FEE"/>
    <w:rsid w:val="00BA615B"/>
    <w:rsid w:val="00BA61D0"/>
    <w:rsid w:val="00BA65C4"/>
    <w:rsid w:val="00BA6615"/>
    <w:rsid w:val="00BA666C"/>
    <w:rsid w:val="00BA7168"/>
    <w:rsid w:val="00BA7A8B"/>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B99"/>
    <w:rsid w:val="00BB1C13"/>
    <w:rsid w:val="00BB1D70"/>
    <w:rsid w:val="00BB21C3"/>
    <w:rsid w:val="00BB227D"/>
    <w:rsid w:val="00BB24B3"/>
    <w:rsid w:val="00BB24C5"/>
    <w:rsid w:val="00BB24D8"/>
    <w:rsid w:val="00BB2501"/>
    <w:rsid w:val="00BB26E7"/>
    <w:rsid w:val="00BB2930"/>
    <w:rsid w:val="00BB2BCF"/>
    <w:rsid w:val="00BB2DD6"/>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4E7"/>
    <w:rsid w:val="00BB46BA"/>
    <w:rsid w:val="00BB4884"/>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A2C"/>
    <w:rsid w:val="00BB7F57"/>
    <w:rsid w:val="00BC052D"/>
    <w:rsid w:val="00BC08A4"/>
    <w:rsid w:val="00BC08E0"/>
    <w:rsid w:val="00BC0CBC"/>
    <w:rsid w:val="00BC0DA9"/>
    <w:rsid w:val="00BC1369"/>
    <w:rsid w:val="00BC1441"/>
    <w:rsid w:val="00BC14FC"/>
    <w:rsid w:val="00BC15A3"/>
    <w:rsid w:val="00BC15C1"/>
    <w:rsid w:val="00BC16B7"/>
    <w:rsid w:val="00BC19CF"/>
    <w:rsid w:val="00BC1D09"/>
    <w:rsid w:val="00BC1DAF"/>
    <w:rsid w:val="00BC1DFB"/>
    <w:rsid w:val="00BC1FAB"/>
    <w:rsid w:val="00BC1FB2"/>
    <w:rsid w:val="00BC2438"/>
    <w:rsid w:val="00BC24F0"/>
    <w:rsid w:val="00BC2981"/>
    <w:rsid w:val="00BC2B05"/>
    <w:rsid w:val="00BC2DB4"/>
    <w:rsid w:val="00BC2E4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07F"/>
    <w:rsid w:val="00BC517F"/>
    <w:rsid w:val="00BC53A0"/>
    <w:rsid w:val="00BC55D2"/>
    <w:rsid w:val="00BC56E8"/>
    <w:rsid w:val="00BC5988"/>
    <w:rsid w:val="00BC5DA5"/>
    <w:rsid w:val="00BC62E8"/>
    <w:rsid w:val="00BC6349"/>
    <w:rsid w:val="00BC67E3"/>
    <w:rsid w:val="00BC6B0E"/>
    <w:rsid w:val="00BC6C87"/>
    <w:rsid w:val="00BC6D12"/>
    <w:rsid w:val="00BC6E6B"/>
    <w:rsid w:val="00BC6F47"/>
    <w:rsid w:val="00BC70D7"/>
    <w:rsid w:val="00BC729E"/>
    <w:rsid w:val="00BC731A"/>
    <w:rsid w:val="00BC7741"/>
    <w:rsid w:val="00BC799E"/>
    <w:rsid w:val="00BC7A26"/>
    <w:rsid w:val="00BD0389"/>
    <w:rsid w:val="00BD069B"/>
    <w:rsid w:val="00BD06D7"/>
    <w:rsid w:val="00BD0B43"/>
    <w:rsid w:val="00BD0C67"/>
    <w:rsid w:val="00BD0D25"/>
    <w:rsid w:val="00BD1023"/>
    <w:rsid w:val="00BD1586"/>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512"/>
    <w:rsid w:val="00BD6AA0"/>
    <w:rsid w:val="00BD6AB0"/>
    <w:rsid w:val="00BD6CF4"/>
    <w:rsid w:val="00BD730B"/>
    <w:rsid w:val="00BD735B"/>
    <w:rsid w:val="00BD73B5"/>
    <w:rsid w:val="00BD73FA"/>
    <w:rsid w:val="00BD7445"/>
    <w:rsid w:val="00BD76B1"/>
    <w:rsid w:val="00BD788D"/>
    <w:rsid w:val="00BD7A6B"/>
    <w:rsid w:val="00BD7BC8"/>
    <w:rsid w:val="00BD7DBF"/>
    <w:rsid w:val="00BE0115"/>
    <w:rsid w:val="00BE03B2"/>
    <w:rsid w:val="00BE04C7"/>
    <w:rsid w:val="00BE05DF"/>
    <w:rsid w:val="00BE0708"/>
    <w:rsid w:val="00BE0AA3"/>
    <w:rsid w:val="00BE0BA9"/>
    <w:rsid w:val="00BE0D9F"/>
    <w:rsid w:val="00BE0E19"/>
    <w:rsid w:val="00BE0E4B"/>
    <w:rsid w:val="00BE0E5A"/>
    <w:rsid w:val="00BE10FB"/>
    <w:rsid w:val="00BE1214"/>
    <w:rsid w:val="00BE15A3"/>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CF"/>
    <w:rsid w:val="00BE3E72"/>
    <w:rsid w:val="00BE4762"/>
    <w:rsid w:val="00BE481C"/>
    <w:rsid w:val="00BE48C3"/>
    <w:rsid w:val="00BE4BBA"/>
    <w:rsid w:val="00BE4CCC"/>
    <w:rsid w:val="00BE4E62"/>
    <w:rsid w:val="00BE4E71"/>
    <w:rsid w:val="00BE548A"/>
    <w:rsid w:val="00BE54D1"/>
    <w:rsid w:val="00BE553C"/>
    <w:rsid w:val="00BE5566"/>
    <w:rsid w:val="00BE56FA"/>
    <w:rsid w:val="00BE571F"/>
    <w:rsid w:val="00BE57DA"/>
    <w:rsid w:val="00BE58AF"/>
    <w:rsid w:val="00BE59B6"/>
    <w:rsid w:val="00BE5C1E"/>
    <w:rsid w:val="00BE66BA"/>
    <w:rsid w:val="00BE68B5"/>
    <w:rsid w:val="00BE6BDA"/>
    <w:rsid w:val="00BE716E"/>
    <w:rsid w:val="00BE7819"/>
    <w:rsid w:val="00BE792C"/>
    <w:rsid w:val="00BE796B"/>
    <w:rsid w:val="00BE7D21"/>
    <w:rsid w:val="00BE7FF2"/>
    <w:rsid w:val="00BF020B"/>
    <w:rsid w:val="00BF0E22"/>
    <w:rsid w:val="00BF0E51"/>
    <w:rsid w:val="00BF0EB9"/>
    <w:rsid w:val="00BF0EC4"/>
    <w:rsid w:val="00BF0F04"/>
    <w:rsid w:val="00BF13C0"/>
    <w:rsid w:val="00BF13CA"/>
    <w:rsid w:val="00BF1491"/>
    <w:rsid w:val="00BF14C6"/>
    <w:rsid w:val="00BF23AE"/>
    <w:rsid w:val="00BF23E7"/>
    <w:rsid w:val="00BF26BC"/>
    <w:rsid w:val="00BF2860"/>
    <w:rsid w:val="00BF289A"/>
    <w:rsid w:val="00BF28FA"/>
    <w:rsid w:val="00BF3467"/>
    <w:rsid w:val="00BF346A"/>
    <w:rsid w:val="00BF3694"/>
    <w:rsid w:val="00BF36F5"/>
    <w:rsid w:val="00BF378B"/>
    <w:rsid w:val="00BF3825"/>
    <w:rsid w:val="00BF3987"/>
    <w:rsid w:val="00BF3F3A"/>
    <w:rsid w:val="00BF4261"/>
    <w:rsid w:val="00BF44E8"/>
    <w:rsid w:val="00BF45B0"/>
    <w:rsid w:val="00BF470F"/>
    <w:rsid w:val="00BF473C"/>
    <w:rsid w:val="00BF474E"/>
    <w:rsid w:val="00BF4864"/>
    <w:rsid w:val="00BF48D5"/>
    <w:rsid w:val="00BF4956"/>
    <w:rsid w:val="00BF4A2A"/>
    <w:rsid w:val="00BF4BA0"/>
    <w:rsid w:val="00BF4C7C"/>
    <w:rsid w:val="00BF4D5E"/>
    <w:rsid w:val="00BF5102"/>
    <w:rsid w:val="00BF5580"/>
    <w:rsid w:val="00BF5745"/>
    <w:rsid w:val="00BF5B0D"/>
    <w:rsid w:val="00BF5C52"/>
    <w:rsid w:val="00BF5C72"/>
    <w:rsid w:val="00BF5CAC"/>
    <w:rsid w:val="00BF6149"/>
    <w:rsid w:val="00BF6514"/>
    <w:rsid w:val="00BF659D"/>
    <w:rsid w:val="00BF65C6"/>
    <w:rsid w:val="00BF690D"/>
    <w:rsid w:val="00BF6D3A"/>
    <w:rsid w:val="00BF6F07"/>
    <w:rsid w:val="00BF71E5"/>
    <w:rsid w:val="00BF7285"/>
    <w:rsid w:val="00BF7523"/>
    <w:rsid w:val="00BF76F1"/>
    <w:rsid w:val="00BF781D"/>
    <w:rsid w:val="00BF7A2E"/>
    <w:rsid w:val="00BF7C52"/>
    <w:rsid w:val="00C0015F"/>
    <w:rsid w:val="00C001E8"/>
    <w:rsid w:val="00C0030A"/>
    <w:rsid w:val="00C004D2"/>
    <w:rsid w:val="00C0076D"/>
    <w:rsid w:val="00C007E4"/>
    <w:rsid w:val="00C00B6B"/>
    <w:rsid w:val="00C00CA2"/>
    <w:rsid w:val="00C01330"/>
    <w:rsid w:val="00C01456"/>
    <w:rsid w:val="00C017F6"/>
    <w:rsid w:val="00C01884"/>
    <w:rsid w:val="00C0197E"/>
    <w:rsid w:val="00C01A8A"/>
    <w:rsid w:val="00C01A8B"/>
    <w:rsid w:val="00C01BB9"/>
    <w:rsid w:val="00C01C6F"/>
    <w:rsid w:val="00C01EBC"/>
    <w:rsid w:val="00C02245"/>
    <w:rsid w:val="00C02413"/>
    <w:rsid w:val="00C03098"/>
    <w:rsid w:val="00C0337D"/>
    <w:rsid w:val="00C034CD"/>
    <w:rsid w:val="00C03721"/>
    <w:rsid w:val="00C03927"/>
    <w:rsid w:val="00C03B39"/>
    <w:rsid w:val="00C03D9D"/>
    <w:rsid w:val="00C0411C"/>
    <w:rsid w:val="00C04203"/>
    <w:rsid w:val="00C0428A"/>
    <w:rsid w:val="00C04649"/>
    <w:rsid w:val="00C046D3"/>
    <w:rsid w:val="00C04C8B"/>
    <w:rsid w:val="00C04F10"/>
    <w:rsid w:val="00C051E6"/>
    <w:rsid w:val="00C05239"/>
    <w:rsid w:val="00C054A2"/>
    <w:rsid w:val="00C05682"/>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9C9"/>
    <w:rsid w:val="00C07B43"/>
    <w:rsid w:val="00C07BE5"/>
    <w:rsid w:val="00C07DEB"/>
    <w:rsid w:val="00C07E52"/>
    <w:rsid w:val="00C07E80"/>
    <w:rsid w:val="00C100E2"/>
    <w:rsid w:val="00C103A4"/>
    <w:rsid w:val="00C1058B"/>
    <w:rsid w:val="00C108AA"/>
    <w:rsid w:val="00C1096B"/>
    <w:rsid w:val="00C1099D"/>
    <w:rsid w:val="00C10E1C"/>
    <w:rsid w:val="00C110C1"/>
    <w:rsid w:val="00C116BC"/>
    <w:rsid w:val="00C116D9"/>
    <w:rsid w:val="00C1174A"/>
    <w:rsid w:val="00C11C5E"/>
    <w:rsid w:val="00C125AC"/>
    <w:rsid w:val="00C12817"/>
    <w:rsid w:val="00C1281D"/>
    <w:rsid w:val="00C12B8C"/>
    <w:rsid w:val="00C12E08"/>
    <w:rsid w:val="00C132B5"/>
    <w:rsid w:val="00C13538"/>
    <w:rsid w:val="00C13ED1"/>
    <w:rsid w:val="00C13ED3"/>
    <w:rsid w:val="00C14204"/>
    <w:rsid w:val="00C1426A"/>
    <w:rsid w:val="00C142DA"/>
    <w:rsid w:val="00C1430E"/>
    <w:rsid w:val="00C14579"/>
    <w:rsid w:val="00C146D0"/>
    <w:rsid w:val="00C14AC7"/>
    <w:rsid w:val="00C14E28"/>
    <w:rsid w:val="00C14FB9"/>
    <w:rsid w:val="00C1502B"/>
    <w:rsid w:val="00C150A7"/>
    <w:rsid w:val="00C15121"/>
    <w:rsid w:val="00C1536A"/>
    <w:rsid w:val="00C1552E"/>
    <w:rsid w:val="00C15897"/>
    <w:rsid w:val="00C15D0E"/>
    <w:rsid w:val="00C1667C"/>
    <w:rsid w:val="00C166B3"/>
    <w:rsid w:val="00C16743"/>
    <w:rsid w:val="00C16746"/>
    <w:rsid w:val="00C16949"/>
    <w:rsid w:val="00C16A9F"/>
    <w:rsid w:val="00C16D70"/>
    <w:rsid w:val="00C16DF9"/>
    <w:rsid w:val="00C16EE7"/>
    <w:rsid w:val="00C1739B"/>
    <w:rsid w:val="00C178EB"/>
    <w:rsid w:val="00C1798F"/>
    <w:rsid w:val="00C179DF"/>
    <w:rsid w:val="00C17F05"/>
    <w:rsid w:val="00C20004"/>
    <w:rsid w:val="00C20245"/>
    <w:rsid w:val="00C2042D"/>
    <w:rsid w:val="00C207D3"/>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A9E"/>
    <w:rsid w:val="00C21F2E"/>
    <w:rsid w:val="00C22094"/>
    <w:rsid w:val="00C22106"/>
    <w:rsid w:val="00C22681"/>
    <w:rsid w:val="00C227F1"/>
    <w:rsid w:val="00C22D68"/>
    <w:rsid w:val="00C22FDF"/>
    <w:rsid w:val="00C23107"/>
    <w:rsid w:val="00C2323F"/>
    <w:rsid w:val="00C23491"/>
    <w:rsid w:val="00C238EA"/>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58D7"/>
    <w:rsid w:val="00C260AE"/>
    <w:rsid w:val="00C26902"/>
    <w:rsid w:val="00C26DB3"/>
    <w:rsid w:val="00C26F2F"/>
    <w:rsid w:val="00C26FB6"/>
    <w:rsid w:val="00C27360"/>
    <w:rsid w:val="00C27697"/>
    <w:rsid w:val="00C277CE"/>
    <w:rsid w:val="00C2793F"/>
    <w:rsid w:val="00C27D3A"/>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8D5"/>
    <w:rsid w:val="00C32E13"/>
    <w:rsid w:val="00C330CD"/>
    <w:rsid w:val="00C33290"/>
    <w:rsid w:val="00C335FD"/>
    <w:rsid w:val="00C339CA"/>
    <w:rsid w:val="00C34B9D"/>
    <w:rsid w:val="00C34F61"/>
    <w:rsid w:val="00C3514A"/>
    <w:rsid w:val="00C35757"/>
    <w:rsid w:val="00C359C8"/>
    <w:rsid w:val="00C35DD8"/>
    <w:rsid w:val="00C35DEC"/>
    <w:rsid w:val="00C362D3"/>
    <w:rsid w:val="00C3630F"/>
    <w:rsid w:val="00C3636D"/>
    <w:rsid w:val="00C3637E"/>
    <w:rsid w:val="00C3681E"/>
    <w:rsid w:val="00C368E9"/>
    <w:rsid w:val="00C36BC6"/>
    <w:rsid w:val="00C36E94"/>
    <w:rsid w:val="00C37187"/>
    <w:rsid w:val="00C375D4"/>
    <w:rsid w:val="00C3776A"/>
    <w:rsid w:val="00C3799F"/>
    <w:rsid w:val="00C37F8A"/>
    <w:rsid w:val="00C40646"/>
    <w:rsid w:val="00C4071C"/>
    <w:rsid w:val="00C408B4"/>
    <w:rsid w:val="00C4096A"/>
    <w:rsid w:val="00C40C31"/>
    <w:rsid w:val="00C40DFD"/>
    <w:rsid w:val="00C410B4"/>
    <w:rsid w:val="00C41323"/>
    <w:rsid w:val="00C41870"/>
    <w:rsid w:val="00C41A13"/>
    <w:rsid w:val="00C41DD4"/>
    <w:rsid w:val="00C41FC9"/>
    <w:rsid w:val="00C42006"/>
    <w:rsid w:val="00C421D6"/>
    <w:rsid w:val="00C424AE"/>
    <w:rsid w:val="00C42613"/>
    <w:rsid w:val="00C426C5"/>
    <w:rsid w:val="00C4272B"/>
    <w:rsid w:val="00C4282A"/>
    <w:rsid w:val="00C429D0"/>
    <w:rsid w:val="00C42F02"/>
    <w:rsid w:val="00C431DF"/>
    <w:rsid w:val="00C431F4"/>
    <w:rsid w:val="00C4323E"/>
    <w:rsid w:val="00C433A9"/>
    <w:rsid w:val="00C4353C"/>
    <w:rsid w:val="00C43992"/>
    <w:rsid w:val="00C43BBC"/>
    <w:rsid w:val="00C43D94"/>
    <w:rsid w:val="00C44816"/>
    <w:rsid w:val="00C449D1"/>
    <w:rsid w:val="00C45099"/>
    <w:rsid w:val="00C451DD"/>
    <w:rsid w:val="00C4531B"/>
    <w:rsid w:val="00C4541C"/>
    <w:rsid w:val="00C457B1"/>
    <w:rsid w:val="00C4597C"/>
    <w:rsid w:val="00C45D03"/>
    <w:rsid w:val="00C45EB9"/>
    <w:rsid w:val="00C46221"/>
    <w:rsid w:val="00C46656"/>
    <w:rsid w:val="00C46D4F"/>
    <w:rsid w:val="00C47141"/>
    <w:rsid w:val="00C47324"/>
    <w:rsid w:val="00C47609"/>
    <w:rsid w:val="00C47F8D"/>
    <w:rsid w:val="00C47FAC"/>
    <w:rsid w:val="00C50059"/>
    <w:rsid w:val="00C502C1"/>
    <w:rsid w:val="00C5060E"/>
    <w:rsid w:val="00C50647"/>
    <w:rsid w:val="00C50A63"/>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CE1"/>
    <w:rsid w:val="00C52EC1"/>
    <w:rsid w:val="00C52F32"/>
    <w:rsid w:val="00C531D2"/>
    <w:rsid w:val="00C5323C"/>
    <w:rsid w:val="00C536D4"/>
    <w:rsid w:val="00C5397B"/>
    <w:rsid w:val="00C53BB9"/>
    <w:rsid w:val="00C53D64"/>
    <w:rsid w:val="00C53E66"/>
    <w:rsid w:val="00C5457B"/>
    <w:rsid w:val="00C546AC"/>
    <w:rsid w:val="00C546C4"/>
    <w:rsid w:val="00C546CC"/>
    <w:rsid w:val="00C54988"/>
    <w:rsid w:val="00C54BEA"/>
    <w:rsid w:val="00C5514D"/>
    <w:rsid w:val="00C554E2"/>
    <w:rsid w:val="00C55656"/>
    <w:rsid w:val="00C5584E"/>
    <w:rsid w:val="00C5584F"/>
    <w:rsid w:val="00C55A36"/>
    <w:rsid w:val="00C55D11"/>
    <w:rsid w:val="00C560AB"/>
    <w:rsid w:val="00C5634F"/>
    <w:rsid w:val="00C563AC"/>
    <w:rsid w:val="00C56441"/>
    <w:rsid w:val="00C5659F"/>
    <w:rsid w:val="00C567D2"/>
    <w:rsid w:val="00C56A93"/>
    <w:rsid w:val="00C56BBE"/>
    <w:rsid w:val="00C56FEC"/>
    <w:rsid w:val="00C57432"/>
    <w:rsid w:val="00C57496"/>
    <w:rsid w:val="00C575C1"/>
    <w:rsid w:val="00C5792C"/>
    <w:rsid w:val="00C57A1D"/>
    <w:rsid w:val="00C57A48"/>
    <w:rsid w:val="00C57CD3"/>
    <w:rsid w:val="00C57F7C"/>
    <w:rsid w:val="00C602F2"/>
    <w:rsid w:val="00C6057C"/>
    <w:rsid w:val="00C611E4"/>
    <w:rsid w:val="00C6129D"/>
    <w:rsid w:val="00C61395"/>
    <w:rsid w:val="00C61653"/>
    <w:rsid w:val="00C61A08"/>
    <w:rsid w:val="00C61BC5"/>
    <w:rsid w:val="00C61F0B"/>
    <w:rsid w:val="00C61F3B"/>
    <w:rsid w:val="00C6224A"/>
    <w:rsid w:val="00C62597"/>
    <w:rsid w:val="00C62663"/>
    <w:rsid w:val="00C62736"/>
    <w:rsid w:val="00C62796"/>
    <w:rsid w:val="00C627D3"/>
    <w:rsid w:val="00C6290B"/>
    <w:rsid w:val="00C62A58"/>
    <w:rsid w:val="00C63B58"/>
    <w:rsid w:val="00C64015"/>
    <w:rsid w:val="00C641AA"/>
    <w:rsid w:val="00C642F2"/>
    <w:rsid w:val="00C64375"/>
    <w:rsid w:val="00C644A2"/>
    <w:rsid w:val="00C646C6"/>
    <w:rsid w:val="00C647C6"/>
    <w:rsid w:val="00C64DEE"/>
    <w:rsid w:val="00C650FA"/>
    <w:rsid w:val="00C6564F"/>
    <w:rsid w:val="00C65AD2"/>
    <w:rsid w:val="00C65E3D"/>
    <w:rsid w:val="00C65EB4"/>
    <w:rsid w:val="00C663D7"/>
    <w:rsid w:val="00C664A5"/>
    <w:rsid w:val="00C667AA"/>
    <w:rsid w:val="00C669D3"/>
    <w:rsid w:val="00C66AFC"/>
    <w:rsid w:val="00C66C1B"/>
    <w:rsid w:val="00C66C26"/>
    <w:rsid w:val="00C66C78"/>
    <w:rsid w:val="00C66F2A"/>
    <w:rsid w:val="00C66FDC"/>
    <w:rsid w:val="00C670C5"/>
    <w:rsid w:val="00C6711A"/>
    <w:rsid w:val="00C671A1"/>
    <w:rsid w:val="00C67285"/>
    <w:rsid w:val="00C67628"/>
    <w:rsid w:val="00C67793"/>
    <w:rsid w:val="00C679A0"/>
    <w:rsid w:val="00C70087"/>
    <w:rsid w:val="00C70513"/>
    <w:rsid w:val="00C706DE"/>
    <w:rsid w:val="00C7093E"/>
    <w:rsid w:val="00C70A4F"/>
    <w:rsid w:val="00C70ADE"/>
    <w:rsid w:val="00C70AE0"/>
    <w:rsid w:val="00C70EEF"/>
    <w:rsid w:val="00C70F7A"/>
    <w:rsid w:val="00C71080"/>
    <w:rsid w:val="00C713DE"/>
    <w:rsid w:val="00C71FDB"/>
    <w:rsid w:val="00C72095"/>
    <w:rsid w:val="00C72585"/>
    <w:rsid w:val="00C72753"/>
    <w:rsid w:val="00C72949"/>
    <w:rsid w:val="00C72A5D"/>
    <w:rsid w:val="00C72DA8"/>
    <w:rsid w:val="00C72DBD"/>
    <w:rsid w:val="00C72F6D"/>
    <w:rsid w:val="00C7300C"/>
    <w:rsid w:val="00C73136"/>
    <w:rsid w:val="00C734A6"/>
    <w:rsid w:val="00C73E3F"/>
    <w:rsid w:val="00C73FE2"/>
    <w:rsid w:val="00C7443E"/>
    <w:rsid w:val="00C74A8F"/>
    <w:rsid w:val="00C74C09"/>
    <w:rsid w:val="00C74D6B"/>
    <w:rsid w:val="00C7515D"/>
    <w:rsid w:val="00C753B4"/>
    <w:rsid w:val="00C758AD"/>
    <w:rsid w:val="00C7590A"/>
    <w:rsid w:val="00C75935"/>
    <w:rsid w:val="00C75A21"/>
    <w:rsid w:val="00C75AC3"/>
    <w:rsid w:val="00C75DE1"/>
    <w:rsid w:val="00C75ECA"/>
    <w:rsid w:val="00C7607B"/>
    <w:rsid w:val="00C7607D"/>
    <w:rsid w:val="00C7609C"/>
    <w:rsid w:val="00C761E4"/>
    <w:rsid w:val="00C763D4"/>
    <w:rsid w:val="00C763F3"/>
    <w:rsid w:val="00C763FA"/>
    <w:rsid w:val="00C76564"/>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682"/>
    <w:rsid w:val="00C81BB5"/>
    <w:rsid w:val="00C81CB9"/>
    <w:rsid w:val="00C81CCE"/>
    <w:rsid w:val="00C81E82"/>
    <w:rsid w:val="00C8224C"/>
    <w:rsid w:val="00C8229F"/>
    <w:rsid w:val="00C82600"/>
    <w:rsid w:val="00C82939"/>
    <w:rsid w:val="00C82980"/>
    <w:rsid w:val="00C82A82"/>
    <w:rsid w:val="00C82AD7"/>
    <w:rsid w:val="00C83782"/>
    <w:rsid w:val="00C83866"/>
    <w:rsid w:val="00C83A33"/>
    <w:rsid w:val="00C842CB"/>
    <w:rsid w:val="00C84479"/>
    <w:rsid w:val="00C8493B"/>
    <w:rsid w:val="00C84C16"/>
    <w:rsid w:val="00C84C23"/>
    <w:rsid w:val="00C84C36"/>
    <w:rsid w:val="00C84CD0"/>
    <w:rsid w:val="00C84D72"/>
    <w:rsid w:val="00C84E65"/>
    <w:rsid w:val="00C84EB1"/>
    <w:rsid w:val="00C84FB3"/>
    <w:rsid w:val="00C8515C"/>
    <w:rsid w:val="00C851CF"/>
    <w:rsid w:val="00C85282"/>
    <w:rsid w:val="00C85547"/>
    <w:rsid w:val="00C8554A"/>
    <w:rsid w:val="00C858D8"/>
    <w:rsid w:val="00C85E14"/>
    <w:rsid w:val="00C865B0"/>
    <w:rsid w:val="00C86A61"/>
    <w:rsid w:val="00C86ABD"/>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BB3"/>
    <w:rsid w:val="00C91CCF"/>
    <w:rsid w:val="00C91F92"/>
    <w:rsid w:val="00C91FCE"/>
    <w:rsid w:val="00C9281E"/>
    <w:rsid w:val="00C93027"/>
    <w:rsid w:val="00C930B0"/>
    <w:rsid w:val="00C93365"/>
    <w:rsid w:val="00C93501"/>
    <w:rsid w:val="00C938C3"/>
    <w:rsid w:val="00C9412E"/>
    <w:rsid w:val="00C94131"/>
    <w:rsid w:val="00C94303"/>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737"/>
    <w:rsid w:val="00C96B4E"/>
    <w:rsid w:val="00C96B53"/>
    <w:rsid w:val="00C96BEC"/>
    <w:rsid w:val="00C96C63"/>
    <w:rsid w:val="00C96F2A"/>
    <w:rsid w:val="00C97095"/>
    <w:rsid w:val="00C971A5"/>
    <w:rsid w:val="00C97225"/>
    <w:rsid w:val="00C9732A"/>
    <w:rsid w:val="00C974FB"/>
    <w:rsid w:val="00CA0167"/>
    <w:rsid w:val="00CA0173"/>
    <w:rsid w:val="00CA0649"/>
    <w:rsid w:val="00CA0764"/>
    <w:rsid w:val="00CA0838"/>
    <w:rsid w:val="00CA0AB0"/>
    <w:rsid w:val="00CA0CF2"/>
    <w:rsid w:val="00CA0DF1"/>
    <w:rsid w:val="00CA0E24"/>
    <w:rsid w:val="00CA0EEF"/>
    <w:rsid w:val="00CA1BFC"/>
    <w:rsid w:val="00CA1C3B"/>
    <w:rsid w:val="00CA1E17"/>
    <w:rsid w:val="00CA2086"/>
    <w:rsid w:val="00CA2579"/>
    <w:rsid w:val="00CA25E0"/>
    <w:rsid w:val="00CA28D5"/>
    <w:rsid w:val="00CA2A36"/>
    <w:rsid w:val="00CA2D15"/>
    <w:rsid w:val="00CA2EA9"/>
    <w:rsid w:val="00CA30BC"/>
    <w:rsid w:val="00CA30F7"/>
    <w:rsid w:val="00CA31C7"/>
    <w:rsid w:val="00CA3259"/>
    <w:rsid w:val="00CA3455"/>
    <w:rsid w:val="00CA34D9"/>
    <w:rsid w:val="00CA3907"/>
    <w:rsid w:val="00CA397E"/>
    <w:rsid w:val="00CA3CC9"/>
    <w:rsid w:val="00CA3E2B"/>
    <w:rsid w:val="00CA4155"/>
    <w:rsid w:val="00CA454D"/>
    <w:rsid w:val="00CA48D1"/>
    <w:rsid w:val="00CA4C88"/>
    <w:rsid w:val="00CA4D88"/>
    <w:rsid w:val="00CA4DF3"/>
    <w:rsid w:val="00CA5110"/>
    <w:rsid w:val="00CA53A6"/>
    <w:rsid w:val="00CA53B2"/>
    <w:rsid w:val="00CA5404"/>
    <w:rsid w:val="00CA5594"/>
    <w:rsid w:val="00CA5624"/>
    <w:rsid w:val="00CA56FE"/>
    <w:rsid w:val="00CA5CB4"/>
    <w:rsid w:val="00CA613D"/>
    <w:rsid w:val="00CA6C3F"/>
    <w:rsid w:val="00CA6F1F"/>
    <w:rsid w:val="00CA7054"/>
    <w:rsid w:val="00CA7063"/>
    <w:rsid w:val="00CA7165"/>
    <w:rsid w:val="00CA752D"/>
    <w:rsid w:val="00CA759B"/>
    <w:rsid w:val="00CA7C72"/>
    <w:rsid w:val="00CB0167"/>
    <w:rsid w:val="00CB07F4"/>
    <w:rsid w:val="00CB083E"/>
    <w:rsid w:val="00CB09A4"/>
    <w:rsid w:val="00CB0DBD"/>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3E5"/>
    <w:rsid w:val="00CB2412"/>
    <w:rsid w:val="00CB2799"/>
    <w:rsid w:val="00CB2CE8"/>
    <w:rsid w:val="00CB2D29"/>
    <w:rsid w:val="00CB2FB8"/>
    <w:rsid w:val="00CB32A2"/>
    <w:rsid w:val="00CB36CD"/>
    <w:rsid w:val="00CB37A8"/>
    <w:rsid w:val="00CB3B03"/>
    <w:rsid w:val="00CB3BF0"/>
    <w:rsid w:val="00CB3C7B"/>
    <w:rsid w:val="00CB3E21"/>
    <w:rsid w:val="00CB4204"/>
    <w:rsid w:val="00CB44FF"/>
    <w:rsid w:val="00CB48E4"/>
    <w:rsid w:val="00CB4FD6"/>
    <w:rsid w:val="00CB5491"/>
    <w:rsid w:val="00CB54A1"/>
    <w:rsid w:val="00CB57D4"/>
    <w:rsid w:val="00CB5B83"/>
    <w:rsid w:val="00CB5CE5"/>
    <w:rsid w:val="00CB5E52"/>
    <w:rsid w:val="00CB5FC8"/>
    <w:rsid w:val="00CB6427"/>
    <w:rsid w:val="00CB65E1"/>
    <w:rsid w:val="00CB679A"/>
    <w:rsid w:val="00CB67AD"/>
    <w:rsid w:val="00CB6A51"/>
    <w:rsid w:val="00CB6C2C"/>
    <w:rsid w:val="00CB6F65"/>
    <w:rsid w:val="00CB7B34"/>
    <w:rsid w:val="00CB7CC0"/>
    <w:rsid w:val="00CB7D64"/>
    <w:rsid w:val="00CC002A"/>
    <w:rsid w:val="00CC012E"/>
    <w:rsid w:val="00CC01A3"/>
    <w:rsid w:val="00CC05B4"/>
    <w:rsid w:val="00CC06B4"/>
    <w:rsid w:val="00CC09CA"/>
    <w:rsid w:val="00CC0BDB"/>
    <w:rsid w:val="00CC0EBF"/>
    <w:rsid w:val="00CC10EE"/>
    <w:rsid w:val="00CC179B"/>
    <w:rsid w:val="00CC18FD"/>
    <w:rsid w:val="00CC2269"/>
    <w:rsid w:val="00CC2388"/>
    <w:rsid w:val="00CC2A82"/>
    <w:rsid w:val="00CC2DF0"/>
    <w:rsid w:val="00CC2E78"/>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BA7"/>
    <w:rsid w:val="00CC4EE9"/>
    <w:rsid w:val="00CC4FE0"/>
    <w:rsid w:val="00CC51A6"/>
    <w:rsid w:val="00CC54FD"/>
    <w:rsid w:val="00CC5671"/>
    <w:rsid w:val="00CC58FA"/>
    <w:rsid w:val="00CC5CAB"/>
    <w:rsid w:val="00CC5E83"/>
    <w:rsid w:val="00CC6048"/>
    <w:rsid w:val="00CC62F6"/>
    <w:rsid w:val="00CC6372"/>
    <w:rsid w:val="00CC64BA"/>
    <w:rsid w:val="00CC6C6D"/>
    <w:rsid w:val="00CC6D7B"/>
    <w:rsid w:val="00CC7135"/>
    <w:rsid w:val="00CC72D4"/>
    <w:rsid w:val="00CC78D8"/>
    <w:rsid w:val="00CC799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D41"/>
    <w:rsid w:val="00CD401D"/>
    <w:rsid w:val="00CD48C1"/>
    <w:rsid w:val="00CD497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8D8"/>
    <w:rsid w:val="00CE0BA5"/>
    <w:rsid w:val="00CE0E74"/>
    <w:rsid w:val="00CE17F6"/>
    <w:rsid w:val="00CE1926"/>
    <w:rsid w:val="00CE19EE"/>
    <w:rsid w:val="00CE1A01"/>
    <w:rsid w:val="00CE1A0A"/>
    <w:rsid w:val="00CE3458"/>
    <w:rsid w:val="00CE3492"/>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750"/>
    <w:rsid w:val="00CE7988"/>
    <w:rsid w:val="00CE798C"/>
    <w:rsid w:val="00CE7A92"/>
    <w:rsid w:val="00CE7EAE"/>
    <w:rsid w:val="00CF0269"/>
    <w:rsid w:val="00CF029A"/>
    <w:rsid w:val="00CF04A8"/>
    <w:rsid w:val="00CF0587"/>
    <w:rsid w:val="00CF0672"/>
    <w:rsid w:val="00CF0743"/>
    <w:rsid w:val="00CF0DF0"/>
    <w:rsid w:val="00CF0F7F"/>
    <w:rsid w:val="00CF1884"/>
    <w:rsid w:val="00CF1B7C"/>
    <w:rsid w:val="00CF21A9"/>
    <w:rsid w:val="00CF29CC"/>
    <w:rsid w:val="00CF33F5"/>
    <w:rsid w:val="00CF342B"/>
    <w:rsid w:val="00CF3722"/>
    <w:rsid w:val="00CF3CDE"/>
    <w:rsid w:val="00CF3DCF"/>
    <w:rsid w:val="00CF4182"/>
    <w:rsid w:val="00CF4195"/>
    <w:rsid w:val="00CF493F"/>
    <w:rsid w:val="00CF4A3D"/>
    <w:rsid w:val="00CF4B48"/>
    <w:rsid w:val="00CF51BE"/>
    <w:rsid w:val="00CF5208"/>
    <w:rsid w:val="00CF5723"/>
    <w:rsid w:val="00CF5F51"/>
    <w:rsid w:val="00CF6156"/>
    <w:rsid w:val="00CF633D"/>
    <w:rsid w:val="00CF6616"/>
    <w:rsid w:val="00CF662A"/>
    <w:rsid w:val="00CF6641"/>
    <w:rsid w:val="00CF6730"/>
    <w:rsid w:val="00CF6EA4"/>
    <w:rsid w:val="00CF6FF3"/>
    <w:rsid w:val="00CF715F"/>
    <w:rsid w:val="00CF71D0"/>
    <w:rsid w:val="00CF735E"/>
    <w:rsid w:val="00CF7613"/>
    <w:rsid w:val="00CF76C7"/>
    <w:rsid w:val="00CF76EF"/>
    <w:rsid w:val="00CF77BE"/>
    <w:rsid w:val="00CF7882"/>
    <w:rsid w:val="00CF7926"/>
    <w:rsid w:val="00CF7CCD"/>
    <w:rsid w:val="00CF7F39"/>
    <w:rsid w:val="00CF7F73"/>
    <w:rsid w:val="00D0011B"/>
    <w:rsid w:val="00D0021B"/>
    <w:rsid w:val="00D004A9"/>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D81"/>
    <w:rsid w:val="00D02ED8"/>
    <w:rsid w:val="00D035CC"/>
    <w:rsid w:val="00D0365F"/>
    <w:rsid w:val="00D03992"/>
    <w:rsid w:val="00D03F9E"/>
    <w:rsid w:val="00D0419D"/>
    <w:rsid w:val="00D0442C"/>
    <w:rsid w:val="00D044E9"/>
    <w:rsid w:val="00D04624"/>
    <w:rsid w:val="00D04646"/>
    <w:rsid w:val="00D04C23"/>
    <w:rsid w:val="00D04CC1"/>
    <w:rsid w:val="00D04EA7"/>
    <w:rsid w:val="00D05222"/>
    <w:rsid w:val="00D05691"/>
    <w:rsid w:val="00D05ACD"/>
    <w:rsid w:val="00D05C58"/>
    <w:rsid w:val="00D05CB8"/>
    <w:rsid w:val="00D06186"/>
    <w:rsid w:val="00D06249"/>
    <w:rsid w:val="00D0634C"/>
    <w:rsid w:val="00D064B4"/>
    <w:rsid w:val="00D064D2"/>
    <w:rsid w:val="00D06DBA"/>
    <w:rsid w:val="00D06DCE"/>
    <w:rsid w:val="00D0722A"/>
    <w:rsid w:val="00D07295"/>
    <w:rsid w:val="00D07381"/>
    <w:rsid w:val="00D07473"/>
    <w:rsid w:val="00D075EE"/>
    <w:rsid w:val="00D07768"/>
    <w:rsid w:val="00D07CBE"/>
    <w:rsid w:val="00D07F26"/>
    <w:rsid w:val="00D07FE9"/>
    <w:rsid w:val="00D10403"/>
    <w:rsid w:val="00D104D9"/>
    <w:rsid w:val="00D10925"/>
    <w:rsid w:val="00D1099C"/>
    <w:rsid w:val="00D10D57"/>
    <w:rsid w:val="00D11256"/>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5FC"/>
    <w:rsid w:val="00D15786"/>
    <w:rsid w:val="00D15801"/>
    <w:rsid w:val="00D15A45"/>
    <w:rsid w:val="00D15AD3"/>
    <w:rsid w:val="00D15F6B"/>
    <w:rsid w:val="00D1612E"/>
    <w:rsid w:val="00D1675E"/>
    <w:rsid w:val="00D16CDA"/>
    <w:rsid w:val="00D16E13"/>
    <w:rsid w:val="00D17551"/>
    <w:rsid w:val="00D17689"/>
    <w:rsid w:val="00D17714"/>
    <w:rsid w:val="00D17B54"/>
    <w:rsid w:val="00D17B55"/>
    <w:rsid w:val="00D17B9B"/>
    <w:rsid w:val="00D17D14"/>
    <w:rsid w:val="00D2026C"/>
    <w:rsid w:val="00D205E7"/>
    <w:rsid w:val="00D20998"/>
    <w:rsid w:val="00D209F4"/>
    <w:rsid w:val="00D20CFF"/>
    <w:rsid w:val="00D20F8A"/>
    <w:rsid w:val="00D2109A"/>
    <w:rsid w:val="00D2182C"/>
    <w:rsid w:val="00D218EC"/>
    <w:rsid w:val="00D2197D"/>
    <w:rsid w:val="00D2243F"/>
    <w:rsid w:val="00D2262D"/>
    <w:rsid w:val="00D227AE"/>
    <w:rsid w:val="00D2280F"/>
    <w:rsid w:val="00D229FC"/>
    <w:rsid w:val="00D22C18"/>
    <w:rsid w:val="00D22CFD"/>
    <w:rsid w:val="00D22D45"/>
    <w:rsid w:val="00D2302C"/>
    <w:rsid w:val="00D23073"/>
    <w:rsid w:val="00D23170"/>
    <w:rsid w:val="00D231AC"/>
    <w:rsid w:val="00D231C9"/>
    <w:rsid w:val="00D2391C"/>
    <w:rsid w:val="00D23A5B"/>
    <w:rsid w:val="00D23C82"/>
    <w:rsid w:val="00D23EB1"/>
    <w:rsid w:val="00D24117"/>
    <w:rsid w:val="00D24920"/>
    <w:rsid w:val="00D24A0B"/>
    <w:rsid w:val="00D24E54"/>
    <w:rsid w:val="00D24E64"/>
    <w:rsid w:val="00D25048"/>
    <w:rsid w:val="00D251D3"/>
    <w:rsid w:val="00D25355"/>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593"/>
    <w:rsid w:val="00D27902"/>
    <w:rsid w:val="00D27E43"/>
    <w:rsid w:val="00D3046C"/>
    <w:rsid w:val="00D30626"/>
    <w:rsid w:val="00D306AD"/>
    <w:rsid w:val="00D30B7D"/>
    <w:rsid w:val="00D30BEA"/>
    <w:rsid w:val="00D30DF1"/>
    <w:rsid w:val="00D31210"/>
    <w:rsid w:val="00D31359"/>
    <w:rsid w:val="00D313AA"/>
    <w:rsid w:val="00D3160A"/>
    <w:rsid w:val="00D317E9"/>
    <w:rsid w:val="00D31A3E"/>
    <w:rsid w:val="00D31B2D"/>
    <w:rsid w:val="00D31DC0"/>
    <w:rsid w:val="00D31F89"/>
    <w:rsid w:val="00D31FDE"/>
    <w:rsid w:val="00D32260"/>
    <w:rsid w:val="00D323DF"/>
    <w:rsid w:val="00D32761"/>
    <w:rsid w:val="00D3298C"/>
    <w:rsid w:val="00D32A3B"/>
    <w:rsid w:val="00D32A51"/>
    <w:rsid w:val="00D32B01"/>
    <w:rsid w:val="00D32D1C"/>
    <w:rsid w:val="00D32DB7"/>
    <w:rsid w:val="00D32E2C"/>
    <w:rsid w:val="00D32E87"/>
    <w:rsid w:val="00D32EA6"/>
    <w:rsid w:val="00D32F1F"/>
    <w:rsid w:val="00D332F7"/>
    <w:rsid w:val="00D33325"/>
    <w:rsid w:val="00D334A9"/>
    <w:rsid w:val="00D33589"/>
    <w:rsid w:val="00D336A4"/>
    <w:rsid w:val="00D3381D"/>
    <w:rsid w:val="00D34261"/>
    <w:rsid w:val="00D34410"/>
    <w:rsid w:val="00D346F4"/>
    <w:rsid w:val="00D34B78"/>
    <w:rsid w:val="00D34BB7"/>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A30"/>
    <w:rsid w:val="00D37AF1"/>
    <w:rsid w:val="00D37CE6"/>
    <w:rsid w:val="00D37D8B"/>
    <w:rsid w:val="00D37E50"/>
    <w:rsid w:val="00D37F2A"/>
    <w:rsid w:val="00D40046"/>
    <w:rsid w:val="00D40084"/>
    <w:rsid w:val="00D40093"/>
    <w:rsid w:val="00D4013C"/>
    <w:rsid w:val="00D402CA"/>
    <w:rsid w:val="00D405A4"/>
    <w:rsid w:val="00D40619"/>
    <w:rsid w:val="00D41A32"/>
    <w:rsid w:val="00D41AFD"/>
    <w:rsid w:val="00D41E42"/>
    <w:rsid w:val="00D41EA7"/>
    <w:rsid w:val="00D42454"/>
    <w:rsid w:val="00D426FD"/>
    <w:rsid w:val="00D42956"/>
    <w:rsid w:val="00D42D90"/>
    <w:rsid w:val="00D42E1B"/>
    <w:rsid w:val="00D432CD"/>
    <w:rsid w:val="00D43417"/>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551"/>
    <w:rsid w:val="00D539FC"/>
    <w:rsid w:val="00D53A0C"/>
    <w:rsid w:val="00D53CB2"/>
    <w:rsid w:val="00D53DD2"/>
    <w:rsid w:val="00D541DE"/>
    <w:rsid w:val="00D54436"/>
    <w:rsid w:val="00D5482E"/>
    <w:rsid w:val="00D5520D"/>
    <w:rsid w:val="00D5538A"/>
    <w:rsid w:val="00D553F1"/>
    <w:rsid w:val="00D55B93"/>
    <w:rsid w:val="00D55EAB"/>
    <w:rsid w:val="00D5622A"/>
    <w:rsid w:val="00D567C0"/>
    <w:rsid w:val="00D56860"/>
    <w:rsid w:val="00D568B6"/>
    <w:rsid w:val="00D56A7D"/>
    <w:rsid w:val="00D56B78"/>
    <w:rsid w:val="00D56D7A"/>
    <w:rsid w:val="00D56E34"/>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706"/>
    <w:rsid w:val="00D60790"/>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E2"/>
    <w:rsid w:val="00D632E3"/>
    <w:rsid w:val="00D636C6"/>
    <w:rsid w:val="00D6396F"/>
    <w:rsid w:val="00D642E5"/>
    <w:rsid w:val="00D64772"/>
    <w:rsid w:val="00D64A73"/>
    <w:rsid w:val="00D64B68"/>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D00"/>
    <w:rsid w:val="00D70BD2"/>
    <w:rsid w:val="00D70D81"/>
    <w:rsid w:val="00D70EE8"/>
    <w:rsid w:val="00D71094"/>
    <w:rsid w:val="00D710D3"/>
    <w:rsid w:val="00D713C5"/>
    <w:rsid w:val="00D7154E"/>
    <w:rsid w:val="00D71952"/>
    <w:rsid w:val="00D71ADD"/>
    <w:rsid w:val="00D71BC5"/>
    <w:rsid w:val="00D71BD0"/>
    <w:rsid w:val="00D71E0D"/>
    <w:rsid w:val="00D71E70"/>
    <w:rsid w:val="00D71E7A"/>
    <w:rsid w:val="00D72229"/>
    <w:rsid w:val="00D72294"/>
    <w:rsid w:val="00D72347"/>
    <w:rsid w:val="00D72542"/>
    <w:rsid w:val="00D7264B"/>
    <w:rsid w:val="00D72677"/>
    <w:rsid w:val="00D72690"/>
    <w:rsid w:val="00D727B2"/>
    <w:rsid w:val="00D72C1D"/>
    <w:rsid w:val="00D72CB7"/>
    <w:rsid w:val="00D736D5"/>
    <w:rsid w:val="00D737A3"/>
    <w:rsid w:val="00D737C5"/>
    <w:rsid w:val="00D739A8"/>
    <w:rsid w:val="00D73A5E"/>
    <w:rsid w:val="00D73CC3"/>
    <w:rsid w:val="00D73F50"/>
    <w:rsid w:val="00D7405C"/>
    <w:rsid w:val="00D740C4"/>
    <w:rsid w:val="00D74106"/>
    <w:rsid w:val="00D74421"/>
    <w:rsid w:val="00D74598"/>
    <w:rsid w:val="00D747DA"/>
    <w:rsid w:val="00D74888"/>
    <w:rsid w:val="00D75525"/>
    <w:rsid w:val="00D758E0"/>
    <w:rsid w:val="00D75A84"/>
    <w:rsid w:val="00D75D8F"/>
    <w:rsid w:val="00D76069"/>
    <w:rsid w:val="00D7645E"/>
    <w:rsid w:val="00D765E8"/>
    <w:rsid w:val="00D76665"/>
    <w:rsid w:val="00D766D5"/>
    <w:rsid w:val="00D767F6"/>
    <w:rsid w:val="00D76984"/>
    <w:rsid w:val="00D76BA0"/>
    <w:rsid w:val="00D76DD5"/>
    <w:rsid w:val="00D77239"/>
    <w:rsid w:val="00D773C7"/>
    <w:rsid w:val="00D775E6"/>
    <w:rsid w:val="00D776AF"/>
    <w:rsid w:val="00D77BEB"/>
    <w:rsid w:val="00D77D08"/>
    <w:rsid w:val="00D77DBD"/>
    <w:rsid w:val="00D80574"/>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BFF"/>
    <w:rsid w:val="00D83C67"/>
    <w:rsid w:val="00D83E76"/>
    <w:rsid w:val="00D83E91"/>
    <w:rsid w:val="00D84084"/>
    <w:rsid w:val="00D846A6"/>
    <w:rsid w:val="00D848A1"/>
    <w:rsid w:val="00D8490B"/>
    <w:rsid w:val="00D84E92"/>
    <w:rsid w:val="00D850B9"/>
    <w:rsid w:val="00D854C0"/>
    <w:rsid w:val="00D856D2"/>
    <w:rsid w:val="00D85A0E"/>
    <w:rsid w:val="00D85AAA"/>
    <w:rsid w:val="00D85F28"/>
    <w:rsid w:val="00D8603F"/>
    <w:rsid w:val="00D86085"/>
    <w:rsid w:val="00D862FC"/>
    <w:rsid w:val="00D866B3"/>
    <w:rsid w:val="00D869D7"/>
    <w:rsid w:val="00D86B65"/>
    <w:rsid w:val="00D86D49"/>
    <w:rsid w:val="00D86E50"/>
    <w:rsid w:val="00D8705B"/>
    <w:rsid w:val="00D874EA"/>
    <w:rsid w:val="00D87724"/>
    <w:rsid w:val="00D87890"/>
    <w:rsid w:val="00D879F4"/>
    <w:rsid w:val="00D87AFD"/>
    <w:rsid w:val="00D87B00"/>
    <w:rsid w:val="00D87D1A"/>
    <w:rsid w:val="00D87D52"/>
    <w:rsid w:val="00D87DE5"/>
    <w:rsid w:val="00D90071"/>
    <w:rsid w:val="00D90272"/>
    <w:rsid w:val="00D902FC"/>
    <w:rsid w:val="00D904F6"/>
    <w:rsid w:val="00D9076E"/>
    <w:rsid w:val="00D90E36"/>
    <w:rsid w:val="00D90F3C"/>
    <w:rsid w:val="00D90F65"/>
    <w:rsid w:val="00D91409"/>
    <w:rsid w:val="00D91546"/>
    <w:rsid w:val="00D91796"/>
    <w:rsid w:val="00D91871"/>
    <w:rsid w:val="00D9187B"/>
    <w:rsid w:val="00D91A21"/>
    <w:rsid w:val="00D91BA8"/>
    <w:rsid w:val="00D9215A"/>
    <w:rsid w:val="00D92442"/>
    <w:rsid w:val="00D927FE"/>
    <w:rsid w:val="00D92CEC"/>
    <w:rsid w:val="00D93059"/>
    <w:rsid w:val="00D9316C"/>
    <w:rsid w:val="00D9331B"/>
    <w:rsid w:val="00D933A3"/>
    <w:rsid w:val="00D93A79"/>
    <w:rsid w:val="00D93B9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7D"/>
    <w:rsid w:val="00DA1C43"/>
    <w:rsid w:val="00DA21C5"/>
    <w:rsid w:val="00DA295B"/>
    <w:rsid w:val="00DA2C55"/>
    <w:rsid w:val="00DA311B"/>
    <w:rsid w:val="00DA343F"/>
    <w:rsid w:val="00DA3B15"/>
    <w:rsid w:val="00DA3B29"/>
    <w:rsid w:val="00DA3C27"/>
    <w:rsid w:val="00DA3EC5"/>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312"/>
    <w:rsid w:val="00DA74D3"/>
    <w:rsid w:val="00DA758C"/>
    <w:rsid w:val="00DA777A"/>
    <w:rsid w:val="00DA7B54"/>
    <w:rsid w:val="00DB0054"/>
    <w:rsid w:val="00DB00AA"/>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EAE"/>
    <w:rsid w:val="00DB2F5D"/>
    <w:rsid w:val="00DB31AF"/>
    <w:rsid w:val="00DB3448"/>
    <w:rsid w:val="00DB362C"/>
    <w:rsid w:val="00DB3669"/>
    <w:rsid w:val="00DB36DF"/>
    <w:rsid w:val="00DB3B3C"/>
    <w:rsid w:val="00DB3BAA"/>
    <w:rsid w:val="00DB3C49"/>
    <w:rsid w:val="00DB3F3D"/>
    <w:rsid w:val="00DB3F40"/>
    <w:rsid w:val="00DB3F83"/>
    <w:rsid w:val="00DB3FE6"/>
    <w:rsid w:val="00DB45DA"/>
    <w:rsid w:val="00DB4614"/>
    <w:rsid w:val="00DB46A8"/>
    <w:rsid w:val="00DB4DD9"/>
    <w:rsid w:val="00DB4FC7"/>
    <w:rsid w:val="00DB5502"/>
    <w:rsid w:val="00DB5503"/>
    <w:rsid w:val="00DB568F"/>
    <w:rsid w:val="00DB5789"/>
    <w:rsid w:val="00DB5C16"/>
    <w:rsid w:val="00DB611C"/>
    <w:rsid w:val="00DB621A"/>
    <w:rsid w:val="00DB623C"/>
    <w:rsid w:val="00DB696E"/>
    <w:rsid w:val="00DB6E8D"/>
    <w:rsid w:val="00DB7089"/>
    <w:rsid w:val="00DB76B2"/>
    <w:rsid w:val="00DB76E2"/>
    <w:rsid w:val="00DB7B83"/>
    <w:rsid w:val="00DB7CFF"/>
    <w:rsid w:val="00DB7D28"/>
    <w:rsid w:val="00DB7EEF"/>
    <w:rsid w:val="00DC012D"/>
    <w:rsid w:val="00DC0153"/>
    <w:rsid w:val="00DC036C"/>
    <w:rsid w:val="00DC0424"/>
    <w:rsid w:val="00DC066E"/>
    <w:rsid w:val="00DC0A3A"/>
    <w:rsid w:val="00DC0A78"/>
    <w:rsid w:val="00DC0D31"/>
    <w:rsid w:val="00DC0F84"/>
    <w:rsid w:val="00DC1129"/>
    <w:rsid w:val="00DC12BE"/>
    <w:rsid w:val="00DC1491"/>
    <w:rsid w:val="00DC15CD"/>
    <w:rsid w:val="00DC1805"/>
    <w:rsid w:val="00DC18C1"/>
    <w:rsid w:val="00DC1BD9"/>
    <w:rsid w:val="00DC2377"/>
    <w:rsid w:val="00DC2644"/>
    <w:rsid w:val="00DC2896"/>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302"/>
    <w:rsid w:val="00DC4517"/>
    <w:rsid w:val="00DC4597"/>
    <w:rsid w:val="00DC46C5"/>
    <w:rsid w:val="00DC51FA"/>
    <w:rsid w:val="00DC52FA"/>
    <w:rsid w:val="00DC5895"/>
    <w:rsid w:val="00DC5BD7"/>
    <w:rsid w:val="00DC5D2E"/>
    <w:rsid w:val="00DC6099"/>
    <w:rsid w:val="00DC61F8"/>
    <w:rsid w:val="00DC6231"/>
    <w:rsid w:val="00DC64DB"/>
    <w:rsid w:val="00DC6511"/>
    <w:rsid w:val="00DC6A8F"/>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F3E"/>
    <w:rsid w:val="00DD1F55"/>
    <w:rsid w:val="00DD1F9D"/>
    <w:rsid w:val="00DD1FD5"/>
    <w:rsid w:val="00DD211E"/>
    <w:rsid w:val="00DD25C5"/>
    <w:rsid w:val="00DD2675"/>
    <w:rsid w:val="00DD26DC"/>
    <w:rsid w:val="00DD2784"/>
    <w:rsid w:val="00DD2A01"/>
    <w:rsid w:val="00DD2C62"/>
    <w:rsid w:val="00DD3218"/>
    <w:rsid w:val="00DD3473"/>
    <w:rsid w:val="00DD3518"/>
    <w:rsid w:val="00DD39CB"/>
    <w:rsid w:val="00DD39D5"/>
    <w:rsid w:val="00DD3BE5"/>
    <w:rsid w:val="00DD402F"/>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5DB"/>
    <w:rsid w:val="00DE1880"/>
    <w:rsid w:val="00DE1B88"/>
    <w:rsid w:val="00DE207E"/>
    <w:rsid w:val="00DE210F"/>
    <w:rsid w:val="00DE2159"/>
    <w:rsid w:val="00DE2244"/>
    <w:rsid w:val="00DE2634"/>
    <w:rsid w:val="00DE2652"/>
    <w:rsid w:val="00DE2935"/>
    <w:rsid w:val="00DE29DC"/>
    <w:rsid w:val="00DE2AE0"/>
    <w:rsid w:val="00DE2C3B"/>
    <w:rsid w:val="00DE2C9C"/>
    <w:rsid w:val="00DE2CBB"/>
    <w:rsid w:val="00DE2CD2"/>
    <w:rsid w:val="00DE3063"/>
    <w:rsid w:val="00DE306A"/>
    <w:rsid w:val="00DE3413"/>
    <w:rsid w:val="00DE3469"/>
    <w:rsid w:val="00DE354A"/>
    <w:rsid w:val="00DE3D5F"/>
    <w:rsid w:val="00DE3DE9"/>
    <w:rsid w:val="00DE4241"/>
    <w:rsid w:val="00DE4727"/>
    <w:rsid w:val="00DE47E6"/>
    <w:rsid w:val="00DE4B9B"/>
    <w:rsid w:val="00DE513D"/>
    <w:rsid w:val="00DE5232"/>
    <w:rsid w:val="00DE53E1"/>
    <w:rsid w:val="00DE55F0"/>
    <w:rsid w:val="00DE57CC"/>
    <w:rsid w:val="00DE58FB"/>
    <w:rsid w:val="00DE59C8"/>
    <w:rsid w:val="00DE5E90"/>
    <w:rsid w:val="00DE616D"/>
    <w:rsid w:val="00DE6367"/>
    <w:rsid w:val="00DE63B5"/>
    <w:rsid w:val="00DE6427"/>
    <w:rsid w:val="00DE66E1"/>
    <w:rsid w:val="00DE6869"/>
    <w:rsid w:val="00DE6912"/>
    <w:rsid w:val="00DE6A01"/>
    <w:rsid w:val="00DE6C9E"/>
    <w:rsid w:val="00DE6FB2"/>
    <w:rsid w:val="00DE7F20"/>
    <w:rsid w:val="00DE7FC3"/>
    <w:rsid w:val="00DF0051"/>
    <w:rsid w:val="00DF0414"/>
    <w:rsid w:val="00DF04B9"/>
    <w:rsid w:val="00DF0726"/>
    <w:rsid w:val="00DF07F5"/>
    <w:rsid w:val="00DF08ED"/>
    <w:rsid w:val="00DF0DD3"/>
    <w:rsid w:val="00DF0FEA"/>
    <w:rsid w:val="00DF11EC"/>
    <w:rsid w:val="00DF1297"/>
    <w:rsid w:val="00DF12D2"/>
    <w:rsid w:val="00DF1425"/>
    <w:rsid w:val="00DF168A"/>
    <w:rsid w:val="00DF19A6"/>
    <w:rsid w:val="00DF19DE"/>
    <w:rsid w:val="00DF1E69"/>
    <w:rsid w:val="00DF2067"/>
    <w:rsid w:val="00DF2216"/>
    <w:rsid w:val="00DF22F6"/>
    <w:rsid w:val="00DF25F2"/>
    <w:rsid w:val="00DF2DA7"/>
    <w:rsid w:val="00DF2F42"/>
    <w:rsid w:val="00DF351F"/>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62"/>
    <w:rsid w:val="00DF539D"/>
    <w:rsid w:val="00DF5840"/>
    <w:rsid w:val="00DF5A67"/>
    <w:rsid w:val="00DF5E17"/>
    <w:rsid w:val="00DF612F"/>
    <w:rsid w:val="00DF6260"/>
    <w:rsid w:val="00DF6925"/>
    <w:rsid w:val="00DF6E3B"/>
    <w:rsid w:val="00DF7066"/>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760"/>
    <w:rsid w:val="00E01AB3"/>
    <w:rsid w:val="00E01D3E"/>
    <w:rsid w:val="00E021F1"/>
    <w:rsid w:val="00E02533"/>
    <w:rsid w:val="00E02B20"/>
    <w:rsid w:val="00E02B40"/>
    <w:rsid w:val="00E02E59"/>
    <w:rsid w:val="00E0342F"/>
    <w:rsid w:val="00E035B6"/>
    <w:rsid w:val="00E03864"/>
    <w:rsid w:val="00E03902"/>
    <w:rsid w:val="00E03981"/>
    <w:rsid w:val="00E03A12"/>
    <w:rsid w:val="00E03B8A"/>
    <w:rsid w:val="00E03C0E"/>
    <w:rsid w:val="00E03D0C"/>
    <w:rsid w:val="00E03FFE"/>
    <w:rsid w:val="00E04078"/>
    <w:rsid w:val="00E04144"/>
    <w:rsid w:val="00E04382"/>
    <w:rsid w:val="00E04399"/>
    <w:rsid w:val="00E045F7"/>
    <w:rsid w:val="00E04610"/>
    <w:rsid w:val="00E0481F"/>
    <w:rsid w:val="00E04ABF"/>
    <w:rsid w:val="00E04C3F"/>
    <w:rsid w:val="00E04DD4"/>
    <w:rsid w:val="00E0512E"/>
    <w:rsid w:val="00E05409"/>
    <w:rsid w:val="00E05422"/>
    <w:rsid w:val="00E0553D"/>
    <w:rsid w:val="00E05D37"/>
    <w:rsid w:val="00E0608F"/>
    <w:rsid w:val="00E0641A"/>
    <w:rsid w:val="00E06553"/>
    <w:rsid w:val="00E06649"/>
    <w:rsid w:val="00E06B2C"/>
    <w:rsid w:val="00E06B72"/>
    <w:rsid w:val="00E06EE3"/>
    <w:rsid w:val="00E072B1"/>
    <w:rsid w:val="00E07945"/>
    <w:rsid w:val="00E07E53"/>
    <w:rsid w:val="00E10247"/>
    <w:rsid w:val="00E10267"/>
    <w:rsid w:val="00E103AC"/>
    <w:rsid w:val="00E1077F"/>
    <w:rsid w:val="00E107E1"/>
    <w:rsid w:val="00E109BF"/>
    <w:rsid w:val="00E1151A"/>
    <w:rsid w:val="00E11608"/>
    <w:rsid w:val="00E120B5"/>
    <w:rsid w:val="00E121A5"/>
    <w:rsid w:val="00E12295"/>
    <w:rsid w:val="00E126B3"/>
    <w:rsid w:val="00E12707"/>
    <w:rsid w:val="00E12A10"/>
    <w:rsid w:val="00E12A91"/>
    <w:rsid w:val="00E12AE6"/>
    <w:rsid w:val="00E12FA9"/>
    <w:rsid w:val="00E12FE9"/>
    <w:rsid w:val="00E130EC"/>
    <w:rsid w:val="00E13624"/>
    <w:rsid w:val="00E13BE8"/>
    <w:rsid w:val="00E13C74"/>
    <w:rsid w:val="00E13E44"/>
    <w:rsid w:val="00E13E7B"/>
    <w:rsid w:val="00E13F90"/>
    <w:rsid w:val="00E141BE"/>
    <w:rsid w:val="00E1420A"/>
    <w:rsid w:val="00E14562"/>
    <w:rsid w:val="00E146A1"/>
    <w:rsid w:val="00E14B0D"/>
    <w:rsid w:val="00E14D69"/>
    <w:rsid w:val="00E15034"/>
    <w:rsid w:val="00E1503F"/>
    <w:rsid w:val="00E1526A"/>
    <w:rsid w:val="00E152E0"/>
    <w:rsid w:val="00E153B7"/>
    <w:rsid w:val="00E15660"/>
    <w:rsid w:val="00E15F7D"/>
    <w:rsid w:val="00E16118"/>
    <w:rsid w:val="00E1639D"/>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BFC"/>
    <w:rsid w:val="00E20C45"/>
    <w:rsid w:val="00E21078"/>
    <w:rsid w:val="00E21088"/>
    <w:rsid w:val="00E210B8"/>
    <w:rsid w:val="00E212AA"/>
    <w:rsid w:val="00E212DB"/>
    <w:rsid w:val="00E213C4"/>
    <w:rsid w:val="00E215CF"/>
    <w:rsid w:val="00E21AB4"/>
    <w:rsid w:val="00E21C7C"/>
    <w:rsid w:val="00E22050"/>
    <w:rsid w:val="00E2218B"/>
    <w:rsid w:val="00E22212"/>
    <w:rsid w:val="00E22B19"/>
    <w:rsid w:val="00E22FD4"/>
    <w:rsid w:val="00E23139"/>
    <w:rsid w:val="00E235FA"/>
    <w:rsid w:val="00E238AE"/>
    <w:rsid w:val="00E240A0"/>
    <w:rsid w:val="00E242E4"/>
    <w:rsid w:val="00E24498"/>
    <w:rsid w:val="00E2466D"/>
    <w:rsid w:val="00E24A94"/>
    <w:rsid w:val="00E253C9"/>
    <w:rsid w:val="00E25C41"/>
    <w:rsid w:val="00E25D71"/>
    <w:rsid w:val="00E25DCA"/>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505"/>
    <w:rsid w:val="00E325DA"/>
    <w:rsid w:val="00E32EAA"/>
    <w:rsid w:val="00E32F22"/>
    <w:rsid w:val="00E33875"/>
    <w:rsid w:val="00E33A9D"/>
    <w:rsid w:val="00E33C03"/>
    <w:rsid w:val="00E33DB6"/>
    <w:rsid w:val="00E33DE5"/>
    <w:rsid w:val="00E33E03"/>
    <w:rsid w:val="00E33FAC"/>
    <w:rsid w:val="00E3400A"/>
    <w:rsid w:val="00E3407B"/>
    <w:rsid w:val="00E3411E"/>
    <w:rsid w:val="00E3413A"/>
    <w:rsid w:val="00E348B4"/>
    <w:rsid w:val="00E35087"/>
    <w:rsid w:val="00E35362"/>
    <w:rsid w:val="00E353F9"/>
    <w:rsid w:val="00E35467"/>
    <w:rsid w:val="00E35728"/>
    <w:rsid w:val="00E359C9"/>
    <w:rsid w:val="00E35A5D"/>
    <w:rsid w:val="00E35AFB"/>
    <w:rsid w:val="00E35C61"/>
    <w:rsid w:val="00E35D05"/>
    <w:rsid w:val="00E35FA0"/>
    <w:rsid w:val="00E3604D"/>
    <w:rsid w:val="00E365FC"/>
    <w:rsid w:val="00E367E3"/>
    <w:rsid w:val="00E36859"/>
    <w:rsid w:val="00E368DE"/>
    <w:rsid w:val="00E36978"/>
    <w:rsid w:val="00E36D5E"/>
    <w:rsid w:val="00E37046"/>
    <w:rsid w:val="00E37209"/>
    <w:rsid w:val="00E37211"/>
    <w:rsid w:val="00E372AF"/>
    <w:rsid w:val="00E373D0"/>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142"/>
    <w:rsid w:val="00E432DA"/>
    <w:rsid w:val="00E4334E"/>
    <w:rsid w:val="00E436E7"/>
    <w:rsid w:val="00E4372D"/>
    <w:rsid w:val="00E43ABE"/>
    <w:rsid w:val="00E43C32"/>
    <w:rsid w:val="00E43C49"/>
    <w:rsid w:val="00E43CF6"/>
    <w:rsid w:val="00E44228"/>
    <w:rsid w:val="00E4423F"/>
    <w:rsid w:val="00E442DC"/>
    <w:rsid w:val="00E4439E"/>
    <w:rsid w:val="00E44679"/>
    <w:rsid w:val="00E44A97"/>
    <w:rsid w:val="00E44C74"/>
    <w:rsid w:val="00E44F6D"/>
    <w:rsid w:val="00E450E4"/>
    <w:rsid w:val="00E452FC"/>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CE6"/>
    <w:rsid w:val="00E51DC6"/>
    <w:rsid w:val="00E51F3F"/>
    <w:rsid w:val="00E52277"/>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4B0B"/>
    <w:rsid w:val="00E55288"/>
    <w:rsid w:val="00E5537A"/>
    <w:rsid w:val="00E55876"/>
    <w:rsid w:val="00E55892"/>
    <w:rsid w:val="00E55ACC"/>
    <w:rsid w:val="00E5638C"/>
    <w:rsid w:val="00E565BC"/>
    <w:rsid w:val="00E565ED"/>
    <w:rsid w:val="00E5679B"/>
    <w:rsid w:val="00E56D9F"/>
    <w:rsid w:val="00E56F92"/>
    <w:rsid w:val="00E57034"/>
    <w:rsid w:val="00E5703F"/>
    <w:rsid w:val="00E5721E"/>
    <w:rsid w:val="00E5784C"/>
    <w:rsid w:val="00E5791C"/>
    <w:rsid w:val="00E57994"/>
    <w:rsid w:val="00E57C05"/>
    <w:rsid w:val="00E57E32"/>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2A1"/>
    <w:rsid w:val="00E6236A"/>
    <w:rsid w:val="00E62652"/>
    <w:rsid w:val="00E6272E"/>
    <w:rsid w:val="00E629C5"/>
    <w:rsid w:val="00E62C8D"/>
    <w:rsid w:val="00E62E25"/>
    <w:rsid w:val="00E62E2F"/>
    <w:rsid w:val="00E634DD"/>
    <w:rsid w:val="00E63507"/>
    <w:rsid w:val="00E63AA3"/>
    <w:rsid w:val="00E63D99"/>
    <w:rsid w:val="00E63DAA"/>
    <w:rsid w:val="00E63E5E"/>
    <w:rsid w:val="00E640DD"/>
    <w:rsid w:val="00E645BE"/>
    <w:rsid w:val="00E646D4"/>
    <w:rsid w:val="00E64B46"/>
    <w:rsid w:val="00E64D46"/>
    <w:rsid w:val="00E65144"/>
    <w:rsid w:val="00E6514B"/>
    <w:rsid w:val="00E6516B"/>
    <w:rsid w:val="00E651C3"/>
    <w:rsid w:val="00E65295"/>
    <w:rsid w:val="00E65615"/>
    <w:rsid w:val="00E6563F"/>
    <w:rsid w:val="00E65913"/>
    <w:rsid w:val="00E661C3"/>
    <w:rsid w:val="00E663BC"/>
    <w:rsid w:val="00E6641E"/>
    <w:rsid w:val="00E66630"/>
    <w:rsid w:val="00E666C2"/>
    <w:rsid w:val="00E66874"/>
    <w:rsid w:val="00E66A9F"/>
    <w:rsid w:val="00E66E2A"/>
    <w:rsid w:val="00E6757A"/>
    <w:rsid w:val="00E67794"/>
    <w:rsid w:val="00E67D1A"/>
    <w:rsid w:val="00E67E06"/>
    <w:rsid w:val="00E67F19"/>
    <w:rsid w:val="00E701A2"/>
    <w:rsid w:val="00E70982"/>
    <w:rsid w:val="00E709DC"/>
    <w:rsid w:val="00E70E09"/>
    <w:rsid w:val="00E712E4"/>
    <w:rsid w:val="00E712FE"/>
    <w:rsid w:val="00E71511"/>
    <w:rsid w:val="00E71C57"/>
    <w:rsid w:val="00E71D11"/>
    <w:rsid w:val="00E71D1F"/>
    <w:rsid w:val="00E720A3"/>
    <w:rsid w:val="00E722B3"/>
    <w:rsid w:val="00E72448"/>
    <w:rsid w:val="00E72650"/>
    <w:rsid w:val="00E72B50"/>
    <w:rsid w:val="00E73136"/>
    <w:rsid w:val="00E73167"/>
    <w:rsid w:val="00E731F4"/>
    <w:rsid w:val="00E733F6"/>
    <w:rsid w:val="00E737FE"/>
    <w:rsid w:val="00E73A0C"/>
    <w:rsid w:val="00E73FA9"/>
    <w:rsid w:val="00E74082"/>
    <w:rsid w:val="00E74244"/>
    <w:rsid w:val="00E744B9"/>
    <w:rsid w:val="00E74608"/>
    <w:rsid w:val="00E7489C"/>
    <w:rsid w:val="00E74C83"/>
    <w:rsid w:val="00E750C9"/>
    <w:rsid w:val="00E753D0"/>
    <w:rsid w:val="00E753F8"/>
    <w:rsid w:val="00E757E6"/>
    <w:rsid w:val="00E75D6B"/>
    <w:rsid w:val="00E75F55"/>
    <w:rsid w:val="00E760E3"/>
    <w:rsid w:val="00E76479"/>
    <w:rsid w:val="00E76C91"/>
    <w:rsid w:val="00E77060"/>
    <w:rsid w:val="00E770BA"/>
    <w:rsid w:val="00E7715B"/>
    <w:rsid w:val="00E77486"/>
    <w:rsid w:val="00E7786B"/>
    <w:rsid w:val="00E77C88"/>
    <w:rsid w:val="00E80061"/>
    <w:rsid w:val="00E805E6"/>
    <w:rsid w:val="00E8072D"/>
    <w:rsid w:val="00E80777"/>
    <w:rsid w:val="00E808F3"/>
    <w:rsid w:val="00E80A30"/>
    <w:rsid w:val="00E80CF4"/>
    <w:rsid w:val="00E81263"/>
    <w:rsid w:val="00E81295"/>
    <w:rsid w:val="00E81806"/>
    <w:rsid w:val="00E819C3"/>
    <w:rsid w:val="00E81B90"/>
    <w:rsid w:val="00E81C56"/>
    <w:rsid w:val="00E81D44"/>
    <w:rsid w:val="00E81DBA"/>
    <w:rsid w:val="00E82083"/>
    <w:rsid w:val="00E820EE"/>
    <w:rsid w:val="00E8219A"/>
    <w:rsid w:val="00E8222D"/>
    <w:rsid w:val="00E829AA"/>
    <w:rsid w:val="00E82D8C"/>
    <w:rsid w:val="00E82DA2"/>
    <w:rsid w:val="00E83234"/>
    <w:rsid w:val="00E83264"/>
    <w:rsid w:val="00E834C3"/>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37"/>
    <w:rsid w:val="00E863DC"/>
    <w:rsid w:val="00E864D2"/>
    <w:rsid w:val="00E86547"/>
    <w:rsid w:val="00E86618"/>
    <w:rsid w:val="00E8668F"/>
    <w:rsid w:val="00E868C2"/>
    <w:rsid w:val="00E86A9F"/>
    <w:rsid w:val="00E8703E"/>
    <w:rsid w:val="00E87234"/>
    <w:rsid w:val="00E873DA"/>
    <w:rsid w:val="00E874EE"/>
    <w:rsid w:val="00E87601"/>
    <w:rsid w:val="00E87653"/>
    <w:rsid w:val="00E87824"/>
    <w:rsid w:val="00E87CB0"/>
    <w:rsid w:val="00E87D68"/>
    <w:rsid w:val="00E90465"/>
    <w:rsid w:val="00E90B73"/>
    <w:rsid w:val="00E90B86"/>
    <w:rsid w:val="00E90C01"/>
    <w:rsid w:val="00E91543"/>
    <w:rsid w:val="00E91647"/>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A44"/>
    <w:rsid w:val="00E94DD5"/>
    <w:rsid w:val="00E94EAA"/>
    <w:rsid w:val="00E94EFB"/>
    <w:rsid w:val="00E94FB8"/>
    <w:rsid w:val="00E9519E"/>
    <w:rsid w:val="00E956A1"/>
    <w:rsid w:val="00E958E4"/>
    <w:rsid w:val="00E95C09"/>
    <w:rsid w:val="00E9628E"/>
    <w:rsid w:val="00E964ED"/>
    <w:rsid w:val="00E9658A"/>
    <w:rsid w:val="00E96840"/>
    <w:rsid w:val="00E96916"/>
    <w:rsid w:val="00E96A24"/>
    <w:rsid w:val="00E96A6F"/>
    <w:rsid w:val="00E96BEE"/>
    <w:rsid w:val="00E96E7B"/>
    <w:rsid w:val="00E97055"/>
    <w:rsid w:val="00E970EE"/>
    <w:rsid w:val="00E9739C"/>
    <w:rsid w:val="00E97406"/>
    <w:rsid w:val="00E9787A"/>
    <w:rsid w:val="00E97902"/>
    <w:rsid w:val="00E97F95"/>
    <w:rsid w:val="00EA007C"/>
    <w:rsid w:val="00EA02B3"/>
    <w:rsid w:val="00EA03C8"/>
    <w:rsid w:val="00EA054D"/>
    <w:rsid w:val="00EA072C"/>
    <w:rsid w:val="00EA0780"/>
    <w:rsid w:val="00EA13F3"/>
    <w:rsid w:val="00EA19AB"/>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BD3"/>
    <w:rsid w:val="00EA4D24"/>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FF9"/>
    <w:rsid w:val="00EB20A5"/>
    <w:rsid w:val="00EB213C"/>
    <w:rsid w:val="00EB21BA"/>
    <w:rsid w:val="00EB2667"/>
    <w:rsid w:val="00EB271F"/>
    <w:rsid w:val="00EB2E36"/>
    <w:rsid w:val="00EB3470"/>
    <w:rsid w:val="00EB3676"/>
    <w:rsid w:val="00EB3D87"/>
    <w:rsid w:val="00EB3E46"/>
    <w:rsid w:val="00EB4016"/>
    <w:rsid w:val="00EB41D9"/>
    <w:rsid w:val="00EB449A"/>
    <w:rsid w:val="00EB466E"/>
    <w:rsid w:val="00EB4AE0"/>
    <w:rsid w:val="00EB4E04"/>
    <w:rsid w:val="00EB50A1"/>
    <w:rsid w:val="00EB50B5"/>
    <w:rsid w:val="00EB51F2"/>
    <w:rsid w:val="00EB5203"/>
    <w:rsid w:val="00EB531D"/>
    <w:rsid w:val="00EB5485"/>
    <w:rsid w:val="00EB55AC"/>
    <w:rsid w:val="00EB560B"/>
    <w:rsid w:val="00EB57B8"/>
    <w:rsid w:val="00EB57DB"/>
    <w:rsid w:val="00EB599D"/>
    <w:rsid w:val="00EB59DC"/>
    <w:rsid w:val="00EB5E12"/>
    <w:rsid w:val="00EB6016"/>
    <w:rsid w:val="00EB6316"/>
    <w:rsid w:val="00EB648A"/>
    <w:rsid w:val="00EB699A"/>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76B"/>
    <w:rsid w:val="00EC0944"/>
    <w:rsid w:val="00EC09C5"/>
    <w:rsid w:val="00EC0A7C"/>
    <w:rsid w:val="00EC0B23"/>
    <w:rsid w:val="00EC15B9"/>
    <w:rsid w:val="00EC1B68"/>
    <w:rsid w:val="00EC1DA7"/>
    <w:rsid w:val="00EC1DD4"/>
    <w:rsid w:val="00EC1EA0"/>
    <w:rsid w:val="00EC27D0"/>
    <w:rsid w:val="00EC2D4B"/>
    <w:rsid w:val="00EC3205"/>
    <w:rsid w:val="00EC3663"/>
    <w:rsid w:val="00EC38AB"/>
    <w:rsid w:val="00EC3BF8"/>
    <w:rsid w:val="00EC3F3E"/>
    <w:rsid w:val="00EC402D"/>
    <w:rsid w:val="00EC4582"/>
    <w:rsid w:val="00EC49A5"/>
    <w:rsid w:val="00EC4B2F"/>
    <w:rsid w:val="00EC4F3D"/>
    <w:rsid w:val="00EC4FB0"/>
    <w:rsid w:val="00EC510C"/>
    <w:rsid w:val="00EC5120"/>
    <w:rsid w:val="00EC526B"/>
    <w:rsid w:val="00EC52EC"/>
    <w:rsid w:val="00EC54C0"/>
    <w:rsid w:val="00EC566B"/>
    <w:rsid w:val="00EC5755"/>
    <w:rsid w:val="00EC5F12"/>
    <w:rsid w:val="00EC61C2"/>
    <w:rsid w:val="00EC6334"/>
    <w:rsid w:val="00EC65A0"/>
    <w:rsid w:val="00EC6606"/>
    <w:rsid w:val="00EC663B"/>
    <w:rsid w:val="00EC67F2"/>
    <w:rsid w:val="00EC697C"/>
    <w:rsid w:val="00EC6A0A"/>
    <w:rsid w:val="00EC6CE0"/>
    <w:rsid w:val="00EC6E98"/>
    <w:rsid w:val="00EC7085"/>
    <w:rsid w:val="00EC7235"/>
    <w:rsid w:val="00EC7399"/>
    <w:rsid w:val="00EC7423"/>
    <w:rsid w:val="00EC744D"/>
    <w:rsid w:val="00EC756F"/>
    <w:rsid w:val="00EC774E"/>
    <w:rsid w:val="00EC778A"/>
    <w:rsid w:val="00EC7F2C"/>
    <w:rsid w:val="00ED0390"/>
    <w:rsid w:val="00ED06D8"/>
    <w:rsid w:val="00ED07AA"/>
    <w:rsid w:val="00ED086E"/>
    <w:rsid w:val="00ED0919"/>
    <w:rsid w:val="00ED0D87"/>
    <w:rsid w:val="00ED13DA"/>
    <w:rsid w:val="00ED13E3"/>
    <w:rsid w:val="00ED1A39"/>
    <w:rsid w:val="00ED1D07"/>
    <w:rsid w:val="00ED1D4C"/>
    <w:rsid w:val="00ED1EDB"/>
    <w:rsid w:val="00ED1F92"/>
    <w:rsid w:val="00ED2141"/>
    <w:rsid w:val="00ED23B6"/>
    <w:rsid w:val="00ED2423"/>
    <w:rsid w:val="00ED2493"/>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A02"/>
    <w:rsid w:val="00ED4B80"/>
    <w:rsid w:val="00ED4C6B"/>
    <w:rsid w:val="00ED4E2A"/>
    <w:rsid w:val="00ED4E39"/>
    <w:rsid w:val="00ED500A"/>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5DE"/>
    <w:rsid w:val="00EE05ED"/>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61"/>
    <w:rsid w:val="00EE2DCE"/>
    <w:rsid w:val="00EE2F81"/>
    <w:rsid w:val="00EE31E7"/>
    <w:rsid w:val="00EE34B7"/>
    <w:rsid w:val="00EE3986"/>
    <w:rsid w:val="00EE3A8F"/>
    <w:rsid w:val="00EE3C13"/>
    <w:rsid w:val="00EE3D07"/>
    <w:rsid w:val="00EE408B"/>
    <w:rsid w:val="00EE4339"/>
    <w:rsid w:val="00EE4D91"/>
    <w:rsid w:val="00EE53CC"/>
    <w:rsid w:val="00EE548F"/>
    <w:rsid w:val="00EE55EA"/>
    <w:rsid w:val="00EE5B49"/>
    <w:rsid w:val="00EE5CE8"/>
    <w:rsid w:val="00EE5EEC"/>
    <w:rsid w:val="00EE60C2"/>
    <w:rsid w:val="00EE6101"/>
    <w:rsid w:val="00EE613C"/>
    <w:rsid w:val="00EE63E9"/>
    <w:rsid w:val="00EE6886"/>
    <w:rsid w:val="00EE68B2"/>
    <w:rsid w:val="00EE6D2A"/>
    <w:rsid w:val="00EE6EC4"/>
    <w:rsid w:val="00EE6F64"/>
    <w:rsid w:val="00EE735E"/>
    <w:rsid w:val="00EE758B"/>
    <w:rsid w:val="00EE75BB"/>
    <w:rsid w:val="00EE7EC0"/>
    <w:rsid w:val="00EE7F31"/>
    <w:rsid w:val="00EF0087"/>
    <w:rsid w:val="00EF01E0"/>
    <w:rsid w:val="00EF034B"/>
    <w:rsid w:val="00EF043D"/>
    <w:rsid w:val="00EF062A"/>
    <w:rsid w:val="00EF0727"/>
    <w:rsid w:val="00EF0AA8"/>
    <w:rsid w:val="00EF0B1F"/>
    <w:rsid w:val="00EF0D4D"/>
    <w:rsid w:val="00EF1129"/>
    <w:rsid w:val="00EF16B3"/>
    <w:rsid w:val="00EF1A28"/>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87"/>
    <w:rsid w:val="00EF432F"/>
    <w:rsid w:val="00EF44A2"/>
    <w:rsid w:val="00EF469C"/>
    <w:rsid w:val="00EF484A"/>
    <w:rsid w:val="00EF4A63"/>
    <w:rsid w:val="00EF4A6D"/>
    <w:rsid w:val="00EF4B3A"/>
    <w:rsid w:val="00EF4C0C"/>
    <w:rsid w:val="00EF572A"/>
    <w:rsid w:val="00EF5760"/>
    <w:rsid w:val="00EF5828"/>
    <w:rsid w:val="00EF5895"/>
    <w:rsid w:val="00EF5A5A"/>
    <w:rsid w:val="00EF5B51"/>
    <w:rsid w:val="00EF5C50"/>
    <w:rsid w:val="00EF5D29"/>
    <w:rsid w:val="00EF5D3A"/>
    <w:rsid w:val="00EF5EE3"/>
    <w:rsid w:val="00EF610A"/>
    <w:rsid w:val="00EF614D"/>
    <w:rsid w:val="00EF61AD"/>
    <w:rsid w:val="00EF6732"/>
    <w:rsid w:val="00EF69B7"/>
    <w:rsid w:val="00EF6DBB"/>
    <w:rsid w:val="00EF70BE"/>
    <w:rsid w:val="00EF7268"/>
    <w:rsid w:val="00EF767F"/>
    <w:rsid w:val="00EF7A74"/>
    <w:rsid w:val="00EF7C49"/>
    <w:rsid w:val="00EF7E15"/>
    <w:rsid w:val="00F00122"/>
    <w:rsid w:val="00F0017A"/>
    <w:rsid w:val="00F00435"/>
    <w:rsid w:val="00F00D32"/>
    <w:rsid w:val="00F00E36"/>
    <w:rsid w:val="00F01082"/>
    <w:rsid w:val="00F011A5"/>
    <w:rsid w:val="00F015AA"/>
    <w:rsid w:val="00F01636"/>
    <w:rsid w:val="00F01770"/>
    <w:rsid w:val="00F018D6"/>
    <w:rsid w:val="00F01972"/>
    <w:rsid w:val="00F019A2"/>
    <w:rsid w:val="00F01F13"/>
    <w:rsid w:val="00F01FB5"/>
    <w:rsid w:val="00F02128"/>
    <w:rsid w:val="00F02860"/>
    <w:rsid w:val="00F02BCE"/>
    <w:rsid w:val="00F02C00"/>
    <w:rsid w:val="00F02E65"/>
    <w:rsid w:val="00F03430"/>
    <w:rsid w:val="00F039F3"/>
    <w:rsid w:val="00F04180"/>
    <w:rsid w:val="00F04539"/>
    <w:rsid w:val="00F048B7"/>
    <w:rsid w:val="00F049ED"/>
    <w:rsid w:val="00F04D26"/>
    <w:rsid w:val="00F05602"/>
    <w:rsid w:val="00F0589E"/>
    <w:rsid w:val="00F0591B"/>
    <w:rsid w:val="00F05E42"/>
    <w:rsid w:val="00F060C9"/>
    <w:rsid w:val="00F06370"/>
    <w:rsid w:val="00F0644D"/>
    <w:rsid w:val="00F06698"/>
    <w:rsid w:val="00F068E6"/>
    <w:rsid w:val="00F06BAD"/>
    <w:rsid w:val="00F06C82"/>
    <w:rsid w:val="00F06F4C"/>
    <w:rsid w:val="00F076F0"/>
    <w:rsid w:val="00F079B3"/>
    <w:rsid w:val="00F07FAB"/>
    <w:rsid w:val="00F07FB6"/>
    <w:rsid w:val="00F10059"/>
    <w:rsid w:val="00F1005C"/>
    <w:rsid w:val="00F1019F"/>
    <w:rsid w:val="00F10315"/>
    <w:rsid w:val="00F103FC"/>
    <w:rsid w:val="00F10963"/>
    <w:rsid w:val="00F10AB8"/>
    <w:rsid w:val="00F10B8D"/>
    <w:rsid w:val="00F10BE7"/>
    <w:rsid w:val="00F10E63"/>
    <w:rsid w:val="00F10F6B"/>
    <w:rsid w:val="00F1182A"/>
    <w:rsid w:val="00F11853"/>
    <w:rsid w:val="00F11961"/>
    <w:rsid w:val="00F11CEA"/>
    <w:rsid w:val="00F11E0B"/>
    <w:rsid w:val="00F11FD3"/>
    <w:rsid w:val="00F120DA"/>
    <w:rsid w:val="00F122FF"/>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815"/>
    <w:rsid w:val="00F15A7E"/>
    <w:rsid w:val="00F15B96"/>
    <w:rsid w:val="00F15C64"/>
    <w:rsid w:val="00F15E96"/>
    <w:rsid w:val="00F160D7"/>
    <w:rsid w:val="00F16906"/>
    <w:rsid w:val="00F16C27"/>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AD8"/>
    <w:rsid w:val="00F22E1E"/>
    <w:rsid w:val="00F22E2B"/>
    <w:rsid w:val="00F22ED6"/>
    <w:rsid w:val="00F22F37"/>
    <w:rsid w:val="00F23009"/>
    <w:rsid w:val="00F230C1"/>
    <w:rsid w:val="00F232E0"/>
    <w:rsid w:val="00F235B7"/>
    <w:rsid w:val="00F238FF"/>
    <w:rsid w:val="00F23A1F"/>
    <w:rsid w:val="00F23AA8"/>
    <w:rsid w:val="00F24066"/>
    <w:rsid w:val="00F241C9"/>
    <w:rsid w:val="00F242CA"/>
    <w:rsid w:val="00F24793"/>
    <w:rsid w:val="00F24CE2"/>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343"/>
    <w:rsid w:val="00F3067E"/>
    <w:rsid w:val="00F308A9"/>
    <w:rsid w:val="00F30D37"/>
    <w:rsid w:val="00F30DDE"/>
    <w:rsid w:val="00F30E69"/>
    <w:rsid w:val="00F3175C"/>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BEC"/>
    <w:rsid w:val="00F33CA7"/>
    <w:rsid w:val="00F33F17"/>
    <w:rsid w:val="00F34280"/>
    <w:rsid w:val="00F34412"/>
    <w:rsid w:val="00F34496"/>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42C"/>
    <w:rsid w:val="00F414DD"/>
    <w:rsid w:val="00F416A1"/>
    <w:rsid w:val="00F41E18"/>
    <w:rsid w:val="00F424A8"/>
    <w:rsid w:val="00F42560"/>
    <w:rsid w:val="00F4256C"/>
    <w:rsid w:val="00F42946"/>
    <w:rsid w:val="00F42B99"/>
    <w:rsid w:val="00F43051"/>
    <w:rsid w:val="00F4337F"/>
    <w:rsid w:val="00F43943"/>
    <w:rsid w:val="00F43C72"/>
    <w:rsid w:val="00F43C7E"/>
    <w:rsid w:val="00F43D4F"/>
    <w:rsid w:val="00F44102"/>
    <w:rsid w:val="00F441DE"/>
    <w:rsid w:val="00F44753"/>
    <w:rsid w:val="00F4475F"/>
    <w:rsid w:val="00F44D28"/>
    <w:rsid w:val="00F44D70"/>
    <w:rsid w:val="00F453B8"/>
    <w:rsid w:val="00F458E6"/>
    <w:rsid w:val="00F45A15"/>
    <w:rsid w:val="00F45C31"/>
    <w:rsid w:val="00F45D5E"/>
    <w:rsid w:val="00F4632A"/>
    <w:rsid w:val="00F4639A"/>
    <w:rsid w:val="00F4645B"/>
    <w:rsid w:val="00F46B05"/>
    <w:rsid w:val="00F46BB7"/>
    <w:rsid w:val="00F46D1A"/>
    <w:rsid w:val="00F46DB1"/>
    <w:rsid w:val="00F46EF3"/>
    <w:rsid w:val="00F470F8"/>
    <w:rsid w:val="00F4769B"/>
    <w:rsid w:val="00F4796F"/>
    <w:rsid w:val="00F47A16"/>
    <w:rsid w:val="00F500AB"/>
    <w:rsid w:val="00F500E8"/>
    <w:rsid w:val="00F50785"/>
    <w:rsid w:val="00F507A5"/>
    <w:rsid w:val="00F507D8"/>
    <w:rsid w:val="00F50836"/>
    <w:rsid w:val="00F50D76"/>
    <w:rsid w:val="00F50D86"/>
    <w:rsid w:val="00F50E5A"/>
    <w:rsid w:val="00F50EDC"/>
    <w:rsid w:val="00F513A5"/>
    <w:rsid w:val="00F513E4"/>
    <w:rsid w:val="00F514AF"/>
    <w:rsid w:val="00F51649"/>
    <w:rsid w:val="00F51983"/>
    <w:rsid w:val="00F51CFC"/>
    <w:rsid w:val="00F51E7C"/>
    <w:rsid w:val="00F51F75"/>
    <w:rsid w:val="00F524CC"/>
    <w:rsid w:val="00F5265E"/>
    <w:rsid w:val="00F526D0"/>
    <w:rsid w:val="00F52C4F"/>
    <w:rsid w:val="00F52C56"/>
    <w:rsid w:val="00F52DFA"/>
    <w:rsid w:val="00F52E4B"/>
    <w:rsid w:val="00F52E6F"/>
    <w:rsid w:val="00F53045"/>
    <w:rsid w:val="00F5368A"/>
    <w:rsid w:val="00F53EC6"/>
    <w:rsid w:val="00F541A7"/>
    <w:rsid w:val="00F545BE"/>
    <w:rsid w:val="00F54933"/>
    <w:rsid w:val="00F54AD3"/>
    <w:rsid w:val="00F5503F"/>
    <w:rsid w:val="00F552DB"/>
    <w:rsid w:val="00F55566"/>
    <w:rsid w:val="00F558B4"/>
    <w:rsid w:val="00F55999"/>
    <w:rsid w:val="00F55A43"/>
    <w:rsid w:val="00F55FDF"/>
    <w:rsid w:val="00F5611E"/>
    <w:rsid w:val="00F561BC"/>
    <w:rsid w:val="00F564EE"/>
    <w:rsid w:val="00F56F0E"/>
    <w:rsid w:val="00F57050"/>
    <w:rsid w:val="00F57206"/>
    <w:rsid w:val="00F574E6"/>
    <w:rsid w:val="00F57808"/>
    <w:rsid w:val="00F57D11"/>
    <w:rsid w:val="00F57E16"/>
    <w:rsid w:val="00F600A6"/>
    <w:rsid w:val="00F601AD"/>
    <w:rsid w:val="00F60272"/>
    <w:rsid w:val="00F6029B"/>
    <w:rsid w:val="00F60511"/>
    <w:rsid w:val="00F60562"/>
    <w:rsid w:val="00F61138"/>
    <w:rsid w:val="00F61511"/>
    <w:rsid w:val="00F615F2"/>
    <w:rsid w:val="00F61ABB"/>
    <w:rsid w:val="00F61BA2"/>
    <w:rsid w:val="00F621B3"/>
    <w:rsid w:val="00F6252B"/>
    <w:rsid w:val="00F625D6"/>
    <w:rsid w:val="00F625F2"/>
    <w:rsid w:val="00F62651"/>
    <w:rsid w:val="00F6286D"/>
    <w:rsid w:val="00F62D87"/>
    <w:rsid w:val="00F62FF9"/>
    <w:rsid w:val="00F63578"/>
    <w:rsid w:val="00F63807"/>
    <w:rsid w:val="00F6381B"/>
    <w:rsid w:val="00F638C2"/>
    <w:rsid w:val="00F639A0"/>
    <w:rsid w:val="00F63AF7"/>
    <w:rsid w:val="00F63B6A"/>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62C4"/>
    <w:rsid w:val="00F66343"/>
    <w:rsid w:val="00F664C9"/>
    <w:rsid w:val="00F66A0B"/>
    <w:rsid w:val="00F66CD8"/>
    <w:rsid w:val="00F66E29"/>
    <w:rsid w:val="00F66E9F"/>
    <w:rsid w:val="00F670CC"/>
    <w:rsid w:val="00F6728D"/>
    <w:rsid w:val="00F6735C"/>
    <w:rsid w:val="00F67392"/>
    <w:rsid w:val="00F674D3"/>
    <w:rsid w:val="00F67915"/>
    <w:rsid w:val="00F67CED"/>
    <w:rsid w:val="00F7008F"/>
    <w:rsid w:val="00F7010C"/>
    <w:rsid w:val="00F702B7"/>
    <w:rsid w:val="00F706BF"/>
    <w:rsid w:val="00F707A1"/>
    <w:rsid w:val="00F708C0"/>
    <w:rsid w:val="00F70EA5"/>
    <w:rsid w:val="00F71000"/>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64C"/>
    <w:rsid w:val="00F737CC"/>
    <w:rsid w:val="00F73AAF"/>
    <w:rsid w:val="00F73B4C"/>
    <w:rsid w:val="00F742BB"/>
    <w:rsid w:val="00F7459C"/>
    <w:rsid w:val="00F74B39"/>
    <w:rsid w:val="00F74D2E"/>
    <w:rsid w:val="00F74E69"/>
    <w:rsid w:val="00F7527F"/>
    <w:rsid w:val="00F7549B"/>
    <w:rsid w:val="00F755EE"/>
    <w:rsid w:val="00F7592C"/>
    <w:rsid w:val="00F75D7A"/>
    <w:rsid w:val="00F764C2"/>
    <w:rsid w:val="00F764FE"/>
    <w:rsid w:val="00F76792"/>
    <w:rsid w:val="00F7694B"/>
    <w:rsid w:val="00F76BFC"/>
    <w:rsid w:val="00F76C09"/>
    <w:rsid w:val="00F76D07"/>
    <w:rsid w:val="00F77346"/>
    <w:rsid w:val="00F77642"/>
    <w:rsid w:val="00F77E5E"/>
    <w:rsid w:val="00F801B2"/>
    <w:rsid w:val="00F801CA"/>
    <w:rsid w:val="00F80449"/>
    <w:rsid w:val="00F804AB"/>
    <w:rsid w:val="00F80A2C"/>
    <w:rsid w:val="00F80A32"/>
    <w:rsid w:val="00F80CCE"/>
    <w:rsid w:val="00F812D4"/>
    <w:rsid w:val="00F81392"/>
    <w:rsid w:val="00F8177D"/>
    <w:rsid w:val="00F81E8E"/>
    <w:rsid w:val="00F81F6B"/>
    <w:rsid w:val="00F81F84"/>
    <w:rsid w:val="00F822F1"/>
    <w:rsid w:val="00F823C5"/>
    <w:rsid w:val="00F829F3"/>
    <w:rsid w:val="00F82B5C"/>
    <w:rsid w:val="00F82D48"/>
    <w:rsid w:val="00F82EEA"/>
    <w:rsid w:val="00F83009"/>
    <w:rsid w:val="00F83660"/>
    <w:rsid w:val="00F83715"/>
    <w:rsid w:val="00F83801"/>
    <w:rsid w:val="00F83B7B"/>
    <w:rsid w:val="00F83C11"/>
    <w:rsid w:val="00F83DE0"/>
    <w:rsid w:val="00F83DFB"/>
    <w:rsid w:val="00F8425B"/>
    <w:rsid w:val="00F842D1"/>
    <w:rsid w:val="00F8435E"/>
    <w:rsid w:val="00F84380"/>
    <w:rsid w:val="00F843EB"/>
    <w:rsid w:val="00F84837"/>
    <w:rsid w:val="00F8494B"/>
    <w:rsid w:val="00F84CDF"/>
    <w:rsid w:val="00F85128"/>
    <w:rsid w:val="00F8517C"/>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984"/>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13F"/>
    <w:rsid w:val="00F922EF"/>
    <w:rsid w:val="00F923D5"/>
    <w:rsid w:val="00F92582"/>
    <w:rsid w:val="00F92607"/>
    <w:rsid w:val="00F926CD"/>
    <w:rsid w:val="00F92A49"/>
    <w:rsid w:val="00F92BBF"/>
    <w:rsid w:val="00F92D31"/>
    <w:rsid w:val="00F92F1A"/>
    <w:rsid w:val="00F9316B"/>
    <w:rsid w:val="00F93299"/>
    <w:rsid w:val="00F93388"/>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8C6"/>
    <w:rsid w:val="00F959D2"/>
    <w:rsid w:val="00F95A30"/>
    <w:rsid w:val="00F95A3E"/>
    <w:rsid w:val="00F95A77"/>
    <w:rsid w:val="00F95B65"/>
    <w:rsid w:val="00F96071"/>
    <w:rsid w:val="00F96190"/>
    <w:rsid w:val="00F9634C"/>
    <w:rsid w:val="00F96566"/>
    <w:rsid w:val="00F9674F"/>
    <w:rsid w:val="00F967F7"/>
    <w:rsid w:val="00F96839"/>
    <w:rsid w:val="00F968AC"/>
    <w:rsid w:val="00F96B46"/>
    <w:rsid w:val="00F96C17"/>
    <w:rsid w:val="00F96D38"/>
    <w:rsid w:val="00F96E27"/>
    <w:rsid w:val="00F96E3E"/>
    <w:rsid w:val="00F96E70"/>
    <w:rsid w:val="00F97027"/>
    <w:rsid w:val="00F972B8"/>
    <w:rsid w:val="00F97388"/>
    <w:rsid w:val="00F97540"/>
    <w:rsid w:val="00F97C92"/>
    <w:rsid w:val="00F97DD2"/>
    <w:rsid w:val="00FA0200"/>
    <w:rsid w:val="00FA0313"/>
    <w:rsid w:val="00FA0331"/>
    <w:rsid w:val="00FA038E"/>
    <w:rsid w:val="00FA068E"/>
    <w:rsid w:val="00FA125B"/>
    <w:rsid w:val="00FA1629"/>
    <w:rsid w:val="00FA1838"/>
    <w:rsid w:val="00FA210D"/>
    <w:rsid w:val="00FA2113"/>
    <w:rsid w:val="00FA27BC"/>
    <w:rsid w:val="00FA281D"/>
    <w:rsid w:val="00FA290C"/>
    <w:rsid w:val="00FA2984"/>
    <w:rsid w:val="00FA29DC"/>
    <w:rsid w:val="00FA2E87"/>
    <w:rsid w:val="00FA32EA"/>
    <w:rsid w:val="00FA351A"/>
    <w:rsid w:val="00FA391A"/>
    <w:rsid w:val="00FA39E2"/>
    <w:rsid w:val="00FA3A5A"/>
    <w:rsid w:val="00FA3CAB"/>
    <w:rsid w:val="00FA3DB4"/>
    <w:rsid w:val="00FA4388"/>
    <w:rsid w:val="00FA4439"/>
    <w:rsid w:val="00FA44AD"/>
    <w:rsid w:val="00FA4A05"/>
    <w:rsid w:val="00FA4BEB"/>
    <w:rsid w:val="00FA4EEA"/>
    <w:rsid w:val="00FA51E3"/>
    <w:rsid w:val="00FA528D"/>
    <w:rsid w:val="00FA530D"/>
    <w:rsid w:val="00FA534C"/>
    <w:rsid w:val="00FA5767"/>
    <w:rsid w:val="00FA57D4"/>
    <w:rsid w:val="00FA596B"/>
    <w:rsid w:val="00FA5AAF"/>
    <w:rsid w:val="00FA5C80"/>
    <w:rsid w:val="00FA5CAF"/>
    <w:rsid w:val="00FA5CE1"/>
    <w:rsid w:val="00FA6133"/>
    <w:rsid w:val="00FA647A"/>
    <w:rsid w:val="00FA6593"/>
    <w:rsid w:val="00FA65FB"/>
    <w:rsid w:val="00FA6686"/>
    <w:rsid w:val="00FA66B1"/>
    <w:rsid w:val="00FA6C75"/>
    <w:rsid w:val="00FA6EB7"/>
    <w:rsid w:val="00FA7025"/>
    <w:rsid w:val="00FA7195"/>
    <w:rsid w:val="00FA7287"/>
    <w:rsid w:val="00FA7328"/>
    <w:rsid w:val="00FA74DB"/>
    <w:rsid w:val="00FA7824"/>
    <w:rsid w:val="00FA78E9"/>
    <w:rsid w:val="00FA7BAD"/>
    <w:rsid w:val="00FA7DFD"/>
    <w:rsid w:val="00FB00DE"/>
    <w:rsid w:val="00FB02C5"/>
    <w:rsid w:val="00FB032A"/>
    <w:rsid w:val="00FB06EB"/>
    <w:rsid w:val="00FB075F"/>
    <w:rsid w:val="00FB08A9"/>
    <w:rsid w:val="00FB0981"/>
    <w:rsid w:val="00FB0AC0"/>
    <w:rsid w:val="00FB0B53"/>
    <w:rsid w:val="00FB0CBA"/>
    <w:rsid w:val="00FB0DAE"/>
    <w:rsid w:val="00FB1618"/>
    <w:rsid w:val="00FB177C"/>
    <w:rsid w:val="00FB17B5"/>
    <w:rsid w:val="00FB192C"/>
    <w:rsid w:val="00FB1A86"/>
    <w:rsid w:val="00FB1AF8"/>
    <w:rsid w:val="00FB1CF5"/>
    <w:rsid w:val="00FB1F15"/>
    <w:rsid w:val="00FB20C8"/>
    <w:rsid w:val="00FB2199"/>
    <w:rsid w:val="00FB2313"/>
    <w:rsid w:val="00FB23E2"/>
    <w:rsid w:val="00FB2913"/>
    <w:rsid w:val="00FB2963"/>
    <w:rsid w:val="00FB2E97"/>
    <w:rsid w:val="00FB2FA8"/>
    <w:rsid w:val="00FB2FEF"/>
    <w:rsid w:val="00FB34D9"/>
    <w:rsid w:val="00FB3547"/>
    <w:rsid w:val="00FB379B"/>
    <w:rsid w:val="00FB3B89"/>
    <w:rsid w:val="00FB3CDB"/>
    <w:rsid w:val="00FB3D76"/>
    <w:rsid w:val="00FB40CE"/>
    <w:rsid w:val="00FB414D"/>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AE"/>
    <w:rsid w:val="00FB62EF"/>
    <w:rsid w:val="00FB62F2"/>
    <w:rsid w:val="00FB653B"/>
    <w:rsid w:val="00FB690F"/>
    <w:rsid w:val="00FB6A6D"/>
    <w:rsid w:val="00FB6F45"/>
    <w:rsid w:val="00FB75E7"/>
    <w:rsid w:val="00FB7662"/>
    <w:rsid w:val="00FB784E"/>
    <w:rsid w:val="00FB785C"/>
    <w:rsid w:val="00FC061B"/>
    <w:rsid w:val="00FC09C5"/>
    <w:rsid w:val="00FC0D16"/>
    <w:rsid w:val="00FC0FA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49"/>
    <w:rsid w:val="00FC34B5"/>
    <w:rsid w:val="00FC3925"/>
    <w:rsid w:val="00FC3B40"/>
    <w:rsid w:val="00FC3C15"/>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539"/>
    <w:rsid w:val="00FC6575"/>
    <w:rsid w:val="00FC65EC"/>
    <w:rsid w:val="00FC6912"/>
    <w:rsid w:val="00FC6952"/>
    <w:rsid w:val="00FC6AE2"/>
    <w:rsid w:val="00FC7798"/>
    <w:rsid w:val="00FC7901"/>
    <w:rsid w:val="00FC7936"/>
    <w:rsid w:val="00FC79B8"/>
    <w:rsid w:val="00FC7DCA"/>
    <w:rsid w:val="00FD0439"/>
    <w:rsid w:val="00FD0536"/>
    <w:rsid w:val="00FD06EC"/>
    <w:rsid w:val="00FD076E"/>
    <w:rsid w:val="00FD0A5D"/>
    <w:rsid w:val="00FD0C03"/>
    <w:rsid w:val="00FD0C05"/>
    <w:rsid w:val="00FD0D4A"/>
    <w:rsid w:val="00FD0D86"/>
    <w:rsid w:val="00FD0F19"/>
    <w:rsid w:val="00FD11B4"/>
    <w:rsid w:val="00FD1250"/>
    <w:rsid w:val="00FD1454"/>
    <w:rsid w:val="00FD1598"/>
    <w:rsid w:val="00FD1A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16"/>
    <w:rsid w:val="00FD5DAB"/>
    <w:rsid w:val="00FD6600"/>
    <w:rsid w:val="00FD66C7"/>
    <w:rsid w:val="00FD67D0"/>
    <w:rsid w:val="00FD6CA1"/>
    <w:rsid w:val="00FD6E52"/>
    <w:rsid w:val="00FD6EE1"/>
    <w:rsid w:val="00FD73DE"/>
    <w:rsid w:val="00FD74B3"/>
    <w:rsid w:val="00FD74CB"/>
    <w:rsid w:val="00FD7523"/>
    <w:rsid w:val="00FD75B2"/>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B05"/>
    <w:rsid w:val="00FE3D0A"/>
    <w:rsid w:val="00FE3EBF"/>
    <w:rsid w:val="00FE3F75"/>
    <w:rsid w:val="00FE4060"/>
    <w:rsid w:val="00FE44E6"/>
    <w:rsid w:val="00FE4541"/>
    <w:rsid w:val="00FE45F3"/>
    <w:rsid w:val="00FE46E9"/>
    <w:rsid w:val="00FE4EFD"/>
    <w:rsid w:val="00FE504A"/>
    <w:rsid w:val="00FE5060"/>
    <w:rsid w:val="00FE508F"/>
    <w:rsid w:val="00FE511D"/>
    <w:rsid w:val="00FE5318"/>
    <w:rsid w:val="00FE5651"/>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C2"/>
    <w:rsid w:val="00FF0ACB"/>
    <w:rsid w:val="00FF0E27"/>
    <w:rsid w:val="00FF0E60"/>
    <w:rsid w:val="00FF0EE7"/>
    <w:rsid w:val="00FF13D6"/>
    <w:rsid w:val="00FF176C"/>
    <w:rsid w:val="00FF17D4"/>
    <w:rsid w:val="00FF19AF"/>
    <w:rsid w:val="00FF19D4"/>
    <w:rsid w:val="00FF1DD2"/>
    <w:rsid w:val="00FF1E9E"/>
    <w:rsid w:val="00FF2247"/>
    <w:rsid w:val="00FF2593"/>
    <w:rsid w:val="00FF296B"/>
    <w:rsid w:val="00FF3201"/>
    <w:rsid w:val="00FF35D9"/>
    <w:rsid w:val="00FF3951"/>
    <w:rsid w:val="00FF3992"/>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035C102"/>
  <w15:docId w15:val="{CA82AE2C-23EE-48F3-A686-54252E5B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310"/>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Heading1">
    <w:name w:val="heading 1"/>
    <w:basedOn w:val="Normal"/>
    <w:next w:val="Normal"/>
    <w:qFormat/>
    <w:rsid w:val="00992F6C"/>
    <w:pPr>
      <w:keepNext/>
      <w:spacing w:before="180" w:after="180" w:line="720" w:lineRule="atLeast"/>
      <w:outlineLvl w:val="0"/>
    </w:pPr>
    <w:rPr>
      <w:rFonts w:ascii="Arial" w:eastAsia="新細明體" w:hAnsi="Arial"/>
      <w:b/>
      <w:bCs/>
      <w:kern w:val="52"/>
      <w:sz w:val="52"/>
      <w:szCs w:val="52"/>
    </w:rPr>
  </w:style>
  <w:style w:type="paragraph" w:styleId="Heading2">
    <w:name w:val="heading 2"/>
    <w:basedOn w:val="Normal"/>
    <w:next w:val="NormalIndent"/>
    <w:link w:val="Heading2Char"/>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Heading3">
    <w:name w:val="heading 3"/>
    <w:basedOn w:val="Normal"/>
    <w:next w:val="Normal"/>
    <w:link w:val="Heading3Char"/>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Heading4">
    <w:name w:val="heading 4"/>
    <w:basedOn w:val="Normal"/>
    <w:next w:val="Normal"/>
    <w:link w:val="Heading4Char"/>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Heading5">
    <w:name w:val="heading 5"/>
    <w:basedOn w:val="Normal"/>
    <w:next w:val="NormalIndent"/>
    <w:link w:val="Heading5Char"/>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Heading8">
    <w:name w:val="heading 8"/>
    <w:basedOn w:val="Normal"/>
    <w:next w:val="Normal"/>
    <w:link w:val="Heading8Char"/>
    <w:qFormat/>
    <w:rsid w:val="005E51E6"/>
    <w:pPr>
      <w:keepNext/>
      <w:spacing w:line="720" w:lineRule="atLeast"/>
      <w:ind w:leftChars="400" w:left="400"/>
      <w:outlineLvl w:val="7"/>
    </w:pPr>
    <w:rPr>
      <w:rFonts w:ascii="Cambria" w:eastAsia="新細明體" w:hAnsi="Cambri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內縮1"/>
    <w:basedOn w:val="Normal"/>
    <w:rsid w:val="00992F6C"/>
    <w:pPr>
      <w:ind w:left="1248" w:hanging="624"/>
    </w:pPr>
  </w:style>
  <w:style w:type="paragraph" w:styleId="FootnoteText">
    <w:name w:val="footnote text"/>
    <w:basedOn w:val="Normal"/>
    <w:link w:val="FootnoteTextChar"/>
    <w:rsid w:val="00992F6C"/>
    <w:pPr>
      <w:snapToGrid w:val="0"/>
      <w:spacing w:after="120" w:line="320" w:lineRule="atLeast"/>
      <w:ind w:left="150" w:hangingChars="150" w:hanging="150"/>
      <w:jc w:val="left"/>
    </w:pPr>
    <w:rPr>
      <w:sz w:val="20"/>
    </w:rPr>
  </w:style>
  <w:style w:type="paragraph" w:customStyle="1" w:styleId="a1">
    <w:name w:val="內縮"/>
    <w:basedOn w:val="Normal"/>
    <w:rsid w:val="00992F6C"/>
    <w:pPr>
      <w:ind w:left="624" w:hanging="624"/>
    </w:pPr>
  </w:style>
  <w:style w:type="paragraph" w:customStyle="1" w:styleId="2">
    <w:name w:val="內縮2"/>
    <w:basedOn w:val="Normal"/>
    <w:rsid w:val="00992F6C"/>
    <w:pPr>
      <w:ind w:left="1871" w:hanging="624"/>
    </w:pPr>
  </w:style>
  <w:style w:type="paragraph" w:customStyle="1" w:styleId="3">
    <w:name w:val="內縮3"/>
    <w:basedOn w:val="Normal"/>
    <w:rsid w:val="00992F6C"/>
    <w:pPr>
      <w:ind w:left="2495" w:hanging="624"/>
    </w:pPr>
  </w:style>
  <w:style w:type="paragraph" w:customStyle="1" w:styleId="a2">
    <w:name w:val="標題分中"/>
    <w:basedOn w:val="Normal"/>
    <w:next w:val="Normal"/>
    <w:rsid w:val="00992F6C"/>
    <w:pPr>
      <w:jc w:val="center"/>
    </w:pPr>
    <w:rPr>
      <w:rFonts w:eastAsia="華康中黑體"/>
    </w:rPr>
  </w:style>
  <w:style w:type="paragraph" w:customStyle="1" w:styleId="12">
    <w:name w:val="標題12"/>
    <w:basedOn w:val="Normal"/>
    <w:next w:val="Normal"/>
    <w:rsid w:val="00992F6C"/>
    <w:pPr>
      <w:keepNext/>
    </w:pPr>
    <w:rPr>
      <w:rFonts w:eastAsia="華康中黑體"/>
    </w:rPr>
  </w:style>
  <w:style w:type="paragraph" w:customStyle="1" w:styleId="13">
    <w:name w:val="標題13"/>
    <w:basedOn w:val="Normal"/>
    <w:next w:val="Normal"/>
    <w:rsid w:val="000D4242"/>
    <w:pPr>
      <w:keepNext/>
    </w:pPr>
    <w:rPr>
      <w:rFonts w:eastAsia="華康中黑體"/>
      <w:sz w:val="26"/>
    </w:rPr>
  </w:style>
  <w:style w:type="paragraph" w:customStyle="1" w:styleId="14">
    <w:name w:val="標題14"/>
    <w:basedOn w:val="Normal"/>
    <w:next w:val="Normal"/>
    <w:rsid w:val="000D4242"/>
    <w:pPr>
      <w:keepNext/>
    </w:pPr>
    <w:rPr>
      <w:rFonts w:eastAsia="華康中黑體"/>
      <w:sz w:val="28"/>
    </w:rPr>
  </w:style>
  <w:style w:type="paragraph" w:customStyle="1" w:styleId="a">
    <w:name w:val="圓點"/>
    <w:basedOn w:val="Normal"/>
    <w:rsid w:val="00992F6C"/>
    <w:pPr>
      <w:numPr>
        <w:numId w:val="1"/>
      </w:numPr>
      <w:tabs>
        <w:tab w:val="clear" w:pos="425"/>
        <w:tab w:val="num" w:pos="360"/>
      </w:tabs>
      <w:ind w:left="0" w:firstLine="0"/>
    </w:pPr>
  </w:style>
  <w:style w:type="paragraph" w:customStyle="1" w:styleId="1">
    <w:name w:val="圓點1"/>
    <w:basedOn w:val="10"/>
    <w:rsid w:val="00992F6C"/>
    <w:pPr>
      <w:numPr>
        <w:numId w:val="2"/>
      </w:numPr>
      <w:tabs>
        <w:tab w:val="clear" w:pos="425"/>
      </w:tabs>
      <w:ind w:left="1248" w:hanging="624"/>
    </w:pPr>
  </w:style>
  <w:style w:type="paragraph" w:styleId="Footer">
    <w:name w:val="footer"/>
    <w:basedOn w:val="Normal"/>
    <w:rsid w:val="00992F6C"/>
    <w:pPr>
      <w:tabs>
        <w:tab w:val="center" w:pos="4153"/>
        <w:tab w:val="right" w:pos="9072"/>
      </w:tabs>
      <w:spacing w:after="0"/>
    </w:pPr>
    <w:rPr>
      <w:sz w:val="16"/>
    </w:rPr>
  </w:style>
  <w:style w:type="paragraph" w:styleId="Header">
    <w:name w:val="header"/>
    <w:basedOn w:val="Normal"/>
    <w:rsid w:val="00992F6C"/>
    <w:pPr>
      <w:tabs>
        <w:tab w:val="clear" w:pos="936"/>
        <w:tab w:val="clear" w:pos="1560"/>
        <w:tab w:val="clear" w:pos="2184"/>
        <w:tab w:val="clear" w:pos="2808"/>
        <w:tab w:val="center" w:pos="4153"/>
        <w:tab w:val="right" w:pos="8306"/>
      </w:tabs>
      <w:spacing w:after="0"/>
    </w:pPr>
    <w:rPr>
      <w:sz w:val="20"/>
    </w:rPr>
  </w:style>
  <w:style w:type="character" w:styleId="PageNumber">
    <w:name w:val="page number"/>
    <w:rsid w:val="00992F6C"/>
    <w:rPr>
      <w:rFonts w:ascii="Times New Roman"/>
      <w:spacing w:val="10"/>
      <w:position w:val="0"/>
    </w:rPr>
  </w:style>
  <w:style w:type="paragraph" w:styleId="Signature">
    <w:name w:val="Signature"/>
    <w:basedOn w:val="Normal"/>
    <w:semiHidden/>
    <w:rsid w:val="00992F6C"/>
    <w:pPr>
      <w:ind w:left="4320"/>
    </w:pPr>
  </w:style>
  <w:style w:type="character" w:styleId="FootnoteReference">
    <w:name w:val="footnote reference"/>
    <w:uiPriority w:val="99"/>
    <w:rsid w:val="00992F6C"/>
    <w:rPr>
      <w:vertAlign w:val="superscript"/>
    </w:rPr>
  </w:style>
  <w:style w:type="paragraph" w:customStyle="1" w:styleId="a0">
    <w:name w:val="圓點_斜體"/>
    <w:basedOn w:val="Normal"/>
    <w:link w:val="a3"/>
    <w:qFormat/>
    <w:rsid w:val="00992F6C"/>
    <w:pPr>
      <w:numPr>
        <w:numId w:val="3"/>
      </w:numPr>
      <w:autoSpaceDE w:val="0"/>
      <w:autoSpaceDN w:val="0"/>
    </w:pPr>
    <w:rPr>
      <w:i/>
    </w:rPr>
  </w:style>
  <w:style w:type="paragraph" w:customStyle="1" w:styleId="120">
    <w:name w:val="表標題12"/>
    <w:basedOn w:val="Normal"/>
    <w:next w:val="Heading1"/>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4">
    <w:name w:val="內文_底標題"/>
    <w:basedOn w:val="Normal"/>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5">
    <w:name w:val="內文_斜標題"/>
    <w:basedOn w:val="Normal"/>
    <w:next w:val="Normal"/>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Normal"/>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2"/>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B43A0C"/>
    <w:pPr>
      <w:pageBreakBefore/>
      <w:spacing w:after="240"/>
      <w:ind w:left="113" w:right="113"/>
    </w:pPr>
    <w:rPr>
      <w:rFonts w:eastAsia="華康中黑體"/>
      <w:b/>
      <w:noProof/>
      <w:spacing w:val="20"/>
      <w:sz w:val="24"/>
      <w:u w:color="0000FF"/>
    </w:rPr>
  </w:style>
  <w:style w:type="paragraph" w:styleId="BalloonText">
    <w:name w:val="Balloon Text"/>
    <w:basedOn w:val="Normal"/>
    <w:link w:val="BalloonTextChar"/>
    <w:semiHidden/>
    <w:rsid w:val="00992F6C"/>
    <w:rPr>
      <w:rFonts w:ascii="Arial" w:eastAsia="新細明體" w:hAnsi="Arial"/>
      <w:sz w:val="18"/>
      <w:szCs w:val="18"/>
    </w:rPr>
  </w:style>
  <w:style w:type="paragraph" w:styleId="NormalIndent">
    <w:name w:val="Normal Indent"/>
    <w:basedOn w:val="Normal"/>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BodyTextIndent">
    <w:name w:val="Body Text Indent"/>
    <w:basedOn w:val="Normal"/>
    <w:link w:val="BodyTextIndentChar"/>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6">
    <w:name w:val="表內標題"/>
    <w:basedOn w:val="Normal"/>
    <w:rsid w:val="00992F6C"/>
    <w:pPr>
      <w:keepNext/>
      <w:widowControl w:val="0"/>
      <w:jc w:val="center"/>
    </w:pPr>
    <w:rPr>
      <w:rFonts w:eastAsia="華康中黑體"/>
      <w:snapToGrid w:val="0"/>
    </w:rPr>
  </w:style>
  <w:style w:type="paragraph" w:styleId="EndnoteText">
    <w:name w:val="endnote text"/>
    <w:basedOn w:val="Normal"/>
    <w:link w:val="EndnoteTextChar"/>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EndnoteReference">
    <w:name w:val="endnote reference"/>
    <w:uiPriority w:val="99"/>
    <w:semiHidden/>
    <w:rsid w:val="00992F6C"/>
    <w:rPr>
      <w:vertAlign w:val="superscript"/>
    </w:rPr>
  </w:style>
  <w:style w:type="paragraph" w:customStyle="1" w:styleId="a7">
    <w:name w:val="註釋內文"/>
    <w:basedOn w:val="NormalIndent"/>
    <w:rsid w:val="00992F6C"/>
    <w:pPr>
      <w:keepLines/>
      <w:snapToGrid w:val="0"/>
    </w:pPr>
    <w:rPr>
      <w:snapToGrid/>
    </w:rPr>
  </w:style>
  <w:style w:type="paragraph" w:customStyle="1" w:styleId="20">
    <w:name w:val="註釋內文2"/>
    <w:basedOn w:val="10"/>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8">
    <w:name w:val="資料來源"/>
    <w:basedOn w:val="FootnoteText"/>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1">
    <w:name w:val="註腳文字1"/>
    <w:basedOn w:val="FootnoteText"/>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Normal"/>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CommentText">
    <w:name w:val="annotation text"/>
    <w:basedOn w:val="Normal"/>
    <w:link w:val="CommentTextChar"/>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9">
    <w:name w:val="圓點a"/>
    <w:basedOn w:val="a"/>
    <w:rsid w:val="00992F6C"/>
    <w:pPr>
      <w:ind w:leftChars="150" w:left="936" w:hangingChars="162" w:hanging="486"/>
    </w:pPr>
  </w:style>
  <w:style w:type="paragraph" w:styleId="ListBullet">
    <w:name w:val="List Bullet"/>
    <w:basedOn w:val="Normal"/>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FollowedHyperlink">
    <w:name w:val="FollowedHyperlink"/>
    <w:semiHidden/>
    <w:rsid w:val="00992F6C"/>
    <w:rPr>
      <w:color w:val="800080"/>
      <w:u w:val="single"/>
    </w:rPr>
  </w:style>
  <w:style w:type="paragraph" w:customStyle="1" w:styleId="BOX11">
    <w:name w:val="BOX_標題11"/>
    <w:basedOn w:val="BOX12"/>
    <w:rsid w:val="00992F6C"/>
    <w:rPr>
      <w:sz w:val="22"/>
    </w:rPr>
  </w:style>
  <w:style w:type="paragraph" w:styleId="NormalWeb">
    <w:name w:val="Normal (Web)"/>
    <w:basedOn w:val="Normal"/>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FootnoteTextChar">
    <w:name w:val="Footnote Text Char"/>
    <w:link w:val="FootnoteText"/>
    <w:rsid w:val="007E47C2"/>
    <w:rPr>
      <w:rFonts w:eastAsia="華康細明體"/>
      <w:spacing w:val="30"/>
    </w:rPr>
  </w:style>
  <w:style w:type="character" w:customStyle="1" w:styleId="EndnoteTextChar">
    <w:name w:val="Endnote Text Char"/>
    <w:link w:val="EndnoteText"/>
    <w:semiHidden/>
    <w:rsid w:val="003D161C"/>
    <w:rPr>
      <w:rFonts w:eastAsia="華康細明體"/>
      <w:snapToGrid w:val="0"/>
      <w:spacing w:val="20"/>
      <w:kern w:val="2"/>
      <w:sz w:val="28"/>
    </w:rPr>
  </w:style>
  <w:style w:type="character" w:customStyle="1" w:styleId="BalloonTextChar">
    <w:name w:val="Balloon Text Char"/>
    <w:link w:val="BalloonText"/>
    <w:uiPriority w:val="99"/>
    <w:semiHidden/>
    <w:rsid w:val="003D161C"/>
    <w:rPr>
      <w:rFonts w:ascii="Arial" w:eastAsia="新細明體" w:hAnsi="Arial"/>
      <w:spacing w:val="30"/>
      <w:sz w:val="18"/>
      <w:szCs w:val="18"/>
    </w:rPr>
  </w:style>
  <w:style w:type="character" w:customStyle="1" w:styleId="Heading5Char">
    <w:name w:val="Heading 5 Char"/>
    <w:link w:val="Heading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TableGrid">
    <w:name w:val="Table Grid"/>
    <w:basedOn w:val="TableNormal"/>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BlockText">
    <w:name w:val="Block Text"/>
    <w:basedOn w:val="Normal"/>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Title">
    <w:name w:val="Title"/>
    <w:basedOn w:val="Normal"/>
    <w:link w:val="TitleChar"/>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TitleChar">
    <w:name w:val="Title Char"/>
    <w:link w:val="Title"/>
    <w:rsid w:val="00A23451"/>
    <w:rPr>
      <w:rFonts w:eastAsia="新細明體"/>
      <w:b/>
      <w:sz w:val="28"/>
      <w:szCs w:val="24"/>
      <w:lang w:val="en-GB"/>
    </w:rPr>
  </w:style>
  <w:style w:type="paragraph" w:styleId="Revision">
    <w:name w:val="Revision"/>
    <w:hidden/>
    <w:uiPriority w:val="99"/>
    <w:semiHidden/>
    <w:rsid w:val="00A23451"/>
    <w:rPr>
      <w:rFonts w:eastAsia="華康細明體"/>
      <w:spacing w:val="30"/>
      <w:sz w:val="24"/>
    </w:rPr>
  </w:style>
  <w:style w:type="character" w:customStyle="1" w:styleId="Heading4Char">
    <w:name w:val="Heading 4 Char"/>
    <w:link w:val="Heading4"/>
    <w:rsid w:val="005E51E6"/>
    <w:rPr>
      <w:rFonts w:eastAsia="新細明體"/>
      <w:kern w:val="2"/>
      <w:sz w:val="22"/>
      <w:szCs w:val="22"/>
      <w:u w:val="single"/>
      <w:lang w:val="en-GB"/>
    </w:rPr>
  </w:style>
  <w:style w:type="paragraph" w:customStyle="1" w:styleId="15">
    <w:name w:val="樣式1"/>
    <w:basedOn w:val="Normal"/>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Heading8Char">
    <w:name w:val="Heading 8 Char"/>
    <w:link w:val="Heading8"/>
    <w:rsid w:val="005E51E6"/>
    <w:rPr>
      <w:rFonts w:ascii="Cambria" w:eastAsia="新細明體" w:hAnsi="Cambria" w:cs="Times New Roman"/>
      <w:spacing w:val="30"/>
      <w:sz w:val="36"/>
      <w:szCs w:val="36"/>
    </w:rPr>
  </w:style>
  <w:style w:type="paragraph" w:customStyle="1" w:styleId="aa">
    <w:name w:val="內文_表"/>
    <w:basedOn w:val="Normal"/>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b">
    <w:name w:val="內文_表(中)"/>
    <w:basedOn w:val="Normal"/>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c">
    <w:name w:val="內文_表註"/>
    <w:link w:val="ad"/>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a"/>
    <w:qFormat/>
    <w:rsid w:val="0032451D"/>
    <w:rPr>
      <w:sz w:val="18"/>
      <w:szCs w:val="18"/>
    </w:rPr>
  </w:style>
  <w:style w:type="paragraph" w:styleId="BodyText">
    <w:name w:val="Body Text"/>
    <w:basedOn w:val="Normal"/>
    <w:link w:val="BodyTextChar"/>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BodyTextChar">
    <w:name w:val="Body Text Char"/>
    <w:link w:val="BodyText"/>
    <w:qFormat/>
    <w:rsid w:val="005F4C9D"/>
    <w:rPr>
      <w:rFonts w:eastAsia="新細明體"/>
      <w:color w:val="000000"/>
      <w:kern w:val="2"/>
      <w:sz w:val="24"/>
    </w:rPr>
  </w:style>
  <w:style w:type="paragraph" w:styleId="Subtitle">
    <w:name w:val="Subtitle"/>
    <w:basedOn w:val="Normal"/>
    <w:link w:val="SubtitleChar"/>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SubtitleChar">
    <w:name w:val="Subtitle Char"/>
    <w:link w:val="Subtitle"/>
    <w:rsid w:val="005F4C9D"/>
    <w:rPr>
      <w:rFonts w:eastAsia="新細明體"/>
      <w:b/>
      <w:kern w:val="2"/>
      <w:sz w:val="28"/>
    </w:rPr>
  </w:style>
  <w:style w:type="paragraph" w:customStyle="1" w:styleId="100">
    <w:name w:val="表10"/>
    <w:basedOn w:val="Normal"/>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e">
    <w:name w:val="註"/>
    <w:basedOn w:val="FootnoteText"/>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Heading3Char">
    <w:name w:val="Heading 3 Char"/>
    <w:link w:val="Heading3"/>
    <w:uiPriority w:val="9"/>
    <w:rsid w:val="00ED2493"/>
    <w:rPr>
      <w:rFonts w:ascii="Arial" w:hAnsi="Arial"/>
      <w:b/>
      <w:snapToGrid w:val="0"/>
      <w:spacing w:val="30"/>
      <w:sz w:val="36"/>
    </w:rPr>
  </w:style>
  <w:style w:type="paragraph" w:customStyle="1" w:styleId="16">
    <w:name w:val="表格內文1"/>
    <w:basedOn w:val="Normal"/>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d">
    <w:name w:val="內文_表註 字元"/>
    <w:link w:val="ac"/>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Heading2Char">
    <w:name w:val="Heading 2 Char"/>
    <w:link w:val="Heading2"/>
    <w:rsid w:val="00BF4D5E"/>
    <w:rPr>
      <w:rFonts w:eastAsia="新細明體"/>
      <w:b/>
      <w:sz w:val="28"/>
    </w:rPr>
  </w:style>
  <w:style w:type="paragraph" w:styleId="BodyText2">
    <w:name w:val="Body Text 2"/>
    <w:basedOn w:val="Normal"/>
    <w:link w:val="BodyText2Char"/>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BodyText2Char">
    <w:name w:val="Body Text 2 Char"/>
    <w:link w:val="BodyText2"/>
    <w:rsid w:val="00BF4D5E"/>
    <w:rPr>
      <w:rFonts w:eastAsia="新細明體"/>
      <w:kern w:val="2"/>
      <w:sz w:val="24"/>
    </w:rPr>
  </w:style>
  <w:style w:type="paragraph" w:customStyle="1" w:styleId="CharChar">
    <w:name w:val="Char Char"/>
    <w:basedOn w:val="Normal"/>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CommentReference">
    <w:name w:val="annotation reference"/>
    <w:uiPriority w:val="99"/>
    <w:semiHidden/>
    <w:unhideWhenUsed/>
    <w:rsid w:val="00841ED0"/>
    <w:rPr>
      <w:sz w:val="18"/>
      <w:szCs w:val="18"/>
    </w:rPr>
  </w:style>
  <w:style w:type="paragraph" w:customStyle="1" w:styleId="af">
    <w:name w:val="字元 字元"/>
    <w:basedOn w:val="Normal"/>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0">
    <w:name w:val="附件列"/>
    <w:basedOn w:val="BodyText"/>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Normal"/>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Hyperlink">
    <w:name w:val="Hyperlink"/>
    <w:uiPriority w:val="99"/>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Normal"/>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BodyTextIndentChar">
    <w:name w:val="Body Text Indent Char"/>
    <w:link w:val="BodyTextIndent"/>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Normal"/>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ListParagraphChar">
    <w:name w:val="List Paragraph Char"/>
    <w:link w:val="ListParagraph"/>
    <w:uiPriority w:val="34"/>
    <w:locked/>
    <w:rsid w:val="00C35DD8"/>
    <w:rPr>
      <w:rFonts w:eastAsia="新細明體"/>
      <w:kern w:val="2"/>
      <w:sz w:val="24"/>
      <w:szCs w:val="24"/>
      <w:lang w:val="en-GB"/>
    </w:rPr>
  </w:style>
  <w:style w:type="character" w:customStyle="1" w:styleId="fontsize1">
    <w:name w:val="fontsize1"/>
    <w:basedOn w:val="DefaultParagraphFont"/>
    <w:rsid w:val="008F23C6"/>
  </w:style>
  <w:style w:type="paragraph" w:customStyle="1" w:styleId="17">
    <w:name w:val="註1"/>
    <w:basedOn w:val="ae"/>
    <w:qFormat/>
    <w:rsid w:val="00052E33"/>
    <w:pPr>
      <w:ind w:left="1247" w:hanging="1247"/>
    </w:pPr>
  </w:style>
  <w:style w:type="paragraph" w:customStyle="1" w:styleId="af1">
    <w:name w:val="內文_圖文字"/>
    <w:qFormat/>
    <w:rsid w:val="004F7C7B"/>
    <w:pPr>
      <w:snapToGrid w:val="0"/>
    </w:pPr>
    <w:rPr>
      <w:rFonts w:eastAsia="華康細明體"/>
      <w:sz w:val="16"/>
      <w:szCs w:val="16"/>
    </w:rPr>
  </w:style>
  <w:style w:type="paragraph" w:customStyle="1" w:styleId="af2">
    <w:name w:val="標題_表"/>
    <w:basedOn w:val="a2"/>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Normal"/>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customStyle="1" w:styleId="af3">
    <w:name w:val="圖表_註"/>
    <w:basedOn w:val="Normal"/>
    <w:qFormat/>
    <w:rsid w:val="00CF493F"/>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character" w:customStyle="1" w:styleId="a3">
    <w:name w:val="圓點_斜體 字元"/>
    <w:link w:val="a0"/>
    <w:rsid w:val="0032495B"/>
    <w:rPr>
      <w:rFonts w:eastAsia="華康細明體"/>
      <w:i/>
      <w:spacing w:val="30"/>
      <w:sz w:val="24"/>
    </w:rPr>
  </w:style>
  <w:style w:type="paragraph" w:customStyle="1" w:styleId="BOX80">
    <w:name w:val="BOX_註(8)"/>
    <w:basedOn w:val="BOX90"/>
    <w:qFormat/>
    <w:rsid w:val="00ED06D8"/>
    <w:pPr>
      <w:spacing w:afterLines="10" w:after="36" w:line="180" w:lineRule="atLeast"/>
    </w:pPr>
    <w:rPr>
      <w:sz w:val="16"/>
      <w:szCs w:val="16"/>
    </w:rPr>
  </w:style>
  <w:style w:type="paragraph" w:customStyle="1" w:styleId="BOX1050">
    <w:name w:val="BOX_內文(10.5)"/>
    <w:basedOn w:val="BOX"/>
    <w:qFormat/>
    <w:rsid w:val="00ED06D8"/>
    <w:pPr>
      <w:snapToGrid w:val="0"/>
      <w:spacing w:after="180"/>
    </w:pPr>
    <w:rPr>
      <w:snapToGrid/>
      <w:sz w:val="21"/>
      <w:szCs w:val="21"/>
    </w:rPr>
  </w:style>
  <w:style w:type="paragraph" w:customStyle="1" w:styleId="BOX105">
    <w:name w:val="BOX_內縮(10.5)"/>
    <w:basedOn w:val="BOX1"/>
    <w:qFormat/>
    <w:rsid w:val="00ED06D8"/>
    <w:pPr>
      <w:numPr>
        <w:numId w:val="9"/>
      </w:numPr>
      <w:tabs>
        <w:tab w:val="left" w:pos="630"/>
      </w:tabs>
      <w:snapToGrid w:val="0"/>
      <w:spacing w:after="180"/>
    </w:pPr>
    <w:rPr>
      <w:rFonts w:cs="華康中黑體"/>
      <w:snapToGrid/>
      <w:sz w:val="21"/>
      <w:szCs w:val="21"/>
    </w:rPr>
  </w:style>
  <w:style w:type="paragraph" w:styleId="CommentSubject">
    <w:name w:val="annotation subject"/>
    <w:basedOn w:val="CommentText"/>
    <w:next w:val="CommentText"/>
    <w:link w:val="CommentSubjectChar"/>
    <w:uiPriority w:val="99"/>
    <w:semiHidden/>
    <w:unhideWhenUsed/>
    <w:rsid w:val="00965EA5"/>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CommentTextChar">
    <w:name w:val="Comment Text Char"/>
    <w:basedOn w:val="DefaultParagraphFont"/>
    <w:link w:val="CommentText"/>
    <w:semiHidden/>
    <w:rsid w:val="00965EA5"/>
    <w:rPr>
      <w:rFonts w:eastAsia="新細明體"/>
      <w:kern w:val="2"/>
      <w:sz w:val="24"/>
    </w:rPr>
  </w:style>
  <w:style w:type="character" w:customStyle="1" w:styleId="CommentSubjectChar">
    <w:name w:val="Comment Subject Char"/>
    <w:basedOn w:val="CommentTextChar"/>
    <w:link w:val="CommentSubject"/>
    <w:uiPriority w:val="99"/>
    <w:semiHidden/>
    <w:rsid w:val="00965EA5"/>
    <w:rPr>
      <w:rFonts w:eastAsia="華康細明體"/>
      <w:b/>
      <w:bCs/>
      <w:spacing w:val="3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35048-7095-451D-BA68-F581C6C9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OGE</cp:lastModifiedBy>
  <cp:revision>4</cp:revision>
  <cp:lastPrinted>2024-07-26T04:13:00Z</cp:lastPrinted>
  <dcterms:created xsi:type="dcterms:W3CDTF">2024-08-12T02:17:00Z</dcterms:created>
  <dcterms:modified xsi:type="dcterms:W3CDTF">2024-08-12T03:17:00Z</dcterms:modified>
</cp:coreProperties>
</file>