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662BBC" w14:textId="77777777" w:rsidR="00486D82" w:rsidRDefault="00486D82" w:rsidP="00A51D15">
      <w:pPr>
        <w:pStyle w:val="a9"/>
        <w:rPr>
          <w:b/>
          <w:vertAlign w:val="superscript"/>
        </w:rPr>
      </w:pPr>
      <w:bookmarkStart w:id="0" w:name="_GoBack"/>
      <w:r w:rsidRPr="004F13DF">
        <w:rPr>
          <w:rFonts w:hint="eastAsia"/>
        </w:rPr>
        <w:t>第</w:t>
      </w:r>
      <w:r>
        <w:rPr>
          <w:rFonts w:hint="eastAsia"/>
          <w:snapToGrid w:val="0"/>
          <w:lang w:eastAsia="zh-HK"/>
        </w:rPr>
        <w:t>六</w:t>
      </w:r>
      <w:r w:rsidRPr="004F13DF">
        <w:rPr>
          <w:rFonts w:hint="eastAsia"/>
        </w:rPr>
        <w:t>章</w:t>
      </w:r>
      <w:r w:rsidRPr="00A13EB9">
        <w:rPr>
          <w:rFonts w:hint="eastAsia"/>
          <w:b/>
        </w:rPr>
        <w:t>：</w:t>
      </w:r>
      <w:r>
        <w:rPr>
          <w:rFonts w:hint="eastAsia"/>
          <w:lang w:eastAsia="zh-HK"/>
        </w:rPr>
        <w:t>勞工市場</w:t>
      </w:r>
    </w:p>
    <w:p w14:paraId="04A8A7D6" w14:textId="77777777" w:rsidR="00486D82" w:rsidRPr="00B26098" w:rsidRDefault="00486D82" w:rsidP="00A51D15">
      <w:pPr>
        <w:pStyle w:val="124"/>
      </w:pPr>
      <w:r w:rsidRPr="004F13DF">
        <w:rPr>
          <w:rFonts w:hint="eastAsia"/>
        </w:rPr>
        <w:t>摘要</w:t>
      </w:r>
    </w:p>
    <w:p w14:paraId="553B7CBB" w14:textId="30277EA2" w:rsidR="00486D82" w:rsidRPr="00CA0DA8" w:rsidRDefault="0007258F" w:rsidP="00A51D15">
      <w:pPr>
        <w:pStyle w:val="a0"/>
      </w:pPr>
      <w:r w:rsidRPr="00BE3340">
        <w:rPr>
          <w:rFonts w:hint="eastAsia"/>
        </w:rPr>
        <w:t>隨着</w:t>
      </w:r>
      <w:r>
        <w:rPr>
          <w:rFonts w:hint="eastAsia"/>
          <w:lang w:eastAsia="zh-HK"/>
        </w:rPr>
        <w:t>經</w:t>
      </w:r>
      <w:r>
        <w:rPr>
          <w:rFonts w:hint="eastAsia"/>
        </w:rPr>
        <w:t>濟</w:t>
      </w:r>
      <w:r>
        <w:rPr>
          <w:rFonts w:hint="eastAsia"/>
          <w:lang w:eastAsia="zh-HK"/>
        </w:rPr>
        <w:t>繼</w:t>
      </w:r>
      <w:r>
        <w:rPr>
          <w:rFonts w:hint="eastAsia"/>
        </w:rPr>
        <w:t>續</w:t>
      </w:r>
      <w:r>
        <w:rPr>
          <w:rFonts w:hint="eastAsia"/>
          <w:lang w:eastAsia="zh-HK"/>
        </w:rPr>
        <w:t>擴</w:t>
      </w:r>
      <w:r>
        <w:rPr>
          <w:rFonts w:hint="eastAsia"/>
        </w:rPr>
        <w:t>張</w:t>
      </w:r>
      <w:r>
        <w:rPr>
          <w:rFonts w:hint="eastAsia"/>
          <w:lang w:eastAsia="zh-HK"/>
        </w:rPr>
        <w:t>，</w:t>
      </w:r>
      <w:r>
        <w:rPr>
          <w:rFonts w:hint="eastAsia"/>
        </w:rPr>
        <w:t>勞工市場在二零二</w:t>
      </w:r>
      <w:r>
        <w:rPr>
          <w:rFonts w:hint="eastAsia"/>
          <w:lang w:eastAsia="zh-HK"/>
        </w:rPr>
        <w:t>四</w:t>
      </w:r>
      <w:r>
        <w:rPr>
          <w:rFonts w:hint="eastAsia"/>
        </w:rPr>
        <w:t>年</w:t>
      </w:r>
      <w:r w:rsidR="00B930B2">
        <w:rPr>
          <w:rFonts w:hint="eastAsia"/>
        </w:rPr>
        <w:t>維持</w:t>
      </w:r>
      <w:r w:rsidRPr="00AE3029">
        <w:rPr>
          <w:rFonts w:hint="eastAsia"/>
        </w:rPr>
        <w:t>緊絀</w:t>
      </w:r>
      <w:r>
        <w:rPr>
          <w:rFonts w:hint="eastAsia"/>
        </w:rPr>
        <w:t>。</w:t>
      </w:r>
      <w:r w:rsidRPr="003F42B8">
        <w:rPr>
          <w:rFonts w:hint="eastAsia"/>
          <w:spacing w:val="32"/>
        </w:rPr>
        <w:t>經季節性調整的失業率</w:t>
      </w:r>
      <w:r>
        <w:rPr>
          <w:rFonts w:hint="eastAsia"/>
          <w:lang w:val="en-HK" w:eastAsia="zh-HK"/>
        </w:rPr>
        <w:t>在二零二四年</w:t>
      </w:r>
      <w:r>
        <w:rPr>
          <w:rFonts w:hint="eastAsia"/>
          <w:lang w:eastAsia="zh-HK"/>
        </w:rPr>
        <w:t>第四季</w:t>
      </w:r>
      <w:r>
        <w:rPr>
          <w:rFonts w:hint="eastAsia"/>
          <w:lang w:val="en-HK" w:eastAsia="zh-HK"/>
        </w:rPr>
        <w:t>維</w:t>
      </w:r>
      <w:r>
        <w:rPr>
          <w:rFonts w:hint="eastAsia"/>
          <w:lang w:val="en-HK"/>
        </w:rPr>
        <w:t>持</w:t>
      </w:r>
      <w:r>
        <w:rPr>
          <w:rFonts w:hint="eastAsia"/>
          <w:lang w:val="en-HK" w:eastAsia="zh-HK"/>
        </w:rPr>
        <w:t>在</w:t>
      </w:r>
      <w:r w:rsidRPr="00B75CF7">
        <w:rPr>
          <w:rFonts w:hint="eastAsia"/>
        </w:rPr>
        <w:t>3.</w:t>
      </w:r>
      <w:r>
        <w:rPr>
          <w:rFonts w:hint="eastAsia"/>
        </w:rPr>
        <w:t>1</w:t>
      </w:r>
      <w:r w:rsidRPr="00B75CF7">
        <w:rPr>
          <w:rFonts w:hint="eastAsia"/>
        </w:rPr>
        <w:t>%</w:t>
      </w:r>
      <w:r>
        <w:rPr>
          <w:rFonts w:hint="eastAsia"/>
          <w:lang w:eastAsia="zh-HK"/>
        </w:rPr>
        <w:t>的</w:t>
      </w:r>
      <w:r w:rsidRPr="009D0304">
        <w:rPr>
          <w:rFonts w:hint="eastAsia"/>
          <w:lang w:eastAsia="zh-HK"/>
        </w:rPr>
        <w:t>低</w:t>
      </w:r>
      <w:r w:rsidRPr="00052C3B">
        <w:rPr>
          <w:rFonts w:hint="eastAsia"/>
          <w:lang w:eastAsia="zh-HK"/>
        </w:rPr>
        <w:t>水平</w:t>
      </w:r>
      <w:r>
        <w:rPr>
          <w:rFonts w:hint="eastAsia"/>
          <w:lang w:eastAsia="zh-HK"/>
        </w:rPr>
        <w:t>。</w:t>
      </w:r>
      <w:r w:rsidRPr="003F42B8">
        <w:rPr>
          <w:rFonts w:cs="新細明體" w:hint="eastAsia"/>
        </w:rPr>
        <w:t>就業不足率</w:t>
      </w:r>
      <w:r>
        <w:rPr>
          <w:rFonts w:cs="新細明體" w:hint="eastAsia"/>
        </w:rPr>
        <w:t>亦</w:t>
      </w:r>
      <w:r>
        <w:rPr>
          <w:rFonts w:cs="新細明體" w:hint="eastAsia"/>
          <w:lang w:eastAsia="zh-HK"/>
        </w:rPr>
        <w:t>維</w:t>
      </w:r>
      <w:r>
        <w:rPr>
          <w:rFonts w:cs="新細明體" w:hint="eastAsia"/>
        </w:rPr>
        <w:t>持</w:t>
      </w:r>
      <w:r>
        <w:rPr>
          <w:rFonts w:cs="新細明體" w:hint="eastAsia"/>
          <w:lang w:eastAsia="zh-HK"/>
        </w:rPr>
        <w:t>在低水平</w:t>
      </w:r>
      <w:r w:rsidR="00486D82" w:rsidRPr="00A61C47">
        <w:rPr>
          <w:rFonts w:hint="eastAsia"/>
          <w:lang w:val="en-HK"/>
        </w:rPr>
        <w:t>。</w:t>
      </w:r>
    </w:p>
    <w:p w14:paraId="662CF06B" w14:textId="6533EC58" w:rsidR="00486D82" w:rsidRDefault="0007258F" w:rsidP="00A51D15">
      <w:pPr>
        <w:pStyle w:val="a0"/>
      </w:pPr>
      <w:r>
        <w:rPr>
          <w:rFonts w:cs="新細明體" w:hint="eastAsia"/>
          <w:lang w:eastAsia="zh-HK"/>
        </w:rPr>
        <w:t>第四季</w:t>
      </w:r>
      <w:r w:rsidRPr="006718FD">
        <w:rPr>
          <w:rFonts w:cs="新細明體" w:hint="eastAsia"/>
        </w:rPr>
        <w:t>各個</w:t>
      </w:r>
      <w:r>
        <w:rPr>
          <w:rFonts w:hint="eastAsia"/>
        </w:rPr>
        <w:t>主要</w:t>
      </w:r>
      <w:r w:rsidRPr="006718FD">
        <w:rPr>
          <w:rFonts w:cs="新細明體" w:hint="eastAsia"/>
        </w:rPr>
        <w:t>行業的失業率</w:t>
      </w:r>
      <w:r w:rsidRPr="00150C16">
        <w:rPr>
          <w:rFonts w:hint="eastAsia"/>
          <w:lang w:eastAsia="zh-HK"/>
        </w:rPr>
        <w:t>與</w:t>
      </w:r>
      <w:proofErr w:type="gramStart"/>
      <w:r w:rsidRPr="008B6FF6">
        <w:rPr>
          <w:rFonts w:hint="eastAsia"/>
          <w:lang w:eastAsia="zh-HK"/>
        </w:rPr>
        <w:t>一</w:t>
      </w:r>
      <w:proofErr w:type="gramEnd"/>
      <w:r w:rsidRPr="008B6FF6">
        <w:rPr>
          <w:rFonts w:hint="eastAsia"/>
          <w:lang w:eastAsia="zh-HK"/>
        </w:rPr>
        <w:t>年前</w:t>
      </w:r>
      <w:r>
        <w:rPr>
          <w:rFonts w:cs="新細明體" w:hint="eastAsia"/>
          <w:lang w:eastAsia="zh-HK"/>
        </w:rPr>
        <w:t>相</w:t>
      </w:r>
      <w:r>
        <w:rPr>
          <w:rFonts w:cs="新細明體" w:hint="eastAsia"/>
        </w:rPr>
        <w:t>比</w:t>
      </w:r>
      <w:r w:rsidRPr="00150C16">
        <w:rPr>
          <w:rFonts w:hint="eastAsia"/>
          <w:lang w:eastAsia="zh-HK"/>
        </w:rPr>
        <w:t>變動不一</w:t>
      </w:r>
      <w:r w:rsidRPr="004C7173">
        <w:rPr>
          <w:rFonts w:hint="eastAsia"/>
          <w:lang w:eastAsia="zh-HK"/>
        </w:rPr>
        <w:t>。</w:t>
      </w:r>
      <w:r>
        <w:rPr>
          <w:rFonts w:hint="eastAsia"/>
          <w:lang w:eastAsia="zh-HK"/>
        </w:rPr>
        <w:t>部分</w:t>
      </w:r>
      <w:r w:rsidRPr="00D04DF9">
        <w:rPr>
          <w:rFonts w:hint="eastAsia"/>
          <w:lang w:eastAsia="zh-HK"/>
        </w:rPr>
        <w:t>行業的失業率</w:t>
      </w:r>
      <w:r>
        <w:rPr>
          <w:rFonts w:hint="eastAsia"/>
          <w:lang w:eastAsia="zh-HK"/>
        </w:rPr>
        <w:t>上升</w:t>
      </w:r>
      <w:r w:rsidRPr="00D04DF9">
        <w:rPr>
          <w:rFonts w:hint="eastAsia"/>
          <w:lang w:eastAsia="zh-HK"/>
        </w:rPr>
        <w:t>，尤其是</w:t>
      </w:r>
      <w:r w:rsidRPr="00F9301A">
        <w:rPr>
          <w:rFonts w:hint="eastAsia"/>
          <w:lang w:eastAsia="zh-HK"/>
        </w:rPr>
        <w:t>建造業</w:t>
      </w:r>
      <w:r>
        <w:rPr>
          <w:rFonts w:hint="eastAsia"/>
          <w:lang w:eastAsia="zh-HK"/>
        </w:rPr>
        <w:t>、</w:t>
      </w:r>
      <w:r w:rsidRPr="00B554E1">
        <w:rPr>
          <w:rFonts w:hint="eastAsia"/>
          <w:lang w:eastAsia="zh-HK"/>
        </w:rPr>
        <w:t>零售、住宿及膳食服務業</w:t>
      </w:r>
      <w:r>
        <w:rPr>
          <w:rFonts w:hint="eastAsia"/>
          <w:lang w:eastAsia="zh-HK"/>
        </w:rPr>
        <w:t>，以</w:t>
      </w:r>
      <w:r>
        <w:rPr>
          <w:rFonts w:hint="eastAsia"/>
        </w:rPr>
        <w:t>及</w:t>
      </w:r>
      <w:r w:rsidRPr="007577F6">
        <w:rPr>
          <w:rFonts w:hint="eastAsia"/>
          <w:lang w:eastAsia="zh-HK"/>
        </w:rPr>
        <w:t>運輸、倉庫、郵政</w:t>
      </w:r>
      <w:proofErr w:type="gramStart"/>
      <w:r w:rsidRPr="007577F6">
        <w:rPr>
          <w:rFonts w:hint="eastAsia"/>
          <w:lang w:eastAsia="zh-HK"/>
        </w:rPr>
        <w:t>及速遞服務業</w:t>
      </w:r>
      <w:proofErr w:type="gramEnd"/>
      <w:r>
        <w:rPr>
          <w:rFonts w:hint="eastAsia"/>
          <w:lang w:eastAsia="zh-HK"/>
        </w:rPr>
        <w:t>。另一方面，部分行業的</w:t>
      </w:r>
      <w:r w:rsidRPr="00D04DF9">
        <w:rPr>
          <w:rFonts w:hint="eastAsia"/>
          <w:lang w:eastAsia="zh-HK"/>
        </w:rPr>
        <w:t>失業率</w:t>
      </w:r>
      <w:r>
        <w:rPr>
          <w:rFonts w:hint="eastAsia"/>
          <w:lang w:eastAsia="zh-HK"/>
        </w:rPr>
        <w:t>下跌，</w:t>
      </w:r>
      <w:r w:rsidRPr="00D04DF9">
        <w:rPr>
          <w:rFonts w:hint="eastAsia"/>
          <w:lang w:eastAsia="zh-HK"/>
        </w:rPr>
        <w:t>尤其是保險業</w:t>
      </w:r>
      <w:r>
        <w:rPr>
          <w:rFonts w:hint="eastAsia"/>
          <w:lang w:eastAsia="zh-HK"/>
        </w:rPr>
        <w:t>、</w:t>
      </w:r>
      <w:r w:rsidRPr="00DF1588">
        <w:rPr>
          <w:rFonts w:hint="eastAsia"/>
          <w:lang w:eastAsia="zh-HK"/>
        </w:rPr>
        <w:t>製造業</w:t>
      </w:r>
      <w:r>
        <w:rPr>
          <w:rFonts w:hint="eastAsia"/>
          <w:lang w:eastAsia="zh-HK"/>
        </w:rPr>
        <w:t>和地</w:t>
      </w:r>
      <w:r>
        <w:rPr>
          <w:rFonts w:hint="eastAsia"/>
        </w:rPr>
        <w:t>產</w:t>
      </w:r>
      <w:r w:rsidRPr="00D04DF9">
        <w:rPr>
          <w:rFonts w:hint="eastAsia"/>
          <w:lang w:eastAsia="zh-HK"/>
        </w:rPr>
        <w:t>業</w:t>
      </w:r>
      <w:r>
        <w:rPr>
          <w:rFonts w:hint="eastAsia"/>
          <w:lang w:eastAsia="zh-HK"/>
        </w:rPr>
        <w:t>。</w:t>
      </w:r>
    </w:p>
    <w:p w14:paraId="65101495" w14:textId="2067DD3F" w:rsidR="00486D82" w:rsidRPr="00A61C47" w:rsidRDefault="00737211" w:rsidP="00A51D15">
      <w:pPr>
        <w:pStyle w:val="a0"/>
      </w:pPr>
      <w:r w:rsidRPr="00737211">
        <w:rPr>
          <w:rFonts w:hint="eastAsia"/>
          <w:lang w:val="en-HK"/>
        </w:rPr>
        <w:t>工資及勞工收入在年內錄得可觀</w:t>
      </w:r>
      <w:r w:rsidRPr="00A61C47">
        <w:rPr>
          <w:rFonts w:hint="eastAsia"/>
          <w:lang w:val="en-HK"/>
        </w:rPr>
        <w:t>增長。</w:t>
      </w:r>
    </w:p>
    <w:p w14:paraId="4E519188" w14:textId="77777777" w:rsidR="00EF153E" w:rsidRDefault="00EF153E">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2B447A1C" w14:textId="77777777" w:rsidR="00BC042C" w:rsidRPr="004974ED" w:rsidRDefault="00BC042C" w:rsidP="00A51D15">
      <w:pPr>
        <w:pStyle w:val="120"/>
      </w:pPr>
      <w:r w:rsidRPr="003F42B8">
        <w:rPr>
          <w:rFonts w:hint="eastAsia"/>
        </w:rPr>
        <w:lastRenderedPageBreak/>
        <w:t>整體勞工市場情況</w:t>
      </w:r>
      <w:r w:rsidRPr="003F42B8">
        <w:rPr>
          <w:rFonts w:hint="eastAsia"/>
          <w:b/>
          <w:vertAlign w:val="superscript"/>
        </w:rPr>
        <w:t>(1)</w:t>
      </w:r>
    </w:p>
    <w:p w14:paraId="7D0D589D" w14:textId="4E11788A" w:rsidR="00BC042C" w:rsidRDefault="00BC042C" w:rsidP="00A51D15">
      <w:pPr>
        <w:rPr>
          <w:lang w:eastAsia="zh-HK"/>
        </w:rPr>
      </w:pPr>
      <w:r>
        <w:rPr>
          <w:b/>
        </w:rPr>
        <w:t>6</w:t>
      </w:r>
      <w:r w:rsidRPr="003F42B8">
        <w:rPr>
          <w:rFonts w:hint="eastAsia"/>
          <w:b/>
        </w:rPr>
        <w:t>.1</w:t>
      </w:r>
      <w:r w:rsidRPr="003F42B8">
        <w:tab/>
      </w:r>
      <w:r w:rsidRPr="00BE3340">
        <w:rPr>
          <w:rFonts w:hint="eastAsia"/>
        </w:rPr>
        <w:t>隨着</w:t>
      </w:r>
      <w:r>
        <w:rPr>
          <w:rFonts w:hint="eastAsia"/>
          <w:lang w:eastAsia="zh-HK"/>
        </w:rPr>
        <w:t>經</w:t>
      </w:r>
      <w:r>
        <w:rPr>
          <w:rFonts w:hint="eastAsia"/>
        </w:rPr>
        <w:t>濟</w:t>
      </w:r>
      <w:r>
        <w:rPr>
          <w:rFonts w:hint="eastAsia"/>
          <w:lang w:eastAsia="zh-HK"/>
        </w:rPr>
        <w:t>繼</w:t>
      </w:r>
      <w:r>
        <w:rPr>
          <w:rFonts w:hint="eastAsia"/>
        </w:rPr>
        <w:t>續</w:t>
      </w:r>
      <w:r>
        <w:rPr>
          <w:rFonts w:hint="eastAsia"/>
          <w:lang w:eastAsia="zh-HK"/>
        </w:rPr>
        <w:t>擴</w:t>
      </w:r>
      <w:r>
        <w:rPr>
          <w:rFonts w:hint="eastAsia"/>
        </w:rPr>
        <w:t>張</w:t>
      </w:r>
      <w:r>
        <w:rPr>
          <w:rFonts w:hint="eastAsia"/>
          <w:lang w:eastAsia="zh-HK"/>
        </w:rPr>
        <w:t>，</w:t>
      </w:r>
      <w:r>
        <w:rPr>
          <w:rFonts w:hint="eastAsia"/>
        </w:rPr>
        <w:t>勞工市場</w:t>
      </w:r>
      <w:r w:rsidR="00E10396" w:rsidRPr="00E10396">
        <w:rPr>
          <w:rFonts w:hint="eastAsia"/>
          <w:lang w:eastAsia="zh-HK"/>
        </w:rPr>
        <w:t>維持</w:t>
      </w:r>
      <w:r w:rsidRPr="00AE3029">
        <w:rPr>
          <w:rFonts w:hint="eastAsia"/>
        </w:rPr>
        <w:t>緊絀</w:t>
      </w:r>
      <w:r>
        <w:rPr>
          <w:rFonts w:hint="eastAsia"/>
        </w:rPr>
        <w:t>。</w:t>
      </w:r>
      <w:r w:rsidRPr="003F42B8">
        <w:rPr>
          <w:rFonts w:hint="eastAsia"/>
          <w:spacing w:val="32"/>
        </w:rPr>
        <w:t>經季節性調整的</w:t>
      </w:r>
      <w:r w:rsidRPr="003F42B8">
        <w:rPr>
          <w:rFonts w:hint="eastAsia"/>
          <w:i/>
          <w:spacing w:val="32"/>
        </w:rPr>
        <w:t>失業率</w:t>
      </w:r>
      <w:r w:rsidRPr="003F42B8">
        <w:rPr>
          <w:spacing w:val="32"/>
          <w:vertAlign w:val="superscript"/>
        </w:rPr>
        <w:t>(2)</w:t>
      </w:r>
      <w:r>
        <w:rPr>
          <w:rFonts w:hint="eastAsia"/>
          <w:lang w:val="en-HK" w:eastAsia="zh-HK"/>
        </w:rPr>
        <w:t>在二零二四年維</w:t>
      </w:r>
      <w:r>
        <w:rPr>
          <w:rFonts w:hint="eastAsia"/>
          <w:lang w:val="en-HK"/>
        </w:rPr>
        <w:t>持</w:t>
      </w:r>
      <w:r>
        <w:rPr>
          <w:rFonts w:hint="eastAsia"/>
          <w:lang w:val="en-HK" w:eastAsia="zh-HK"/>
        </w:rPr>
        <w:t>在</w:t>
      </w:r>
      <w:r w:rsidRPr="009D0304">
        <w:rPr>
          <w:rFonts w:hint="eastAsia"/>
          <w:lang w:eastAsia="zh-HK"/>
        </w:rPr>
        <w:t>低</w:t>
      </w:r>
      <w:r w:rsidRPr="00052C3B">
        <w:rPr>
          <w:rFonts w:hint="eastAsia"/>
          <w:lang w:eastAsia="zh-HK"/>
        </w:rPr>
        <w:t>水平</w:t>
      </w:r>
      <w:r>
        <w:rPr>
          <w:rFonts w:hint="eastAsia"/>
          <w:lang w:eastAsia="zh-HK"/>
        </w:rPr>
        <w:t>，儘</w:t>
      </w:r>
      <w:r>
        <w:rPr>
          <w:rFonts w:hint="eastAsia"/>
        </w:rPr>
        <w:t>管</w:t>
      </w:r>
      <w:r>
        <w:rPr>
          <w:rFonts w:hint="eastAsia"/>
          <w:lang w:eastAsia="zh-HK"/>
        </w:rPr>
        <w:t>在第四季由</w:t>
      </w:r>
      <w:r w:rsidRPr="00A63FFF">
        <w:rPr>
          <w:rFonts w:hint="eastAsia"/>
          <w:lang w:eastAsia="zh-HK"/>
        </w:rPr>
        <w:t>一年前的</w:t>
      </w:r>
      <w:r w:rsidR="00A76978">
        <w:rPr>
          <w:rFonts w:hint="eastAsia"/>
          <w:lang w:eastAsia="zh-HK"/>
        </w:rPr>
        <w:t> </w:t>
      </w:r>
      <w:r w:rsidRPr="00A63FFF">
        <w:rPr>
          <w:rFonts w:hint="eastAsia"/>
        </w:rPr>
        <w:t>2.9%</w:t>
      </w:r>
      <w:r>
        <w:rPr>
          <w:rFonts w:hint="eastAsia"/>
          <w:lang w:eastAsia="zh-HK"/>
        </w:rPr>
        <w:t>微升至</w:t>
      </w:r>
      <w:r>
        <w:rPr>
          <w:lang w:eastAsia="zh-HK"/>
        </w:rPr>
        <w:t> </w:t>
      </w:r>
      <w:r w:rsidRPr="00B75CF7">
        <w:rPr>
          <w:rFonts w:hint="eastAsia"/>
        </w:rPr>
        <w:t>3.</w:t>
      </w:r>
      <w:r>
        <w:rPr>
          <w:rFonts w:hint="eastAsia"/>
        </w:rPr>
        <w:t>1</w:t>
      </w:r>
      <w:r w:rsidRPr="00B75CF7">
        <w:rPr>
          <w:rFonts w:hint="eastAsia"/>
        </w:rPr>
        <w:t>%</w:t>
      </w:r>
      <w:r>
        <w:rPr>
          <w:rFonts w:hint="eastAsia"/>
          <w:lang w:eastAsia="zh-HK"/>
        </w:rPr>
        <w:t>。</w:t>
      </w:r>
      <w:r w:rsidRPr="003F42B8">
        <w:rPr>
          <w:rFonts w:cs="新細明體" w:hint="eastAsia"/>
          <w:i/>
        </w:rPr>
        <w:t>就業不足率</w:t>
      </w:r>
      <w:r w:rsidRPr="003F42B8">
        <w:rPr>
          <w:rFonts w:cs="新細明體" w:hint="eastAsia"/>
          <w:vertAlign w:val="superscript"/>
        </w:rPr>
        <w:t>(3)</w:t>
      </w:r>
      <w:r>
        <w:rPr>
          <w:rFonts w:cs="新細明體" w:hint="eastAsia"/>
        </w:rPr>
        <w:t>亦</w:t>
      </w:r>
      <w:r>
        <w:rPr>
          <w:rFonts w:cs="新細明體" w:hint="eastAsia"/>
          <w:lang w:eastAsia="zh-HK"/>
        </w:rPr>
        <w:t>在年內維</w:t>
      </w:r>
      <w:r>
        <w:rPr>
          <w:rFonts w:cs="新細明體" w:hint="eastAsia"/>
        </w:rPr>
        <w:t>持</w:t>
      </w:r>
      <w:r>
        <w:rPr>
          <w:rFonts w:cs="新細明體" w:hint="eastAsia"/>
          <w:lang w:eastAsia="zh-HK"/>
        </w:rPr>
        <w:t>在低水平</w:t>
      </w:r>
      <w:r>
        <w:rPr>
          <w:rFonts w:hint="eastAsia"/>
          <w:lang w:eastAsia="zh-HK"/>
        </w:rPr>
        <w:t>，儘</w:t>
      </w:r>
      <w:r>
        <w:rPr>
          <w:rFonts w:hint="eastAsia"/>
        </w:rPr>
        <w:t>管</w:t>
      </w:r>
      <w:r>
        <w:rPr>
          <w:rFonts w:hint="eastAsia"/>
          <w:lang w:eastAsia="zh-HK"/>
        </w:rPr>
        <w:t>在第四季由</w:t>
      </w:r>
      <w:r w:rsidRPr="00FF26D3">
        <w:rPr>
          <w:rFonts w:hint="eastAsia"/>
          <w:lang w:eastAsia="zh-HK"/>
        </w:rPr>
        <w:t>一年前的</w:t>
      </w:r>
      <w:r w:rsidR="00A76978">
        <w:rPr>
          <w:rFonts w:hint="eastAsia"/>
          <w:lang w:eastAsia="zh-HK"/>
        </w:rPr>
        <w:t> </w:t>
      </w:r>
      <w:r w:rsidRPr="00FF26D3">
        <w:rPr>
          <w:rFonts w:hint="eastAsia"/>
        </w:rPr>
        <w:t>1.0%</w:t>
      </w:r>
      <w:r w:rsidRPr="00FF26D3">
        <w:rPr>
          <w:rFonts w:hint="eastAsia"/>
          <w:lang w:eastAsia="zh-HK"/>
        </w:rPr>
        <w:t>微升</w:t>
      </w:r>
      <w:r>
        <w:rPr>
          <w:rFonts w:hint="eastAsia"/>
          <w:lang w:eastAsia="zh-HK"/>
        </w:rPr>
        <w:t>至</w:t>
      </w:r>
      <w:r w:rsidR="00A76978">
        <w:rPr>
          <w:rFonts w:hint="eastAsia"/>
          <w:lang w:eastAsia="zh-HK"/>
        </w:rPr>
        <w:t> </w:t>
      </w:r>
      <w:r>
        <w:rPr>
          <w:rFonts w:hint="eastAsia"/>
        </w:rPr>
        <w:t>1.1%</w:t>
      </w:r>
      <w:r>
        <w:rPr>
          <w:rFonts w:hint="eastAsia"/>
          <w:lang w:eastAsia="zh-HK"/>
        </w:rPr>
        <w:t>。</w:t>
      </w:r>
      <w:r>
        <w:rPr>
          <w:rFonts w:cs="新細明體" w:hint="eastAsia"/>
          <w:lang w:eastAsia="zh-HK"/>
        </w:rPr>
        <w:t>第四季</w:t>
      </w:r>
      <w:r w:rsidRPr="006718FD">
        <w:rPr>
          <w:rFonts w:cs="新細明體" w:hint="eastAsia"/>
        </w:rPr>
        <w:t>各個</w:t>
      </w:r>
      <w:r>
        <w:rPr>
          <w:rFonts w:hint="eastAsia"/>
        </w:rPr>
        <w:t>主要</w:t>
      </w:r>
      <w:r w:rsidRPr="006718FD">
        <w:rPr>
          <w:rFonts w:cs="新細明體" w:hint="eastAsia"/>
        </w:rPr>
        <w:t>行業的失業率</w:t>
      </w:r>
      <w:r w:rsidRPr="00150C16">
        <w:rPr>
          <w:rFonts w:hint="eastAsia"/>
          <w:lang w:eastAsia="zh-HK"/>
        </w:rPr>
        <w:t>與</w:t>
      </w:r>
      <w:r w:rsidRPr="008B6FF6">
        <w:rPr>
          <w:rFonts w:hint="eastAsia"/>
          <w:lang w:eastAsia="zh-HK"/>
        </w:rPr>
        <w:t>一年前</w:t>
      </w:r>
      <w:r>
        <w:rPr>
          <w:rFonts w:cs="新細明體" w:hint="eastAsia"/>
          <w:lang w:eastAsia="zh-HK"/>
        </w:rPr>
        <w:t>相</w:t>
      </w:r>
      <w:r>
        <w:rPr>
          <w:rFonts w:cs="新細明體" w:hint="eastAsia"/>
        </w:rPr>
        <w:t>比</w:t>
      </w:r>
      <w:r w:rsidRPr="00150C16">
        <w:rPr>
          <w:rFonts w:hint="eastAsia"/>
          <w:lang w:eastAsia="zh-HK"/>
        </w:rPr>
        <w:t>變動不一</w:t>
      </w:r>
      <w:r w:rsidRPr="004C7173">
        <w:rPr>
          <w:rFonts w:hint="eastAsia"/>
          <w:lang w:eastAsia="zh-HK"/>
        </w:rPr>
        <w:t>。</w:t>
      </w:r>
      <w:r>
        <w:rPr>
          <w:rFonts w:hint="eastAsia"/>
          <w:lang w:eastAsia="zh-HK"/>
        </w:rPr>
        <w:t>部分</w:t>
      </w:r>
      <w:r w:rsidRPr="00D04DF9">
        <w:rPr>
          <w:rFonts w:hint="eastAsia"/>
          <w:lang w:eastAsia="zh-HK"/>
        </w:rPr>
        <w:t>行業的失業率</w:t>
      </w:r>
      <w:r>
        <w:rPr>
          <w:rFonts w:hint="eastAsia"/>
          <w:lang w:eastAsia="zh-HK"/>
        </w:rPr>
        <w:t>上升</w:t>
      </w:r>
      <w:r w:rsidRPr="00D04DF9">
        <w:rPr>
          <w:rFonts w:hint="eastAsia"/>
          <w:lang w:eastAsia="zh-HK"/>
        </w:rPr>
        <w:t>，尤其是</w:t>
      </w:r>
      <w:r w:rsidRPr="00F9301A">
        <w:rPr>
          <w:rFonts w:hint="eastAsia"/>
          <w:lang w:eastAsia="zh-HK"/>
        </w:rPr>
        <w:t>建造業</w:t>
      </w:r>
      <w:r>
        <w:rPr>
          <w:rFonts w:hint="eastAsia"/>
          <w:lang w:eastAsia="zh-HK"/>
        </w:rPr>
        <w:t>、</w:t>
      </w:r>
      <w:r w:rsidRPr="00B554E1">
        <w:rPr>
          <w:rFonts w:hint="eastAsia"/>
          <w:lang w:eastAsia="zh-HK"/>
        </w:rPr>
        <w:t>零售、住宿及膳食服務業</w:t>
      </w:r>
      <w:r>
        <w:rPr>
          <w:rFonts w:hint="eastAsia"/>
          <w:lang w:eastAsia="zh-HK"/>
        </w:rPr>
        <w:t>，以</w:t>
      </w:r>
      <w:r>
        <w:rPr>
          <w:rFonts w:hint="eastAsia"/>
        </w:rPr>
        <w:t>及</w:t>
      </w:r>
      <w:r w:rsidRPr="007577F6">
        <w:rPr>
          <w:rFonts w:hint="eastAsia"/>
          <w:lang w:eastAsia="zh-HK"/>
        </w:rPr>
        <w:t>運輸、倉庫、郵政及速遞服務業</w:t>
      </w:r>
      <w:r>
        <w:rPr>
          <w:rFonts w:hint="eastAsia"/>
          <w:lang w:eastAsia="zh-HK"/>
        </w:rPr>
        <w:t>。另一方面，部分行業的</w:t>
      </w:r>
      <w:r w:rsidRPr="00D04DF9">
        <w:rPr>
          <w:rFonts w:hint="eastAsia"/>
          <w:lang w:eastAsia="zh-HK"/>
        </w:rPr>
        <w:t>失業率</w:t>
      </w:r>
      <w:r>
        <w:rPr>
          <w:rFonts w:hint="eastAsia"/>
          <w:lang w:eastAsia="zh-HK"/>
        </w:rPr>
        <w:t>下跌，</w:t>
      </w:r>
      <w:r w:rsidRPr="00D04DF9">
        <w:rPr>
          <w:rFonts w:hint="eastAsia"/>
          <w:lang w:eastAsia="zh-HK"/>
        </w:rPr>
        <w:t>尤其是保險業</w:t>
      </w:r>
      <w:r>
        <w:rPr>
          <w:rFonts w:hint="eastAsia"/>
          <w:lang w:eastAsia="zh-HK"/>
        </w:rPr>
        <w:t>、</w:t>
      </w:r>
      <w:r w:rsidRPr="00DF1588">
        <w:rPr>
          <w:rFonts w:hint="eastAsia"/>
          <w:lang w:eastAsia="zh-HK"/>
        </w:rPr>
        <w:t>製造業</w:t>
      </w:r>
      <w:r>
        <w:rPr>
          <w:rFonts w:hint="eastAsia"/>
          <w:lang w:eastAsia="zh-HK"/>
        </w:rPr>
        <w:t>和地</w:t>
      </w:r>
      <w:r>
        <w:rPr>
          <w:rFonts w:hint="eastAsia"/>
        </w:rPr>
        <w:t>產</w:t>
      </w:r>
      <w:r w:rsidRPr="00D04DF9">
        <w:rPr>
          <w:rFonts w:hint="eastAsia"/>
          <w:lang w:eastAsia="zh-HK"/>
        </w:rPr>
        <w:t>業</w:t>
      </w:r>
      <w:r>
        <w:rPr>
          <w:rFonts w:hint="eastAsia"/>
          <w:lang w:eastAsia="zh-HK"/>
        </w:rPr>
        <w:t>。</w:t>
      </w:r>
      <w:r w:rsidRPr="003F42B8">
        <w:rPr>
          <w:rFonts w:hint="eastAsia"/>
        </w:rPr>
        <w:t>機構調查</w:t>
      </w:r>
      <w:r w:rsidRPr="003F42B8">
        <w:rPr>
          <w:rFonts w:hint="eastAsia"/>
          <w:lang w:eastAsia="zh-HK"/>
        </w:rPr>
        <w:t>的結果</w:t>
      </w:r>
      <w:r w:rsidRPr="003F42B8">
        <w:rPr>
          <w:rFonts w:hint="eastAsia"/>
        </w:rPr>
        <w:t>顯示，工資</w:t>
      </w:r>
      <w:r w:rsidR="008E3387" w:rsidRPr="008E3387">
        <w:rPr>
          <w:rFonts w:hint="eastAsia"/>
          <w:lang w:eastAsia="zh-HK"/>
        </w:rPr>
        <w:t>及</w:t>
      </w:r>
      <w:r w:rsidRPr="003F42B8">
        <w:rPr>
          <w:rFonts w:hint="eastAsia"/>
        </w:rPr>
        <w:t>勞工收入</w:t>
      </w:r>
      <w:r>
        <w:rPr>
          <w:rFonts w:hint="eastAsia"/>
          <w:lang w:eastAsia="zh-HK"/>
        </w:rPr>
        <w:t>在首三季錄得可觀的按年</w:t>
      </w:r>
      <w:r w:rsidRPr="0068424F">
        <w:rPr>
          <w:rFonts w:hint="eastAsia"/>
          <w:lang w:val="en-HK"/>
        </w:rPr>
        <w:t>升幅</w:t>
      </w:r>
      <w:r>
        <w:rPr>
          <w:rFonts w:hint="eastAsia"/>
          <w:lang w:val="en-HK" w:eastAsia="zh-HK"/>
        </w:rPr>
        <w:t>。較近</w:t>
      </w:r>
      <w:r>
        <w:rPr>
          <w:rFonts w:hint="eastAsia"/>
          <w:lang w:val="en-HK"/>
        </w:rPr>
        <w:t>期</w:t>
      </w:r>
      <w:r>
        <w:rPr>
          <w:rFonts w:hint="eastAsia"/>
          <w:lang w:val="en-HK" w:eastAsia="zh-HK"/>
        </w:rPr>
        <w:t>的</w:t>
      </w:r>
      <w:r w:rsidRPr="003F42B8">
        <w:rPr>
          <w:rFonts w:hint="eastAsia"/>
          <w:lang w:eastAsia="zh-HK"/>
        </w:rPr>
        <w:t>綜合住戶統計調查的數據顯示，就業收入</w:t>
      </w:r>
      <w:r>
        <w:rPr>
          <w:rFonts w:hint="eastAsia"/>
          <w:lang w:eastAsia="zh-HK"/>
        </w:rPr>
        <w:t>在第四季繼</w:t>
      </w:r>
      <w:r>
        <w:rPr>
          <w:rFonts w:hint="eastAsia"/>
        </w:rPr>
        <w:t>續</w:t>
      </w:r>
      <w:r>
        <w:rPr>
          <w:rFonts w:hint="eastAsia"/>
          <w:lang w:val="en-HK" w:eastAsia="zh-HK"/>
        </w:rPr>
        <w:t>錄得</w:t>
      </w:r>
      <w:r w:rsidRPr="00666860">
        <w:rPr>
          <w:rFonts w:hint="eastAsia"/>
        </w:rPr>
        <w:t>穩健</w:t>
      </w:r>
      <w:r w:rsidRPr="00020FB7">
        <w:rPr>
          <w:rFonts w:hint="eastAsia"/>
          <w:lang w:eastAsia="zh-HK"/>
        </w:rPr>
        <w:t>增長</w:t>
      </w:r>
      <w:r>
        <w:rPr>
          <w:rFonts w:hint="eastAsia"/>
          <w:lang w:eastAsia="zh-HK"/>
        </w:rPr>
        <w:t>。</w:t>
      </w:r>
    </w:p>
    <w:p w14:paraId="0CAFAE07" w14:textId="1ECA5C38" w:rsidR="008B45F4" w:rsidRDefault="00505EB6" w:rsidP="0095442C">
      <w:pPr>
        <w:spacing w:after="0"/>
        <w:rPr>
          <w:lang w:eastAsia="zh-HK"/>
        </w:rPr>
      </w:pPr>
      <w:r w:rsidRPr="00505EB6">
        <w:rPr>
          <w:noProof/>
        </w:rPr>
        <w:drawing>
          <wp:inline distT="0" distB="0" distL="0" distR="0" wp14:anchorId="4D4CD243" wp14:editId="628DBD5B">
            <wp:extent cx="5760085" cy="3548613"/>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48613"/>
                    </a:xfrm>
                    <a:prstGeom prst="rect">
                      <a:avLst/>
                    </a:prstGeom>
                    <a:noFill/>
                    <a:ln>
                      <a:noFill/>
                    </a:ln>
                  </pic:spPr>
                </pic:pic>
              </a:graphicData>
            </a:graphic>
          </wp:inline>
        </w:drawing>
      </w:r>
    </w:p>
    <w:p w14:paraId="3EC54076" w14:textId="77777777" w:rsidR="008B45F4" w:rsidRDefault="008B45F4" w:rsidP="008B45F4">
      <w:pPr>
        <w:pStyle w:val="15"/>
        <w:ind w:left="390" w:hanging="390"/>
      </w:pPr>
      <w:r w:rsidRPr="00E13980">
        <w:rPr>
          <w:rFonts w:hint="eastAsia"/>
        </w:rPr>
        <w:t>註：</w:t>
      </w:r>
      <w:r w:rsidRPr="00E13980">
        <w:tab/>
      </w:r>
      <w:r w:rsidRPr="00E13980">
        <w:rPr>
          <w:rFonts w:hint="eastAsia"/>
        </w:rPr>
        <w:t>#</w:t>
      </w:r>
      <w:r w:rsidRPr="00E13980">
        <w:tab/>
      </w:r>
      <w:r w:rsidRPr="00E13980">
        <w:rPr>
          <w:rFonts w:hint="eastAsia"/>
        </w:rPr>
        <w:t>臨時數字。</w:t>
      </w:r>
    </w:p>
    <w:p w14:paraId="4C2B00F2" w14:textId="20F23517" w:rsidR="00A51D15" w:rsidRDefault="00A51D15" w:rsidP="00A51D15"/>
    <w:p w14:paraId="69812A06" w14:textId="79AF5350" w:rsidR="00A51D15" w:rsidRDefault="00A51D15">
      <w:pPr>
        <w:tabs>
          <w:tab w:val="clear" w:pos="936"/>
          <w:tab w:val="clear" w:pos="1560"/>
          <w:tab w:val="clear" w:pos="2184"/>
          <w:tab w:val="clear" w:pos="2808"/>
        </w:tabs>
        <w:overflowPunct/>
        <w:adjustRightInd/>
        <w:spacing w:after="0" w:line="240" w:lineRule="auto"/>
        <w:jc w:val="left"/>
        <w:textAlignment w:val="auto"/>
      </w:pPr>
      <w:r>
        <w:br w:type="page"/>
      </w:r>
    </w:p>
    <w:p w14:paraId="6166DF2B" w14:textId="3033A210" w:rsidR="00BC042C" w:rsidRPr="00CD5463" w:rsidRDefault="00BC042C" w:rsidP="00A51D15">
      <w:pPr>
        <w:pStyle w:val="afff3"/>
        <w:rPr>
          <w:sz w:val="16"/>
          <w:szCs w:val="16"/>
          <w:lang w:val="en-HK"/>
        </w:rPr>
      </w:pPr>
      <w:r>
        <w:rPr>
          <w:rFonts w:hint="eastAsia"/>
          <w:lang w:val="en-HK"/>
        </w:rPr>
        <w:t>表</w:t>
      </w:r>
      <w:r>
        <w:rPr>
          <w:b/>
          <w:lang w:val="en-HK"/>
        </w:rPr>
        <w:t>6</w:t>
      </w:r>
      <w:r w:rsidRPr="00EE1FE9">
        <w:rPr>
          <w:b/>
          <w:lang w:val="en-HK"/>
        </w:rPr>
        <w:t>.1</w:t>
      </w:r>
      <w:r w:rsidRPr="00EE1FE9">
        <w:rPr>
          <w:b/>
          <w:lang w:val="en-HK"/>
        </w:rPr>
        <w:t>：</w:t>
      </w:r>
      <w:r w:rsidRPr="001E03AF">
        <w:rPr>
          <w:rFonts w:hint="eastAsia"/>
          <w:lang w:val="en-HK"/>
        </w:rPr>
        <w:t>失業率</w:t>
      </w:r>
      <w:r w:rsidRPr="00EE1FE9">
        <w:rPr>
          <w:rFonts w:hint="eastAsia"/>
          <w:b/>
          <w:lang w:val="en-HK"/>
        </w:rPr>
        <w:t>(</w:t>
      </w:r>
      <w:r w:rsidRPr="001E03AF">
        <w:rPr>
          <w:rFonts w:hint="eastAsia"/>
          <w:lang w:val="en-HK"/>
        </w:rPr>
        <w:t>經季節性調整</w:t>
      </w:r>
      <w:r w:rsidRPr="00EE1FE9">
        <w:rPr>
          <w:rFonts w:hint="eastAsia"/>
          <w:b/>
          <w:lang w:val="en-HK"/>
        </w:rPr>
        <w:t>)</w:t>
      </w:r>
      <w:r w:rsidRPr="008A48E4">
        <w:rPr>
          <w:rFonts w:hint="eastAsia"/>
          <w:b/>
          <w:lang w:val="en-HK"/>
        </w:rPr>
        <w:t>、</w:t>
      </w:r>
      <w:r w:rsidRPr="001E03AF">
        <w:rPr>
          <w:rFonts w:hint="eastAsia"/>
          <w:lang w:val="en-HK"/>
        </w:rPr>
        <w:t>就業不足率及長期失業率</w:t>
      </w:r>
    </w:p>
    <w:tbl>
      <w:tblPr>
        <w:tblW w:w="5000" w:type="pct"/>
        <w:tblLayout w:type="fixed"/>
        <w:tblCellMar>
          <w:left w:w="28" w:type="dxa"/>
          <w:right w:w="28" w:type="dxa"/>
        </w:tblCellMar>
        <w:tblLook w:val="0000" w:firstRow="0" w:lastRow="0" w:firstColumn="0" w:lastColumn="0" w:noHBand="0" w:noVBand="0"/>
      </w:tblPr>
      <w:tblGrid>
        <w:gridCol w:w="2323"/>
        <w:gridCol w:w="2188"/>
        <w:gridCol w:w="2280"/>
        <w:gridCol w:w="2280"/>
      </w:tblGrid>
      <w:tr w:rsidR="00BC042C" w:rsidRPr="00D34538" w14:paraId="16F5F3F2" w14:textId="77777777" w:rsidTr="001C7B3C">
        <w:tc>
          <w:tcPr>
            <w:tcW w:w="1280" w:type="pct"/>
            <w:shd w:val="clear" w:color="auto" w:fill="auto"/>
          </w:tcPr>
          <w:p w14:paraId="428C5760" w14:textId="77777777" w:rsidR="00BC042C" w:rsidRPr="00D34538" w:rsidRDefault="00BC042C" w:rsidP="00A51D15">
            <w:pPr>
              <w:pStyle w:val="aff8"/>
              <w:ind w:left="390" w:hanging="390"/>
              <w:rPr>
                <w:lang w:val="en-HK"/>
              </w:rPr>
            </w:pPr>
          </w:p>
        </w:tc>
        <w:tc>
          <w:tcPr>
            <w:tcW w:w="1206" w:type="pct"/>
            <w:shd w:val="clear" w:color="auto" w:fill="auto"/>
            <w:vAlign w:val="center"/>
          </w:tcPr>
          <w:p w14:paraId="1D00E727" w14:textId="77777777" w:rsidR="00BC042C" w:rsidRPr="00D34538" w:rsidRDefault="00BC042C" w:rsidP="001C7B3C">
            <w:pPr>
              <w:pStyle w:val="aff8"/>
              <w:ind w:left="390" w:hanging="390"/>
              <w:rPr>
                <w:lang w:val="en-HK"/>
              </w:rPr>
            </w:pPr>
            <w:r w:rsidRPr="007D1273">
              <w:rPr>
                <w:rFonts w:hint="eastAsia"/>
              </w:rPr>
              <w:t>失業率</w:t>
            </w:r>
            <w:r>
              <w:rPr>
                <w:lang w:val="en-HK"/>
              </w:rPr>
              <w:t>* </w:t>
            </w:r>
            <w:r w:rsidRPr="007D1273">
              <w:rPr>
                <w:lang w:val="en-HK"/>
              </w:rPr>
              <w:t>(%)</w:t>
            </w:r>
          </w:p>
        </w:tc>
        <w:tc>
          <w:tcPr>
            <w:tcW w:w="1257" w:type="pct"/>
            <w:shd w:val="clear" w:color="auto" w:fill="auto"/>
            <w:vAlign w:val="center"/>
          </w:tcPr>
          <w:p w14:paraId="46B07E83" w14:textId="77777777" w:rsidR="00BC042C" w:rsidRPr="007D1273" w:rsidRDefault="00BC042C" w:rsidP="001C7B3C">
            <w:pPr>
              <w:pStyle w:val="aff8"/>
              <w:ind w:left="390" w:hanging="390"/>
              <w:rPr>
                <w:lang w:val="en-HK"/>
              </w:rPr>
            </w:pPr>
            <w:r w:rsidRPr="007D1273">
              <w:rPr>
                <w:rFonts w:hint="eastAsia"/>
                <w:lang w:eastAsia="zh-HK"/>
              </w:rPr>
              <w:t>就</w:t>
            </w:r>
            <w:r w:rsidRPr="007D1273">
              <w:rPr>
                <w:rFonts w:hint="eastAsia"/>
              </w:rPr>
              <w:t>業</w:t>
            </w:r>
            <w:r w:rsidRPr="007D1273">
              <w:rPr>
                <w:rFonts w:hint="eastAsia"/>
                <w:lang w:eastAsia="zh-HK"/>
              </w:rPr>
              <w:t>不足</w:t>
            </w:r>
            <w:r w:rsidRPr="007D1273">
              <w:rPr>
                <w:rFonts w:hint="eastAsia"/>
              </w:rPr>
              <w:t>率</w:t>
            </w:r>
            <w:r w:rsidRPr="007D1273">
              <w:rPr>
                <w:lang w:val="en-HK"/>
              </w:rPr>
              <w:t> (%)</w:t>
            </w:r>
          </w:p>
        </w:tc>
        <w:tc>
          <w:tcPr>
            <w:tcW w:w="1257" w:type="pct"/>
            <w:shd w:val="clear" w:color="auto" w:fill="auto"/>
            <w:vAlign w:val="center"/>
          </w:tcPr>
          <w:p w14:paraId="7BF23C08" w14:textId="77777777" w:rsidR="00BC042C" w:rsidRPr="007D1273" w:rsidRDefault="00BC042C" w:rsidP="001C7B3C">
            <w:pPr>
              <w:pStyle w:val="aff8"/>
              <w:ind w:left="390" w:hanging="390"/>
              <w:rPr>
                <w:vertAlign w:val="superscript"/>
                <w:lang w:val="en-HK"/>
              </w:rPr>
            </w:pPr>
            <w:r w:rsidRPr="007D1273">
              <w:rPr>
                <w:rFonts w:hint="eastAsia"/>
                <w:lang w:eastAsia="zh-HK"/>
              </w:rPr>
              <w:t>長期</w:t>
            </w:r>
            <w:r w:rsidRPr="007D1273">
              <w:rPr>
                <w:rFonts w:hint="eastAsia"/>
              </w:rPr>
              <w:t>失業率</w:t>
            </w:r>
            <w:r>
              <w:rPr>
                <w:lang w:val="en-HK"/>
              </w:rPr>
              <w:t> </w:t>
            </w:r>
            <w:r w:rsidRPr="007D1273">
              <w:rPr>
                <w:lang w:val="en-HK"/>
              </w:rPr>
              <w:t>(%)</w:t>
            </w:r>
          </w:p>
        </w:tc>
      </w:tr>
      <w:tr w:rsidR="00BC042C" w:rsidRPr="00D34538" w14:paraId="0DC3438A" w14:textId="77777777" w:rsidTr="00A51D15">
        <w:tc>
          <w:tcPr>
            <w:tcW w:w="1280" w:type="pct"/>
            <w:shd w:val="clear" w:color="auto" w:fill="auto"/>
            <w:vAlign w:val="bottom"/>
          </w:tcPr>
          <w:p w14:paraId="749C5A43" w14:textId="77777777" w:rsidR="00BC042C" w:rsidRPr="001D3206" w:rsidRDefault="00BC042C" w:rsidP="00A51D15">
            <w:pPr>
              <w:pStyle w:val="aff7"/>
            </w:pPr>
          </w:p>
        </w:tc>
        <w:tc>
          <w:tcPr>
            <w:tcW w:w="1206" w:type="pct"/>
            <w:shd w:val="clear" w:color="auto" w:fill="auto"/>
            <w:vAlign w:val="bottom"/>
          </w:tcPr>
          <w:p w14:paraId="2D3FA3E4" w14:textId="77777777" w:rsidR="00BC042C" w:rsidRPr="00971797" w:rsidRDefault="00BC042C" w:rsidP="00A51D15">
            <w:pPr>
              <w:pStyle w:val="aff7"/>
              <w:rPr>
                <w:highlight w:val="yellow"/>
              </w:rPr>
            </w:pPr>
          </w:p>
        </w:tc>
        <w:tc>
          <w:tcPr>
            <w:tcW w:w="1257" w:type="pct"/>
            <w:shd w:val="clear" w:color="auto" w:fill="auto"/>
            <w:vAlign w:val="bottom"/>
          </w:tcPr>
          <w:p w14:paraId="7D7F3CDD" w14:textId="77777777" w:rsidR="00BC042C" w:rsidRPr="00971797" w:rsidRDefault="00BC042C" w:rsidP="00A51D15">
            <w:pPr>
              <w:pStyle w:val="aff7"/>
              <w:rPr>
                <w:highlight w:val="yellow"/>
              </w:rPr>
            </w:pPr>
          </w:p>
        </w:tc>
        <w:tc>
          <w:tcPr>
            <w:tcW w:w="1257" w:type="pct"/>
            <w:shd w:val="clear" w:color="auto" w:fill="auto"/>
            <w:vAlign w:val="bottom"/>
          </w:tcPr>
          <w:p w14:paraId="154EDEBA" w14:textId="77777777" w:rsidR="00BC042C" w:rsidRPr="00971797" w:rsidRDefault="00BC042C" w:rsidP="00A51D15">
            <w:pPr>
              <w:pStyle w:val="aff7"/>
              <w:rPr>
                <w:highlight w:val="yellow"/>
              </w:rPr>
            </w:pPr>
          </w:p>
        </w:tc>
      </w:tr>
      <w:tr w:rsidR="00BC042C" w:rsidRPr="00D34538" w14:paraId="63112C04" w14:textId="77777777" w:rsidTr="001C7B3C">
        <w:tc>
          <w:tcPr>
            <w:tcW w:w="1280" w:type="pct"/>
            <w:shd w:val="clear" w:color="auto" w:fill="auto"/>
            <w:vAlign w:val="center"/>
          </w:tcPr>
          <w:p w14:paraId="1702C0EE" w14:textId="77777777" w:rsidR="00BC042C" w:rsidRPr="00D37D8D" w:rsidRDefault="00BC042C" w:rsidP="001C7B3C">
            <w:pPr>
              <w:pStyle w:val="aff7"/>
              <w:keepNext/>
              <w:tabs>
                <w:tab w:val="clear" w:pos="575"/>
                <w:tab w:val="left" w:pos="1142"/>
              </w:tabs>
              <w:jc w:val="left"/>
            </w:pPr>
            <w:r w:rsidRPr="00D37D8D">
              <w:rPr>
                <w:lang w:val="en-HK"/>
              </w:rPr>
              <w:t>二零</w:t>
            </w:r>
            <w:r w:rsidRPr="00D37D8D">
              <w:rPr>
                <w:rFonts w:hint="eastAsia"/>
                <w:lang w:val="en-HK"/>
              </w:rPr>
              <w:t>二三</w:t>
            </w:r>
            <w:r w:rsidRPr="00D37D8D">
              <w:rPr>
                <w:lang w:val="en-HK"/>
              </w:rPr>
              <w:t>年</w:t>
            </w:r>
            <w:r w:rsidRPr="00D37D8D">
              <w:rPr>
                <w:lang w:val="en-HK"/>
              </w:rPr>
              <w:tab/>
            </w:r>
            <w:r w:rsidRPr="00D37D8D">
              <w:rPr>
                <w:lang w:val="en-HK"/>
              </w:rPr>
              <w:t>全年</w:t>
            </w:r>
          </w:p>
        </w:tc>
        <w:tc>
          <w:tcPr>
            <w:tcW w:w="1206" w:type="pct"/>
            <w:shd w:val="clear" w:color="auto" w:fill="auto"/>
            <w:vAlign w:val="center"/>
          </w:tcPr>
          <w:p w14:paraId="5FB01BFD" w14:textId="77777777" w:rsidR="00BC042C" w:rsidRPr="00A51D15" w:rsidRDefault="00BC042C" w:rsidP="001C7B3C">
            <w:pPr>
              <w:pStyle w:val="aff7"/>
              <w:keepNext/>
              <w:jc w:val="center"/>
            </w:pPr>
            <w:r w:rsidRPr="00A51D15">
              <w:rPr>
                <w:lang w:val="en-HK"/>
              </w:rPr>
              <w:t>2.9</w:t>
            </w:r>
          </w:p>
        </w:tc>
        <w:tc>
          <w:tcPr>
            <w:tcW w:w="1257" w:type="pct"/>
            <w:shd w:val="clear" w:color="auto" w:fill="auto"/>
            <w:vAlign w:val="center"/>
          </w:tcPr>
          <w:p w14:paraId="022E953A" w14:textId="77777777" w:rsidR="00BC042C" w:rsidRPr="00A51D15" w:rsidRDefault="00BC042C" w:rsidP="001C7B3C">
            <w:pPr>
              <w:pStyle w:val="aff7"/>
              <w:keepNext/>
              <w:jc w:val="center"/>
            </w:pPr>
            <w:r w:rsidRPr="00A51D15">
              <w:rPr>
                <w:lang w:val="en-HK"/>
              </w:rPr>
              <w:t>1.1</w:t>
            </w:r>
          </w:p>
        </w:tc>
        <w:tc>
          <w:tcPr>
            <w:tcW w:w="1257" w:type="pct"/>
            <w:shd w:val="clear" w:color="auto" w:fill="auto"/>
            <w:vAlign w:val="center"/>
          </w:tcPr>
          <w:p w14:paraId="501F7D27" w14:textId="77777777" w:rsidR="00BC042C" w:rsidRPr="00A51D15" w:rsidRDefault="00BC042C" w:rsidP="001C7B3C">
            <w:pPr>
              <w:pStyle w:val="aff7"/>
              <w:keepNext/>
              <w:jc w:val="center"/>
            </w:pPr>
            <w:r w:rsidRPr="00A51D15">
              <w:rPr>
                <w:lang w:val="en-HK"/>
              </w:rPr>
              <w:t>0.8</w:t>
            </w:r>
          </w:p>
        </w:tc>
      </w:tr>
      <w:tr w:rsidR="00BC042C" w:rsidRPr="00D34538" w14:paraId="26F307E7" w14:textId="77777777" w:rsidTr="001C7B3C">
        <w:tc>
          <w:tcPr>
            <w:tcW w:w="1280" w:type="pct"/>
            <w:shd w:val="clear" w:color="auto" w:fill="auto"/>
            <w:vAlign w:val="bottom"/>
          </w:tcPr>
          <w:p w14:paraId="24D2870C" w14:textId="77777777" w:rsidR="00BC042C" w:rsidRPr="00D37D8D" w:rsidRDefault="00BC042C" w:rsidP="00A51D15">
            <w:pPr>
              <w:pStyle w:val="aff7"/>
              <w:keepNext/>
              <w:tabs>
                <w:tab w:val="clear" w:pos="575"/>
                <w:tab w:val="left" w:pos="1142"/>
              </w:tabs>
              <w:spacing w:line="260" w:lineRule="exact"/>
            </w:pPr>
          </w:p>
        </w:tc>
        <w:tc>
          <w:tcPr>
            <w:tcW w:w="1206" w:type="pct"/>
            <w:shd w:val="clear" w:color="auto" w:fill="auto"/>
            <w:vAlign w:val="center"/>
          </w:tcPr>
          <w:p w14:paraId="3B9398EC" w14:textId="77777777" w:rsidR="00BC042C" w:rsidRPr="00A51D15" w:rsidRDefault="00BC042C" w:rsidP="001C7B3C">
            <w:pPr>
              <w:pStyle w:val="aff7"/>
              <w:keepNext/>
              <w:jc w:val="center"/>
            </w:pPr>
          </w:p>
        </w:tc>
        <w:tc>
          <w:tcPr>
            <w:tcW w:w="1257" w:type="pct"/>
            <w:shd w:val="clear" w:color="auto" w:fill="auto"/>
            <w:vAlign w:val="center"/>
          </w:tcPr>
          <w:p w14:paraId="285E6D1A" w14:textId="77777777" w:rsidR="00BC042C" w:rsidRPr="00A51D15" w:rsidRDefault="00BC042C" w:rsidP="001C7B3C">
            <w:pPr>
              <w:pStyle w:val="aff7"/>
              <w:keepNext/>
              <w:jc w:val="center"/>
            </w:pPr>
          </w:p>
        </w:tc>
        <w:tc>
          <w:tcPr>
            <w:tcW w:w="1257" w:type="pct"/>
            <w:shd w:val="clear" w:color="auto" w:fill="auto"/>
            <w:vAlign w:val="center"/>
          </w:tcPr>
          <w:p w14:paraId="498C5057" w14:textId="77777777" w:rsidR="00BC042C" w:rsidRPr="00A51D15" w:rsidRDefault="00BC042C" w:rsidP="001C7B3C">
            <w:pPr>
              <w:pStyle w:val="aff7"/>
              <w:keepNext/>
              <w:jc w:val="center"/>
            </w:pPr>
          </w:p>
        </w:tc>
      </w:tr>
      <w:tr w:rsidR="00BC042C" w:rsidRPr="00D34538" w14:paraId="75986700" w14:textId="77777777" w:rsidTr="001C7B3C">
        <w:tc>
          <w:tcPr>
            <w:tcW w:w="1280" w:type="pct"/>
            <w:shd w:val="clear" w:color="auto" w:fill="auto"/>
            <w:vAlign w:val="center"/>
          </w:tcPr>
          <w:p w14:paraId="5482EAC7" w14:textId="77777777" w:rsidR="00BC042C" w:rsidRPr="00D37D8D" w:rsidRDefault="00BC042C" w:rsidP="001C7B3C">
            <w:pPr>
              <w:pStyle w:val="aff7"/>
              <w:keepNext/>
              <w:tabs>
                <w:tab w:val="clear" w:pos="575"/>
                <w:tab w:val="left" w:pos="1142"/>
              </w:tabs>
              <w:jc w:val="left"/>
              <w:rPr>
                <w:lang w:val="en-HK"/>
              </w:rPr>
            </w:pPr>
            <w:r w:rsidRPr="00D37D8D">
              <w:rPr>
                <w:lang w:val="en-HK"/>
              </w:rPr>
              <w:tab/>
            </w:r>
            <w:r w:rsidRPr="00D37D8D">
              <w:rPr>
                <w:rFonts w:hint="eastAsia"/>
                <w:lang w:val="en-HK"/>
              </w:rPr>
              <w:t>第一季</w:t>
            </w:r>
          </w:p>
        </w:tc>
        <w:tc>
          <w:tcPr>
            <w:tcW w:w="1206" w:type="pct"/>
            <w:shd w:val="clear" w:color="auto" w:fill="auto"/>
            <w:vAlign w:val="center"/>
          </w:tcPr>
          <w:p w14:paraId="3D75C788" w14:textId="77777777" w:rsidR="00BC042C" w:rsidRPr="00A51D15" w:rsidRDefault="00BC042C" w:rsidP="001C7B3C">
            <w:pPr>
              <w:pStyle w:val="aff7"/>
              <w:keepNext/>
              <w:jc w:val="center"/>
            </w:pPr>
            <w:r w:rsidRPr="00A51D15">
              <w:rPr>
                <w:lang w:val="en-HK"/>
              </w:rPr>
              <w:t>3.1</w:t>
            </w:r>
          </w:p>
        </w:tc>
        <w:tc>
          <w:tcPr>
            <w:tcW w:w="1257" w:type="pct"/>
            <w:shd w:val="clear" w:color="auto" w:fill="auto"/>
            <w:vAlign w:val="center"/>
          </w:tcPr>
          <w:p w14:paraId="6A74942E" w14:textId="77777777" w:rsidR="00BC042C" w:rsidRPr="00A51D15" w:rsidRDefault="00BC042C" w:rsidP="001C7B3C">
            <w:pPr>
              <w:pStyle w:val="aff7"/>
              <w:keepNext/>
              <w:jc w:val="center"/>
            </w:pPr>
            <w:r w:rsidRPr="00A51D15">
              <w:rPr>
                <w:lang w:val="en-HK"/>
              </w:rPr>
              <w:t>1.2</w:t>
            </w:r>
          </w:p>
        </w:tc>
        <w:tc>
          <w:tcPr>
            <w:tcW w:w="1257" w:type="pct"/>
            <w:shd w:val="clear" w:color="auto" w:fill="auto"/>
            <w:vAlign w:val="center"/>
          </w:tcPr>
          <w:p w14:paraId="15659882" w14:textId="77777777" w:rsidR="00BC042C" w:rsidRPr="00A51D15" w:rsidRDefault="00BC042C" w:rsidP="001C7B3C">
            <w:pPr>
              <w:pStyle w:val="aff7"/>
              <w:keepNext/>
              <w:jc w:val="center"/>
            </w:pPr>
            <w:r w:rsidRPr="00A51D15">
              <w:rPr>
                <w:lang w:val="en-HK"/>
              </w:rPr>
              <w:t>1.0</w:t>
            </w:r>
          </w:p>
        </w:tc>
      </w:tr>
      <w:tr w:rsidR="00BC042C" w:rsidRPr="00D34538" w14:paraId="3FAF4F91" w14:textId="77777777" w:rsidTr="001C7B3C">
        <w:tc>
          <w:tcPr>
            <w:tcW w:w="1280" w:type="pct"/>
            <w:shd w:val="clear" w:color="auto" w:fill="auto"/>
            <w:vAlign w:val="center"/>
          </w:tcPr>
          <w:p w14:paraId="72B4588B" w14:textId="77777777" w:rsidR="00BC042C" w:rsidRPr="00D37D8D" w:rsidRDefault="00BC042C" w:rsidP="001C7B3C">
            <w:pPr>
              <w:pStyle w:val="aff7"/>
              <w:keepNext/>
              <w:tabs>
                <w:tab w:val="clear" w:pos="575"/>
                <w:tab w:val="left" w:pos="1142"/>
              </w:tabs>
              <w:jc w:val="left"/>
              <w:rPr>
                <w:lang w:val="en-HK"/>
              </w:rPr>
            </w:pPr>
            <w:r w:rsidRPr="00D37D8D">
              <w:rPr>
                <w:lang w:val="en-HK"/>
              </w:rPr>
              <w:tab/>
            </w:r>
            <w:r w:rsidRPr="00D37D8D">
              <w:rPr>
                <w:rFonts w:hint="eastAsia"/>
                <w:lang w:val="en-HK"/>
              </w:rPr>
              <w:t>第二季</w:t>
            </w:r>
          </w:p>
        </w:tc>
        <w:tc>
          <w:tcPr>
            <w:tcW w:w="1206" w:type="pct"/>
            <w:shd w:val="clear" w:color="auto" w:fill="auto"/>
            <w:vAlign w:val="center"/>
          </w:tcPr>
          <w:p w14:paraId="0BB5BBEB" w14:textId="77777777" w:rsidR="00BC042C" w:rsidRPr="00A51D15" w:rsidRDefault="00BC042C" w:rsidP="001C7B3C">
            <w:pPr>
              <w:pStyle w:val="aff7"/>
              <w:keepNext/>
              <w:jc w:val="center"/>
            </w:pPr>
            <w:r w:rsidRPr="00A51D15">
              <w:rPr>
                <w:lang w:val="en-HK"/>
              </w:rPr>
              <w:t>3.0</w:t>
            </w:r>
          </w:p>
        </w:tc>
        <w:tc>
          <w:tcPr>
            <w:tcW w:w="1257" w:type="pct"/>
            <w:shd w:val="clear" w:color="auto" w:fill="auto"/>
            <w:vAlign w:val="center"/>
          </w:tcPr>
          <w:p w14:paraId="55F6DDBE" w14:textId="77777777" w:rsidR="00BC042C" w:rsidRPr="00A51D15" w:rsidRDefault="00BC042C" w:rsidP="001C7B3C">
            <w:pPr>
              <w:pStyle w:val="aff7"/>
              <w:keepNext/>
              <w:jc w:val="center"/>
            </w:pPr>
            <w:r w:rsidRPr="00A51D15">
              <w:rPr>
                <w:lang w:val="en-HK"/>
              </w:rPr>
              <w:t>1.1</w:t>
            </w:r>
          </w:p>
        </w:tc>
        <w:tc>
          <w:tcPr>
            <w:tcW w:w="1257" w:type="pct"/>
            <w:shd w:val="clear" w:color="auto" w:fill="auto"/>
            <w:vAlign w:val="center"/>
          </w:tcPr>
          <w:p w14:paraId="7AA5A4C7" w14:textId="77777777" w:rsidR="00BC042C" w:rsidRPr="00A51D15" w:rsidRDefault="00BC042C" w:rsidP="001C7B3C">
            <w:pPr>
              <w:pStyle w:val="aff7"/>
              <w:keepNext/>
              <w:jc w:val="center"/>
            </w:pPr>
            <w:r w:rsidRPr="00A51D15">
              <w:rPr>
                <w:lang w:val="en-HK"/>
              </w:rPr>
              <w:t>0.9</w:t>
            </w:r>
          </w:p>
        </w:tc>
      </w:tr>
      <w:tr w:rsidR="00BC042C" w:rsidRPr="00D34538" w14:paraId="07BCDA74" w14:textId="77777777" w:rsidTr="001C7B3C">
        <w:tc>
          <w:tcPr>
            <w:tcW w:w="1280" w:type="pct"/>
            <w:shd w:val="clear" w:color="auto" w:fill="auto"/>
            <w:vAlign w:val="center"/>
          </w:tcPr>
          <w:p w14:paraId="438C4F75" w14:textId="77777777" w:rsidR="00BC042C" w:rsidRPr="00D37D8D" w:rsidRDefault="00BC042C" w:rsidP="001C7B3C">
            <w:pPr>
              <w:pStyle w:val="aff7"/>
              <w:keepNext/>
              <w:tabs>
                <w:tab w:val="clear" w:pos="575"/>
                <w:tab w:val="left" w:pos="1142"/>
              </w:tabs>
              <w:jc w:val="left"/>
              <w:rPr>
                <w:lang w:val="en-HK"/>
              </w:rPr>
            </w:pPr>
            <w:r w:rsidRPr="00D37D8D">
              <w:rPr>
                <w:lang w:val="en-HK"/>
              </w:rPr>
              <w:tab/>
            </w:r>
            <w:r w:rsidRPr="00D37D8D">
              <w:rPr>
                <w:lang w:val="en-HK"/>
              </w:rPr>
              <w:t>第三季</w:t>
            </w:r>
          </w:p>
        </w:tc>
        <w:tc>
          <w:tcPr>
            <w:tcW w:w="1206" w:type="pct"/>
            <w:shd w:val="clear" w:color="auto" w:fill="auto"/>
            <w:vAlign w:val="center"/>
          </w:tcPr>
          <w:p w14:paraId="78D116EA" w14:textId="77777777" w:rsidR="00BC042C" w:rsidRPr="00A51D15" w:rsidRDefault="00BC042C" w:rsidP="001C7B3C">
            <w:pPr>
              <w:pStyle w:val="aff7"/>
              <w:keepNext/>
              <w:jc w:val="center"/>
            </w:pPr>
            <w:r w:rsidRPr="00A51D15">
              <w:rPr>
                <w:lang w:val="en-HK"/>
              </w:rPr>
              <w:t>2.8</w:t>
            </w:r>
          </w:p>
        </w:tc>
        <w:tc>
          <w:tcPr>
            <w:tcW w:w="1257" w:type="pct"/>
            <w:shd w:val="clear" w:color="auto" w:fill="auto"/>
            <w:vAlign w:val="center"/>
          </w:tcPr>
          <w:p w14:paraId="0868FFEE" w14:textId="77777777" w:rsidR="00BC042C" w:rsidRPr="00A51D15" w:rsidRDefault="00BC042C" w:rsidP="001C7B3C">
            <w:pPr>
              <w:pStyle w:val="aff7"/>
              <w:keepNext/>
              <w:jc w:val="center"/>
            </w:pPr>
            <w:r w:rsidRPr="00A51D15">
              <w:rPr>
                <w:lang w:val="en-HK"/>
              </w:rPr>
              <w:t>1.0</w:t>
            </w:r>
          </w:p>
        </w:tc>
        <w:tc>
          <w:tcPr>
            <w:tcW w:w="1257" w:type="pct"/>
            <w:shd w:val="clear" w:color="auto" w:fill="auto"/>
            <w:vAlign w:val="center"/>
          </w:tcPr>
          <w:p w14:paraId="3F2EF6BF" w14:textId="77777777" w:rsidR="00BC042C" w:rsidRPr="00A51D15" w:rsidRDefault="00BC042C" w:rsidP="001C7B3C">
            <w:pPr>
              <w:pStyle w:val="aff7"/>
              <w:keepNext/>
              <w:jc w:val="center"/>
            </w:pPr>
            <w:r w:rsidRPr="00A51D15">
              <w:rPr>
                <w:lang w:val="en-HK"/>
              </w:rPr>
              <w:t>0.7</w:t>
            </w:r>
          </w:p>
        </w:tc>
      </w:tr>
      <w:tr w:rsidR="00BC042C" w:rsidRPr="00D34538" w14:paraId="61D70AAD" w14:textId="77777777" w:rsidTr="001C7B3C">
        <w:tc>
          <w:tcPr>
            <w:tcW w:w="1280" w:type="pct"/>
            <w:shd w:val="clear" w:color="auto" w:fill="auto"/>
            <w:vAlign w:val="center"/>
          </w:tcPr>
          <w:p w14:paraId="7315382E" w14:textId="77777777" w:rsidR="00BC042C" w:rsidRPr="00D37D8D" w:rsidRDefault="00BC042C" w:rsidP="001C7B3C">
            <w:pPr>
              <w:pStyle w:val="aff7"/>
              <w:keepNext/>
              <w:tabs>
                <w:tab w:val="clear" w:pos="575"/>
                <w:tab w:val="left" w:pos="1142"/>
              </w:tabs>
              <w:jc w:val="left"/>
              <w:rPr>
                <w:lang w:val="en-HK"/>
              </w:rPr>
            </w:pPr>
            <w:r w:rsidRPr="00D37D8D">
              <w:rPr>
                <w:lang w:val="en-HK"/>
              </w:rPr>
              <w:tab/>
            </w:r>
            <w:r w:rsidRPr="00D37D8D">
              <w:rPr>
                <w:lang w:val="en-HK"/>
              </w:rPr>
              <w:t>第四季</w:t>
            </w:r>
          </w:p>
        </w:tc>
        <w:tc>
          <w:tcPr>
            <w:tcW w:w="1206" w:type="pct"/>
            <w:shd w:val="clear" w:color="auto" w:fill="auto"/>
            <w:vAlign w:val="center"/>
          </w:tcPr>
          <w:p w14:paraId="101924B7" w14:textId="77777777" w:rsidR="00BC042C" w:rsidRPr="00A51D15" w:rsidRDefault="00BC042C" w:rsidP="001C7B3C">
            <w:pPr>
              <w:pStyle w:val="aff7"/>
              <w:keepNext/>
              <w:jc w:val="center"/>
            </w:pPr>
            <w:r w:rsidRPr="00A51D15">
              <w:rPr>
                <w:lang w:val="en-HK"/>
              </w:rPr>
              <w:t>2.9</w:t>
            </w:r>
          </w:p>
        </w:tc>
        <w:tc>
          <w:tcPr>
            <w:tcW w:w="1257" w:type="pct"/>
            <w:shd w:val="clear" w:color="auto" w:fill="auto"/>
            <w:vAlign w:val="center"/>
          </w:tcPr>
          <w:p w14:paraId="2FA23874" w14:textId="77777777" w:rsidR="00BC042C" w:rsidRPr="00A51D15" w:rsidRDefault="00BC042C" w:rsidP="001C7B3C">
            <w:pPr>
              <w:pStyle w:val="aff7"/>
              <w:keepNext/>
              <w:jc w:val="center"/>
            </w:pPr>
            <w:r w:rsidRPr="00A51D15">
              <w:rPr>
                <w:lang w:val="en-HK"/>
              </w:rPr>
              <w:t>1.0</w:t>
            </w:r>
          </w:p>
        </w:tc>
        <w:tc>
          <w:tcPr>
            <w:tcW w:w="1257" w:type="pct"/>
            <w:shd w:val="clear" w:color="auto" w:fill="auto"/>
            <w:vAlign w:val="center"/>
          </w:tcPr>
          <w:p w14:paraId="7D5C87EA" w14:textId="77777777" w:rsidR="00BC042C" w:rsidRPr="00A51D15" w:rsidRDefault="00BC042C" w:rsidP="001C7B3C">
            <w:pPr>
              <w:pStyle w:val="aff7"/>
              <w:keepNext/>
              <w:jc w:val="center"/>
            </w:pPr>
            <w:r w:rsidRPr="00A51D15">
              <w:rPr>
                <w:lang w:val="en-HK"/>
              </w:rPr>
              <w:t>0.7</w:t>
            </w:r>
          </w:p>
        </w:tc>
      </w:tr>
      <w:tr w:rsidR="00BC042C" w:rsidRPr="00D34538" w14:paraId="26146A43" w14:textId="77777777" w:rsidTr="001C7B3C">
        <w:tc>
          <w:tcPr>
            <w:tcW w:w="1280" w:type="pct"/>
            <w:shd w:val="clear" w:color="auto" w:fill="auto"/>
            <w:vAlign w:val="bottom"/>
          </w:tcPr>
          <w:p w14:paraId="11C173A1" w14:textId="77777777" w:rsidR="00BC042C" w:rsidRPr="00D37D8D" w:rsidRDefault="00BC042C" w:rsidP="00A51D15">
            <w:pPr>
              <w:pStyle w:val="aff7"/>
              <w:keepNext/>
              <w:tabs>
                <w:tab w:val="clear" w:pos="575"/>
                <w:tab w:val="left" w:pos="1142"/>
              </w:tabs>
              <w:spacing w:line="260" w:lineRule="exact"/>
            </w:pPr>
          </w:p>
        </w:tc>
        <w:tc>
          <w:tcPr>
            <w:tcW w:w="1206" w:type="pct"/>
            <w:shd w:val="clear" w:color="auto" w:fill="auto"/>
            <w:vAlign w:val="center"/>
          </w:tcPr>
          <w:p w14:paraId="457DA6BA" w14:textId="77777777" w:rsidR="00BC042C" w:rsidRPr="00A51D15" w:rsidRDefault="00BC042C" w:rsidP="001C7B3C">
            <w:pPr>
              <w:pStyle w:val="aff7"/>
              <w:keepNext/>
              <w:jc w:val="center"/>
            </w:pPr>
          </w:p>
        </w:tc>
        <w:tc>
          <w:tcPr>
            <w:tcW w:w="1257" w:type="pct"/>
            <w:shd w:val="clear" w:color="auto" w:fill="auto"/>
            <w:vAlign w:val="center"/>
          </w:tcPr>
          <w:p w14:paraId="0072131A" w14:textId="77777777" w:rsidR="00BC042C" w:rsidRPr="00A51D15" w:rsidRDefault="00BC042C" w:rsidP="001C7B3C">
            <w:pPr>
              <w:pStyle w:val="aff7"/>
              <w:keepNext/>
              <w:jc w:val="center"/>
            </w:pPr>
          </w:p>
        </w:tc>
        <w:tc>
          <w:tcPr>
            <w:tcW w:w="1257" w:type="pct"/>
            <w:shd w:val="clear" w:color="auto" w:fill="auto"/>
            <w:vAlign w:val="center"/>
          </w:tcPr>
          <w:p w14:paraId="335384A5" w14:textId="77777777" w:rsidR="00BC042C" w:rsidRPr="00A51D15" w:rsidDel="00AE5DC7" w:rsidRDefault="00BC042C" w:rsidP="001C7B3C">
            <w:pPr>
              <w:pStyle w:val="aff7"/>
              <w:keepNext/>
              <w:jc w:val="center"/>
            </w:pPr>
          </w:p>
        </w:tc>
      </w:tr>
      <w:tr w:rsidR="00BC042C" w:rsidRPr="00D34538" w14:paraId="757C51FF" w14:textId="77777777" w:rsidTr="001C7B3C">
        <w:tc>
          <w:tcPr>
            <w:tcW w:w="1280" w:type="pct"/>
            <w:shd w:val="clear" w:color="auto" w:fill="auto"/>
            <w:vAlign w:val="center"/>
          </w:tcPr>
          <w:p w14:paraId="783D53C8" w14:textId="77777777" w:rsidR="00BC042C" w:rsidRPr="00D37D8D" w:rsidRDefault="00BC042C" w:rsidP="001C7B3C">
            <w:pPr>
              <w:pStyle w:val="aff7"/>
              <w:keepNext/>
              <w:tabs>
                <w:tab w:val="clear" w:pos="575"/>
                <w:tab w:val="left" w:pos="1134"/>
              </w:tabs>
              <w:jc w:val="left"/>
              <w:rPr>
                <w:lang w:val="en-HK"/>
              </w:rPr>
            </w:pPr>
            <w:r w:rsidRPr="00D37D8D">
              <w:rPr>
                <w:rFonts w:hint="eastAsia"/>
                <w:lang w:val="en-HK"/>
              </w:rPr>
              <w:t>二零二四年</w:t>
            </w:r>
            <w:r w:rsidRPr="00D37D8D">
              <w:rPr>
                <w:lang w:val="en-HK"/>
              </w:rPr>
              <w:tab/>
            </w:r>
            <w:r w:rsidRPr="00D37D8D">
              <w:rPr>
                <w:lang w:val="en-HK"/>
              </w:rPr>
              <w:t>全年</w:t>
            </w:r>
            <w:r w:rsidRPr="00BF59DB">
              <w:rPr>
                <w:vertAlign w:val="superscript"/>
                <w:lang w:val="en-HK"/>
              </w:rPr>
              <w:t>#</w:t>
            </w:r>
          </w:p>
        </w:tc>
        <w:tc>
          <w:tcPr>
            <w:tcW w:w="1206" w:type="pct"/>
            <w:shd w:val="clear" w:color="auto" w:fill="auto"/>
            <w:vAlign w:val="center"/>
          </w:tcPr>
          <w:p w14:paraId="63C41421" w14:textId="77777777" w:rsidR="00BC042C" w:rsidRPr="00A51D15" w:rsidRDefault="00BC042C" w:rsidP="001C7B3C">
            <w:pPr>
              <w:pStyle w:val="aff7"/>
              <w:keepNext/>
              <w:jc w:val="center"/>
              <w:rPr>
                <w:lang w:val="en-HK"/>
              </w:rPr>
            </w:pPr>
            <w:r w:rsidRPr="00A51D15">
              <w:rPr>
                <w:rFonts w:hint="eastAsia"/>
                <w:lang w:val="en-HK"/>
              </w:rPr>
              <w:t>3.0</w:t>
            </w:r>
          </w:p>
        </w:tc>
        <w:tc>
          <w:tcPr>
            <w:tcW w:w="1257" w:type="pct"/>
            <w:shd w:val="clear" w:color="auto" w:fill="auto"/>
            <w:vAlign w:val="center"/>
          </w:tcPr>
          <w:p w14:paraId="744530F1" w14:textId="77777777" w:rsidR="00BC042C" w:rsidRPr="00A51D15" w:rsidRDefault="00BC042C" w:rsidP="001C7B3C">
            <w:pPr>
              <w:pStyle w:val="aff7"/>
              <w:keepNext/>
              <w:jc w:val="center"/>
              <w:rPr>
                <w:lang w:val="en-HK"/>
              </w:rPr>
            </w:pPr>
            <w:r w:rsidRPr="00A51D15">
              <w:rPr>
                <w:rFonts w:hint="eastAsia"/>
                <w:lang w:val="en-HK"/>
              </w:rPr>
              <w:t>1.1</w:t>
            </w:r>
          </w:p>
        </w:tc>
        <w:tc>
          <w:tcPr>
            <w:tcW w:w="1257" w:type="pct"/>
            <w:shd w:val="clear" w:color="auto" w:fill="auto"/>
            <w:vAlign w:val="center"/>
          </w:tcPr>
          <w:p w14:paraId="1D739087" w14:textId="77777777" w:rsidR="00BC042C" w:rsidRPr="00A51D15" w:rsidRDefault="00BC042C" w:rsidP="001C7B3C">
            <w:pPr>
              <w:pStyle w:val="aff7"/>
              <w:keepNext/>
              <w:jc w:val="center"/>
              <w:rPr>
                <w:lang w:val="en-HK"/>
              </w:rPr>
            </w:pPr>
            <w:r w:rsidRPr="00A51D15">
              <w:rPr>
                <w:rFonts w:hint="eastAsia"/>
                <w:lang w:val="en-HK"/>
              </w:rPr>
              <w:t>0.8</w:t>
            </w:r>
          </w:p>
        </w:tc>
      </w:tr>
      <w:tr w:rsidR="00BC042C" w:rsidRPr="00D34538" w14:paraId="31261637" w14:textId="77777777" w:rsidTr="001C7B3C">
        <w:tc>
          <w:tcPr>
            <w:tcW w:w="1280" w:type="pct"/>
            <w:shd w:val="clear" w:color="auto" w:fill="auto"/>
            <w:vAlign w:val="bottom"/>
          </w:tcPr>
          <w:p w14:paraId="3D62A45D" w14:textId="77777777" w:rsidR="00BC042C" w:rsidRPr="00D37D8D" w:rsidRDefault="00BC042C" w:rsidP="00A51D15">
            <w:pPr>
              <w:pStyle w:val="aff7"/>
              <w:keepNext/>
              <w:tabs>
                <w:tab w:val="clear" w:pos="575"/>
                <w:tab w:val="left" w:pos="1134"/>
              </w:tabs>
              <w:jc w:val="left"/>
              <w:rPr>
                <w:lang w:val="en-HK"/>
              </w:rPr>
            </w:pPr>
          </w:p>
        </w:tc>
        <w:tc>
          <w:tcPr>
            <w:tcW w:w="1206" w:type="pct"/>
            <w:shd w:val="clear" w:color="auto" w:fill="auto"/>
            <w:vAlign w:val="center"/>
          </w:tcPr>
          <w:p w14:paraId="0C486006" w14:textId="77777777" w:rsidR="00BC042C" w:rsidRPr="00A51D15" w:rsidRDefault="00BC042C" w:rsidP="001C7B3C">
            <w:pPr>
              <w:pStyle w:val="aff7"/>
              <w:keepNext/>
              <w:jc w:val="center"/>
              <w:rPr>
                <w:lang w:val="en-HK"/>
              </w:rPr>
            </w:pPr>
          </w:p>
        </w:tc>
        <w:tc>
          <w:tcPr>
            <w:tcW w:w="1257" w:type="pct"/>
            <w:shd w:val="clear" w:color="auto" w:fill="auto"/>
            <w:vAlign w:val="center"/>
          </w:tcPr>
          <w:p w14:paraId="4F9890A8" w14:textId="77777777" w:rsidR="00BC042C" w:rsidRPr="00A51D15" w:rsidRDefault="00BC042C" w:rsidP="001C7B3C">
            <w:pPr>
              <w:pStyle w:val="aff7"/>
              <w:keepNext/>
              <w:jc w:val="center"/>
              <w:rPr>
                <w:lang w:val="en-HK"/>
              </w:rPr>
            </w:pPr>
          </w:p>
        </w:tc>
        <w:tc>
          <w:tcPr>
            <w:tcW w:w="1257" w:type="pct"/>
            <w:shd w:val="clear" w:color="auto" w:fill="auto"/>
            <w:vAlign w:val="center"/>
          </w:tcPr>
          <w:p w14:paraId="2AF26C00" w14:textId="77777777" w:rsidR="00BC042C" w:rsidRPr="00A51D15" w:rsidRDefault="00BC042C" w:rsidP="001C7B3C">
            <w:pPr>
              <w:pStyle w:val="aff7"/>
              <w:keepNext/>
              <w:jc w:val="center"/>
              <w:rPr>
                <w:lang w:val="en-HK"/>
              </w:rPr>
            </w:pPr>
          </w:p>
        </w:tc>
      </w:tr>
      <w:tr w:rsidR="00BC042C" w:rsidRPr="00D34538" w14:paraId="2EC95F95" w14:textId="77777777" w:rsidTr="001C7B3C">
        <w:tc>
          <w:tcPr>
            <w:tcW w:w="1280" w:type="pct"/>
            <w:shd w:val="clear" w:color="auto" w:fill="auto"/>
            <w:vAlign w:val="center"/>
          </w:tcPr>
          <w:p w14:paraId="1D2F0A22" w14:textId="77777777" w:rsidR="00BC042C" w:rsidRPr="00D37D8D" w:rsidRDefault="00BC042C" w:rsidP="001C7B3C">
            <w:pPr>
              <w:pStyle w:val="aff7"/>
              <w:keepNext/>
              <w:tabs>
                <w:tab w:val="clear" w:pos="575"/>
                <w:tab w:val="left" w:pos="1134"/>
              </w:tabs>
              <w:jc w:val="left"/>
            </w:pPr>
            <w:r w:rsidRPr="00D37D8D">
              <w:rPr>
                <w:lang w:val="en-HK"/>
              </w:rPr>
              <w:tab/>
            </w:r>
            <w:r w:rsidRPr="00D37D8D">
              <w:rPr>
                <w:rFonts w:hint="eastAsia"/>
                <w:lang w:val="en-HK"/>
              </w:rPr>
              <w:t>第一季</w:t>
            </w:r>
          </w:p>
        </w:tc>
        <w:tc>
          <w:tcPr>
            <w:tcW w:w="1206" w:type="pct"/>
            <w:shd w:val="clear" w:color="auto" w:fill="auto"/>
            <w:vAlign w:val="center"/>
          </w:tcPr>
          <w:p w14:paraId="30A47F23" w14:textId="77777777" w:rsidR="00BC042C" w:rsidRPr="00A51D15" w:rsidRDefault="00BC042C" w:rsidP="001C7B3C">
            <w:pPr>
              <w:pStyle w:val="aff7"/>
              <w:keepNext/>
              <w:jc w:val="center"/>
            </w:pPr>
            <w:r w:rsidRPr="00A51D15">
              <w:rPr>
                <w:lang w:val="en-HK"/>
              </w:rPr>
              <w:t>3.0</w:t>
            </w:r>
          </w:p>
        </w:tc>
        <w:tc>
          <w:tcPr>
            <w:tcW w:w="1257" w:type="pct"/>
            <w:shd w:val="clear" w:color="auto" w:fill="auto"/>
            <w:vAlign w:val="center"/>
          </w:tcPr>
          <w:p w14:paraId="31AE31D0" w14:textId="77777777" w:rsidR="00BC042C" w:rsidRPr="00A51D15" w:rsidRDefault="00BC042C" w:rsidP="001C7B3C">
            <w:pPr>
              <w:pStyle w:val="aff7"/>
              <w:keepNext/>
              <w:jc w:val="center"/>
            </w:pPr>
            <w:r w:rsidRPr="00A51D15">
              <w:rPr>
                <w:lang w:val="en-HK"/>
              </w:rPr>
              <w:t>1.1</w:t>
            </w:r>
          </w:p>
        </w:tc>
        <w:tc>
          <w:tcPr>
            <w:tcW w:w="1257" w:type="pct"/>
            <w:shd w:val="clear" w:color="auto" w:fill="auto"/>
            <w:vAlign w:val="center"/>
          </w:tcPr>
          <w:p w14:paraId="02B9D913" w14:textId="77777777" w:rsidR="00BC042C" w:rsidRPr="00A51D15" w:rsidRDefault="00BC042C" w:rsidP="001C7B3C">
            <w:pPr>
              <w:pStyle w:val="aff7"/>
              <w:keepNext/>
              <w:jc w:val="center"/>
            </w:pPr>
            <w:r w:rsidRPr="00A51D15">
              <w:rPr>
                <w:lang w:val="en-HK"/>
              </w:rPr>
              <w:t>0.7</w:t>
            </w:r>
          </w:p>
        </w:tc>
      </w:tr>
      <w:tr w:rsidR="00BC042C" w:rsidRPr="00D34538" w14:paraId="0D2D202D" w14:textId="77777777" w:rsidTr="001C7B3C">
        <w:trPr>
          <w:trHeight w:val="117"/>
        </w:trPr>
        <w:tc>
          <w:tcPr>
            <w:tcW w:w="1280" w:type="pct"/>
            <w:shd w:val="clear" w:color="auto" w:fill="auto"/>
            <w:vAlign w:val="center"/>
          </w:tcPr>
          <w:p w14:paraId="7E649B03" w14:textId="77777777" w:rsidR="00BC042C" w:rsidRPr="00D37D8D" w:rsidRDefault="00BC042C" w:rsidP="001C7B3C">
            <w:pPr>
              <w:pStyle w:val="aff7"/>
              <w:keepNext/>
              <w:tabs>
                <w:tab w:val="clear" w:pos="575"/>
                <w:tab w:val="left" w:pos="1142"/>
              </w:tabs>
              <w:jc w:val="left"/>
            </w:pPr>
            <w:r w:rsidRPr="00D37D8D">
              <w:rPr>
                <w:lang w:val="en-HK"/>
              </w:rPr>
              <w:tab/>
            </w:r>
            <w:r w:rsidRPr="00D37D8D">
              <w:rPr>
                <w:rFonts w:hint="eastAsia"/>
                <w:lang w:val="en-HK"/>
              </w:rPr>
              <w:t>第二季</w:t>
            </w:r>
          </w:p>
        </w:tc>
        <w:tc>
          <w:tcPr>
            <w:tcW w:w="1206" w:type="pct"/>
            <w:shd w:val="clear" w:color="auto" w:fill="auto"/>
            <w:vAlign w:val="center"/>
          </w:tcPr>
          <w:p w14:paraId="749BC8A8" w14:textId="77777777" w:rsidR="00BC042C" w:rsidRPr="00A51D15" w:rsidRDefault="00BC042C" w:rsidP="001C7B3C">
            <w:pPr>
              <w:pStyle w:val="aff7"/>
              <w:keepNext/>
              <w:jc w:val="center"/>
            </w:pPr>
            <w:r w:rsidRPr="00A51D15">
              <w:t>3.0</w:t>
            </w:r>
          </w:p>
        </w:tc>
        <w:tc>
          <w:tcPr>
            <w:tcW w:w="1257" w:type="pct"/>
            <w:shd w:val="clear" w:color="auto" w:fill="auto"/>
            <w:vAlign w:val="center"/>
          </w:tcPr>
          <w:p w14:paraId="176DDDEE" w14:textId="77777777" w:rsidR="00BC042C" w:rsidRPr="00A51D15" w:rsidRDefault="00BC042C" w:rsidP="001C7B3C">
            <w:pPr>
              <w:pStyle w:val="aff7"/>
              <w:keepNext/>
              <w:jc w:val="center"/>
            </w:pPr>
            <w:r w:rsidRPr="00A51D15">
              <w:t>1.2</w:t>
            </w:r>
          </w:p>
        </w:tc>
        <w:tc>
          <w:tcPr>
            <w:tcW w:w="1257" w:type="pct"/>
            <w:shd w:val="clear" w:color="auto" w:fill="auto"/>
            <w:vAlign w:val="center"/>
          </w:tcPr>
          <w:p w14:paraId="6CE7A18A" w14:textId="77777777" w:rsidR="00BC042C" w:rsidRPr="00A51D15" w:rsidRDefault="00BC042C" w:rsidP="001C7B3C">
            <w:pPr>
              <w:pStyle w:val="aff7"/>
              <w:keepNext/>
              <w:jc w:val="center"/>
            </w:pPr>
            <w:r w:rsidRPr="00A51D15">
              <w:t>0.8</w:t>
            </w:r>
          </w:p>
        </w:tc>
      </w:tr>
      <w:tr w:rsidR="00BC042C" w:rsidRPr="00D34538" w14:paraId="7030F94C" w14:textId="77777777" w:rsidTr="001C7B3C">
        <w:trPr>
          <w:trHeight w:val="117"/>
        </w:trPr>
        <w:tc>
          <w:tcPr>
            <w:tcW w:w="1280" w:type="pct"/>
            <w:shd w:val="clear" w:color="auto" w:fill="auto"/>
            <w:vAlign w:val="center"/>
          </w:tcPr>
          <w:p w14:paraId="17380756" w14:textId="77777777" w:rsidR="00BC042C" w:rsidRPr="00D37D8D" w:rsidRDefault="00BC042C" w:rsidP="001C7B3C">
            <w:pPr>
              <w:pStyle w:val="aff7"/>
              <w:keepNext/>
              <w:tabs>
                <w:tab w:val="clear" w:pos="575"/>
                <w:tab w:val="left" w:pos="1142"/>
              </w:tabs>
              <w:jc w:val="left"/>
              <w:rPr>
                <w:lang w:val="en-HK"/>
              </w:rPr>
            </w:pPr>
            <w:r w:rsidRPr="00D37D8D">
              <w:rPr>
                <w:lang w:val="en-HK"/>
              </w:rPr>
              <w:tab/>
            </w:r>
            <w:r>
              <w:rPr>
                <w:rFonts w:hint="eastAsia"/>
                <w:lang w:val="en-HK"/>
              </w:rPr>
              <w:t>第三季</w:t>
            </w:r>
          </w:p>
        </w:tc>
        <w:tc>
          <w:tcPr>
            <w:tcW w:w="1206" w:type="pct"/>
            <w:shd w:val="clear" w:color="auto" w:fill="auto"/>
            <w:vAlign w:val="center"/>
          </w:tcPr>
          <w:p w14:paraId="5B7E2F6E" w14:textId="77777777" w:rsidR="00BC042C" w:rsidRPr="00A51D15" w:rsidRDefault="00BC042C" w:rsidP="001C7B3C">
            <w:pPr>
              <w:pStyle w:val="aff7"/>
              <w:keepNext/>
              <w:jc w:val="center"/>
            </w:pPr>
            <w:r w:rsidRPr="00A51D15">
              <w:rPr>
                <w:rFonts w:hint="eastAsia"/>
              </w:rPr>
              <w:t>3.0</w:t>
            </w:r>
          </w:p>
        </w:tc>
        <w:tc>
          <w:tcPr>
            <w:tcW w:w="1257" w:type="pct"/>
            <w:shd w:val="clear" w:color="auto" w:fill="auto"/>
            <w:vAlign w:val="center"/>
          </w:tcPr>
          <w:p w14:paraId="12EE69DA" w14:textId="77777777" w:rsidR="00BC042C" w:rsidRPr="00A51D15" w:rsidRDefault="00BC042C" w:rsidP="001C7B3C">
            <w:pPr>
              <w:pStyle w:val="aff7"/>
              <w:keepNext/>
              <w:jc w:val="center"/>
            </w:pPr>
            <w:r w:rsidRPr="00A51D15">
              <w:rPr>
                <w:rFonts w:hint="eastAsia"/>
              </w:rPr>
              <w:t>1.2</w:t>
            </w:r>
          </w:p>
        </w:tc>
        <w:tc>
          <w:tcPr>
            <w:tcW w:w="1257" w:type="pct"/>
            <w:shd w:val="clear" w:color="auto" w:fill="auto"/>
            <w:vAlign w:val="center"/>
          </w:tcPr>
          <w:p w14:paraId="5F5F9055" w14:textId="77777777" w:rsidR="00BC042C" w:rsidRPr="00A51D15" w:rsidRDefault="00BC042C" w:rsidP="001C7B3C">
            <w:pPr>
              <w:pStyle w:val="aff7"/>
              <w:keepNext/>
              <w:jc w:val="center"/>
            </w:pPr>
            <w:r w:rsidRPr="00A51D15">
              <w:rPr>
                <w:rFonts w:hint="eastAsia"/>
              </w:rPr>
              <w:t>0.7</w:t>
            </w:r>
          </w:p>
        </w:tc>
      </w:tr>
      <w:tr w:rsidR="00BC042C" w:rsidRPr="00D34538" w14:paraId="56CA1E8D" w14:textId="77777777" w:rsidTr="001C7B3C">
        <w:trPr>
          <w:trHeight w:val="117"/>
        </w:trPr>
        <w:tc>
          <w:tcPr>
            <w:tcW w:w="1280" w:type="pct"/>
            <w:shd w:val="clear" w:color="auto" w:fill="auto"/>
            <w:vAlign w:val="center"/>
          </w:tcPr>
          <w:p w14:paraId="21D8D272" w14:textId="77777777" w:rsidR="00BC042C" w:rsidRPr="00D37D8D" w:rsidRDefault="00BC042C" w:rsidP="001C7B3C">
            <w:pPr>
              <w:pStyle w:val="aff7"/>
              <w:keepNext/>
              <w:tabs>
                <w:tab w:val="clear" w:pos="575"/>
                <w:tab w:val="left" w:pos="1142"/>
              </w:tabs>
              <w:jc w:val="left"/>
              <w:rPr>
                <w:lang w:val="en-HK"/>
              </w:rPr>
            </w:pPr>
            <w:r w:rsidRPr="00D37D8D">
              <w:rPr>
                <w:lang w:val="en-HK"/>
              </w:rPr>
              <w:tab/>
            </w:r>
            <w:r>
              <w:rPr>
                <w:rFonts w:hint="eastAsia"/>
                <w:lang w:val="en-HK"/>
              </w:rPr>
              <w:t>第四季</w:t>
            </w:r>
          </w:p>
        </w:tc>
        <w:tc>
          <w:tcPr>
            <w:tcW w:w="1206" w:type="pct"/>
            <w:shd w:val="clear" w:color="auto" w:fill="auto"/>
            <w:vAlign w:val="center"/>
          </w:tcPr>
          <w:p w14:paraId="160E2061" w14:textId="77777777" w:rsidR="00BC042C" w:rsidRPr="00A51D15" w:rsidRDefault="00BC042C" w:rsidP="001C7B3C">
            <w:pPr>
              <w:pStyle w:val="aff7"/>
              <w:keepNext/>
              <w:jc w:val="center"/>
            </w:pPr>
            <w:r w:rsidRPr="00A51D15">
              <w:rPr>
                <w:rFonts w:hint="eastAsia"/>
              </w:rPr>
              <w:t>3.1</w:t>
            </w:r>
          </w:p>
        </w:tc>
        <w:tc>
          <w:tcPr>
            <w:tcW w:w="1257" w:type="pct"/>
            <w:shd w:val="clear" w:color="auto" w:fill="auto"/>
            <w:vAlign w:val="center"/>
          </w:tcPr>
          <w:p w14:paraId="36FCEF39" w14:textId="77777777" w:rsidR="00BC042C" w:rsidRPr="00A51D15" w:rsidRDefault="00BC042C" w:rsidP="001C7B3C">
            <w:pPr>
              <w:pStyle w:val="aff7"/>
              <w:keepNext/>
              <w:jc w:val="center"/>
            </w:pPr>
            <w:r w:rsidRPr="00A51D15">
              <w:rPr>
                <w:rFonts w:hint="eastAsia"/>
              </w:rPr>
              <w:t>1.1</w:t>
            </w:r>
          </w:p>
        </w:tc>
        <w:tc>
          <w:tcPr>
            <w:tcW w:w="1257" w:type="pct"/>
            <w:shd w:val="clear" w:color="auto" w:fill="auto"/>
            <w:vAlign w:val="center"/>
          </w:tcPr>
          <w:p w14:paraId="20722A36" w14:textId="77777777" w:rsidR="00BC042C" w:rsidRPr="00A51D15" w:rsidRDefault="00BC042C" w:rsidP="001C7B3C">
            <w:pPr>
              <w:pStyle w:val="aff7"/>
              <w:keepNext/>
              <w:jc w:val="center"/>
            </w:pPr>
            <w:r w:rsidRPr="00A51D15">
              <w:rPr>
                <w:rFonts w:hint="eastAsia"/>
              </w:rPr>
              <w:t>0.8</w:t>
            </w:r>
          </w:p>
        </w:tc>
      </w:tr>
    </w:tbl>
    <w:p w14:paraId="438CB394" w14:textId="77777777" w:rsidR="00BC042C" w:rsidRDefault="00BC042C" w:rsidP="00A51D15">
      <w:pPr>
        <w:pStyle w:val="15"/>
        <w:spacing w:before="120"/>
      </w:pPr>
      <w:r w:rsidRPr="00EE1FE9">
        <w:rPr>
          <w:rFonts w:hint="eastAsia"/>
        </w:rPr>
        <w:t>註：</w:t>
      </w:r>
      <w:r>
        <w:tab/>
      </w:r>
      <w:r w:rsidRPr="00EE1FE9">
        <w:t>*</w:t>
      </w:r>
      <w:r w:rsidRPr="00EE1FE9">
        <w:tab/>
      </w:r>
      <w:r w:rsidRPr="00EE1FE9">
        <w:rPr>
          <w:rFonts w:hint="eastAsia"/>
        </w:rPr>
        <w:t>經季節性調整</w:t>
      </w:r>
      <w:r w:rsidRPr="00EE1FE9">
        <w:rPr>
          <w:rFonts w:hint="eastAsia"/>
        </w:rPr>
        <w:t>(</w:t>
      </w:r>
      <w:r w:rsidRPr="00EE1FE9">
        <w:rPr>
          <w:rFonts w:hint="eastAsia"/>
        </w:rPr>
        <w:t>全年數字除外</w:t>
      </w:r>
      <w:r w:rsidRPr="00EE1FE9">
        <w:rPr>
          <w:rFonts w:hint="eastAsia"/>
        </w:rPr>
        <w:t>)</w:t>
      </w:r>
      <w:r w:rsidRPr="00EE1FE9">
        <w:rPr>
          <w:rFonts w:hint="eastAsia"/>
        </w:rPr>
        <w:t>。</w:t>
      </w:r>
    </w:p>
    <w:p w14:paraId="07D20B9C" w14:textId="77777777" w:rsidR="00BC042C" w:rsidRDefault="00BC042C" w:rsidP="00A51D15">
      <w:pPr>
        <w:pStyle w:val="15"/>
        <w:spacing w:before="0" w:after="0"/>
        <w:ind w:left="0" w:firstLine="0"/>
      </w:pPr>
      <w:r>
        <w:tab/>
      </w:r>
      <w:r w:rsidRPr="00A21635">
        <w:rPr>
          <w:rFonts w:hint="eastAsia"/>
        </w:rPr>
        <w:t>#</w:t>
      </w:r>
      <w:r>
        <w:tab/>
      </w:r>
      <w:r w:rsidRPr="00F80ECD">
        <w:rPr>
          <w:rFonts w:hint="eastAsia"/>
        </w:rPr>
        <w:t>臨時數字。</w:t>
      </w:r>
    </w:p>
    <w:p w14:paraId="20142728" w14:textId="77777777" w:rsidR="00BC042C" w:rsidRPr="00EE1FE9" w:rsidRDefault="00BC042C" w:rsidP="00A51D15">
      <w:pPr>
        <w:pStyle w:val="15"/>
        <w:spacing w:before="0" w:after="0"/>
        <w:ind w:left="0" w:firstLine="0"/>
      </w:pPr>
    </w:p>
    <w:p w14:paraId="402EE7F2" w14:textId="77777777" w:rsidR="00BC042C" w:rsidRPr="00EE1FE9" w:rsidRDefault="00BC042C" w:rsidP="00A51D15">
      <w:pPr>
        <w:pStyle w:val="afff"/>
        <w:keepNext/>
      </w:pPr>
      <w:r w:rsidRPr="00EE1FE9">
        <w:rPr>
          <w:rFonts w:hint="eastAsia"/>
        </w:rPr>
        <w:t>資料來源：</w:t>
      </w:r>
      <w:r w:rsidRPr="00EE1FE9">
        <w:tab/>
      </w:r>
      <w:r w:rsidRPr="00EE1FE9">
        <w:rPr>
          <w:rFonts w:hint="eastAsia"/>
        </w:rPr>
        <w:t>政府統計處綜合住戶統計調查。</w:t>
      </w:r>
    </w:p>
    <w:p w14:paraId="62851484" w14:textId="77777777" w:rsidR="00BC042C" w:rsidRPr="00683A0C" w:rsidRDefault="00BC042C" w:rsidP="00A51D15">
      <w:pPr>
        <w:rPr>
          <w:noProof/>
        </w:rPr>
      </w:pPr>
    </w:p>
    <w:p w14:paraId="2670F17C" w14:textId="77777777" w:rsidR="00BC042C" w:rsidRPr="004974ED" w:rsidRDefault="00BC042C" w:rsidP="00A51D15">
      <w:pPr>
        <w:pStyle w:val="120"/>
      </w:pPr>
      <w:r w:rsidRPr="000E36AB">
        <w:rPr>
          <w:rFonts w:hint="eastAsia"/>
          <w:lang w:val="en-HK"/>
        </w:rPr>
        <w:t>勞動人口及總就業人數</w:t>
      </w:r>
    </w:p>
    <w:p w14:paraId="55ECDA3E" w14:textId="29E6DBBA" w:rsidR="00BC042C" w:rsidRDefault="00BC042C" w:rsidP="00A51D15">
      <w:r>
        <w:rPr>
          <w:rFonts w:hint="eastAsia"/>
          <w:b/>
          <w:lang w:val="en-HK"/>
        </w:rPr>
        <w:t>6</w:t>
      </w:r>
      <w:r w:rsidRPr="00F41CD8">
        <w:rPr>
          <w:b/>
          <w:lang w:val="en-HK"/>
        </w:rPr>
        <w:t>.2</w:t>
      </w:r>
      <w:r w:rsidRPr="00F41CD8">
        <w:rPr>
          <w:lang w:val="en-HK"/>
        </w:rPr>
        <w:tab/>
      </w:r>
      <w:r w:rsidR="00A15796">
        <w:rPr>
          <w:rFonts w:hint="eastAsia"/>
          <w:lang w:val="en-HK" w:eastAsia="zh-HK"/>
        </w:rPr>
        <w:t>在</w:t>
      </w:r>
      <w:r>
        <w:rPr>
          <w:rFonts w:hint="eastAsia"/>
          <w:lang w:val="en-HK"/>
        </w:rPr>
        <w:t>政府</w:t>
      </w:r>
      <w:r w:rsidR="008E7D6D">
        <w:rPr>
          <w:rFonts w:hint="eastAsia"/>
          <w:lang w:val="en-HK" w:eastAsia="zh-HK"/>
        </w:rPr>
        <w:t>搶</w:t>
      </w:r>
      <w:r>
        <w:rPr>
          <w:rFonts w:hint="eastAsia"/>
          <w:lang w:val="en-HK"/>
        </w:rPr>
        <w:t>人才和輸入勞工</w:t>
      </w:r>
      <w:r w:rsidR="00A15796">
        <w:rPr>
          <w:rFonts w:hint="eastAsia"/>
          <w:lang w:val="en-HK" w:eastAsia="zh-HK"/>
        </w:rPr>
        <w:t>的努力下</w:t>
      </w:r>
      <w:r>
        <w:rPr>
          <w:rFonts w:hint="eastAsia"/>
          <w:lang w:val="en-HK"/>
        </w:rPr>
        <w:t>，</w:t>
      </w:r>
      <w:r w:rsidR="00594B64">
        <w:rPr>
          <w:rFonts w:hint="eastAsia"/>
          <w:lang w:val="en-HK"/>
        </w:rPr>
        <w:t>二零二四年第四季</w:t>
      </w:r>
      <w:r>
        <w:rPr>
          <w:rFonts w:hint="eastAsia"/>
          <w:lang w:val="en-HK"/>
        </w:rPr>
        <w:t>就業年齡人口</w:t>
      </w:r>
      <w:r>
        <w:rPr>
          <w:rFonts w:hint="eastAsia"/>
          <w:lang w:val="en-HK"/>
        </w:rPr>
        <w:t>(</w:t>
      </w:r>
      <w:r>
        <w:rPr>
          <w:rFonts w:hint="eastAsia"/>
          <w:lang w:val="en-HK"/>
        </w:rPr>
        <w:t>即</w:t>
      </w:r>
      <w:r w:rsidR="00A15796">
        <w:t> </w:t>
      </w:r>
      <w:r>
        <w:rPr>
          <w:rFonts w:hint="eastAsia"/>
          <w:lang w:val="en-HK"/>
        </w:rPr>
        <w:t>15</w:t>
      </w:r>
      <w:r w:rsidR="00A15796">
        <w:t> </w:t>
      </w:r>
      <w:r>
        <w:rPr>
          <w:rFonts w:hint="eastAsia"/>
          <w:lang w:val="en-HK"/>
        </w:rPr>
        <w:t>歲及以上陸上非住院人口</w:t>
      </w:r>
      <w:r>
        <w:rPr>
          <w:rFonts w:hint="eastAsia"/>
          <w:lang w:val="en-HK"/>
        </w:rPr>
        <w:t>)</w:t>
      </w:r>
      <w:r>
        <w:rPr>
          <w:rFonts w:hint="eastAsia"/>
          <w:lang w:val="en-HK"/>
        </w:rPr>
        <w:t>較一年前增加</w:t>
      </w:r>
      <w:r w:rsidR="00A76978">
        <w:rPr>
          <w:rFonts w:hint="eastAsia"/>
          <w:lang w:val="en-HK"/>
        </w:rPr>
        <w:t> </w:t>
      </w:r>
      <w:r>
        <w:rPr>
          <w:rFonts w:hint="eastAsia"/>
          <w:lang w:val="en-HK"/>
        </w:rPr>
        <w:t>0.7%</w:t>
      </w:r>
      <w:r>
        <w:rPr>
          <w:rFonts w:hint="eastAsia"/>
          <w:lang w:val="en-HK"/>
        </w:rPr>
        <w:t>至</w:t>
      </w:r>
      <w:r w:rsidRPr="00C6413A">
        <w:rPr>
          <w:spacing w:val="24"/>
          <w:lang w:val="en-HK"/>
        </w:rPr>
        <w:t>6</w:t>
      </w:r>
      <w:r w:rsidRPr="00C6413A">
        <w:rPr>
          <w:spacing w:val="24"/>
        </w:rPr>
        <w:t> 730 300</w:t>
      </w:r>
      <w:r w:rsidR="00A76978" w:rsidRPr="00C6413A">
        <w:rPr>
          <w:spacing w:val="24"/>
        </w:rPr>
        <w:t> </w:t>
      </w:r>
      <w:r w:rsidRPr="00C6413A">
        <w:rPr>
          <w:rFonts w:hint="eastAsia"/>
          <w:spacing w:val="24"/>
        </w:rPr>
        <w:t>人。另一方面</w:t>
      </w:r>
      <w:r w:rsidR="00785B51" w:rsidRPr="00C6413A">
        <w:rPr>
          <w:rFonts w:hint="eastAsia"/>
          <w:spacing w:val="24"/>
        </w:rPr>
        <w:t>，主要</w:t>
      </w:r>
      <w:r w:rsidR="00B774F3">
        <w:rPr>
          <w:rFonts w:hint="eastAsia"/>
          <w:spacing w:val="24"/>
        </w:rPr>
        <w:t>由於</w:t>
      </w:r>
      <w:r w:rsidR="00785B51" w:rsidRPr="00C6413A">
        <w:rPr>
          <w:rFonts w:hint="eastAsia"/>
          <w:spacing w:val="28"/>
        </w:rPr>
        <w:t>人口老化</w:t>
      </w:r>
      <w:r w:rsidRPr="00C6413A">
        <w:rPr>
          <w:rFonts w:hint="eastAsia"/>
          <w:spacing w:val="24"/>
        </w:rPr>
        <w:t>，勞動人口參與率進一步下跌至</w:t>
      </w:r>
      <w:r w:rsidR="00A76978">
        <w:rPr>
          <w:rFonts w:hint="eastAsia"/>
          <w:spacing w:val="24"/>
        </w:rPr>
        <w:t> </w:t>
      </w:r>
      <w:r w:rsidRPr="00C6413A">
        <w:rPr>
          <w:spacing w:val="24"/>
        </w:rPr>
        <w:t>56.9%</w:t>
      </w:r>
      <w:r w:rsidRPr="00C6413A">
        <w:rPr>
          <w:rFonts w:hint="eastAsia"/>
          <w:spacing w:val="28"/>
        </w:rPr>
        <w:t>。</w:t>
      </w:r>
      <w:r w:rsidR="007D6D21">
        <w:rPr>
          <w:rFonts w:hint="eastAsia"/>
          <w:spacing w:val="28"/>
          <w:lang w:val="en-HK" w:eastAsia="zh-HK"/>
        </w:rPr>
        <w:t>因</w:t>
      </w:r>
      <w:r w:rsidR="007D6D21">
        <w:rPr>
          <w:rFonts w:hint="eastAsia"/>
          <w:spacing w:val="28"/>
          <w:lang w:val="en-HK"/>
        </w:rPr>
        <w:t>此</w:t>
      </w:r>
      <w:r w:rsidRPr="00C6413A">
        <w:rPr>
          <w:rFonts w:hint="eastAsia"/>
          <w:spacing w:val="28"/>
        </w:rPr>
        <w:t>，</w:t>
      </w:r>
      <w:r w:rsidRPr="00C6413A">
        <w:rPr>
          <w:rFonts w:hint="eastAsia"/>
          <w:i/>
          <w:spacing w:val="28"/>
        </w:rPr>
        <w:t>勞動人口</w:t>
      </w:r>
      <w:r w:rsidRPr="00C6413A">
        <w:rPr>
          <w:spacing w:val="28"/>
          <w:vertAlign w:val="superscript"/>
        </w:rPr>
        <w:t>(4)</w:t>
      </w:r>
      <w:r w:rsidRPr="00C6413A">
        <w:rPr>
          <w:rFonts w:hint="eastAsia"/>
          <w:spacing w:val="28"/>
        </w:rPr>
        <w:t>較一年前</w:t>
      </w:r>
      <w:r w:rsidR="00A15796">
        <w:rPr>
          <w:rFonts w:hint="eastAsia"/>
          <w:spacing w:val="28"/>
          <w:lang w:eastAsia="zh-HK"/>
        </w:rPr>
        <w:t>增加</w:t>
      </w:r>
      <w:r w:rsidRPr="00C6413A">
        <w:rPr>
          <w:spacing w:val="28"/>
        </w:rPr>
        <w:t>0.3%</w:t>
      </w:r>
      <w:r w:rsidRPr="00C6413A">
        <w:rPr>
          <w:rFonts w:hint="eastAsia"/>
          <w:spacing w:val="28"/>
        </w:rPr>
        <w:t>至</w:t>
      </w:r>
      <w:r w:rsidRPr="00C6413A">
        <w:rPr>
          <w:spacing w:val="28"/>
        </w:rPr>
        <w:t>3 832 400</w:t>
      </w:r>
      <w:r w:rsidRPr="00C6413A">
        <w:rPr>
          <w:rFonts w:hint="eastAsia"/>
          <w:spacing w:val="28"/>
        </w:rPr>
        <w:t>人。</w:t>
      </w:r>
    </w:p>
    <w:p w14:paraId="58DC904B" w14:textId="5E05A6D3" w:rsidR="00AD04A3" w:rsidRDefault="00BC042C" w:rsidP="00AD04A3">
      <w:pPr>
        <w:rPr>
          <w:lang w:val="en-HK"/>
        </w:rPr>
      </w:pPr>
      <w:r w:rsidRPr="007D5735">
        <w:rPr>
          <w:b/>
          <w:lang w:val="en-HK"/>
        </w:rPr>
        <w:t>6.3</w:t>
      </w:r>
      <w:r w:rsidRPr="00566590">
        <w:rPr>
          <w:lang w:val="en-HK"/>
        </w:rPr>
        <w:tab/>
      </w:r>
      <w:r w:rsidRPr="00566590">
        <w:rPr>
          <w:i/>
          <w:kern w:val="28"/>
        </w:rPr>
        <w:t>總就業人數</w:t>
      </w:r>
      <w:r w:rsidRPr="00566590">
        <w:rPr>
          <w:kern w:val="28"/>
          <w:vertAlign w:val="superscript"/>
          <w:lang w:val="en-HK"/>
        </w:rPr>
        <w:t>(5)</w:t>
      </w:r>
      <w:r w:rsidRPr="00566590">
        <w:rPr>
          <w:rFonts w:hint="eastAsia"/>
          <w:kern w:val="28"/>
          <w:lang w:val="en-HK" w:eastAsia="zh-HK"/>
        </w:rPr>
        <w:t>在二零二</w:t>
      </w:r>
      <w:r>
        <w:rPr>
          <w:rFonts w:hint="eastAsia"/>
          <w:kern w:val="28"/>
          <w:lang w:val="en-HK" w:eastAsia="zh-HK"/>
        </w:rPr>
        <w:t>四</w:t>
      </w:r>
      <w:r w:rsidRPr="00566590">
        <w:rPr>
          <w:rFonts w:hint="eastAsia"/>
          <w:kern w:val="28"/>
          <w:lang w:val="en-HK" w:eastAsia="zh-HK"/>
        </w:rPr>
        <w:t>年</w:t>
      </w:r>
      <w:r>
        <w:rPr>
          <w:rFonts w:hint="eastAsia"/>
          <w:kern w:val="28"/>
          <w:lang w:val="en-HK" w:eastAsia="zh-HK"/>
        </w:rPr>
        <w:t>大致穩定</w:t>
      </w:r>
      <w:r w:rsidRPr="00566590">
        <w:rPr>
          <w:rFonts w:hint="eastAsia"/>
          <w:lang w:val="en-HK" w:eastAsia="zh-HK"/>
        </w:rPr>
        <w:t>。</w:t>
      </w:r>
      <w:r>
        <w:rPr>
          <w:rFonts w:hint="eastAsia"/>
          <w:lang w:val="en-HK" w:eastAsia="zh-HK"/>
        </w:rPr>
        <w:t>第四季總</w:t>
      </w:r>
      <w:r w:rsidRPr="00566590">
        <w:rPr>
          <w:kern w:val="28"/>
        </w:rPr>
        <w:t>就業人數</w:t>
      </w:r>
      <w:r>
        <w:rPr>
          <w:rFonts w:hint="eastAsia"/>
          <w:kern w:val="28"/>
          <w:lang w:eastAsia="zh-HK"/>
        </w:rPr>
        <w:t>較一年前微升</w:t>
      </w:r>
      <w:r w:rsidR="008F1CA9">
        <w:rPr>
          <w:kern w:val="28"/>
          <w:lang w:eastAsia="zh-HK"/>
        </w:rPr>
        <w:t> </w:t>
      </w:r>
      <w:r w:rsidRPr="00566590">
        <w:rPr>
          <w:lang w:val="en-HK"/>
        </w:rPr>
        <w:t>0.</w:t>
      </w:r>
      <w:r>
        <w:rPr>
          <w:rFonts w:hint="eastAsia"/>
          <w:lang w:val="en-HK"/>
        </w:rPr>
        <w:t>1</w:t>
      </w:r>
      <w:r w:rsidRPr="00566590">
        <w:rPr>
          <w:lang w:val="en-HK"/>
        </w:rPr>
        <w:t>%</w:t>
      </w:r>
      <w:r w:rsidRPr="00566590">
        <w:rPr>
          <w:rFonts w:hint="eastAsia"/>
          <w:lang w:val="en-HK" w:eastAsia="zh-HK"/>
        </w:rPr>
        <w:t>至</w:t>
      </w:r>
      <w:r w:rsidR="00A76978">
        <w:rPr>
          <w:rFonts w:hint="eastAsia"/>
          <w:lang w:val="en-HK" w:eastAsia="zh-HK"/>
        </w:rPr>
        <w:t> </w:t>
      </w:r>
      <w:r w:rsidRPr="00566590">
        <w:rPr>
          <w:lang w:val="en-HK"/>
        </w:rPr>
        <w:t>3 7</w:t>
      </w:r>
      <w:r>
        <w:rPr>
          <w:rFonts w:hint="eastAsia"/>
          <w:lang w:val="en-HK"/>
        </w:rPr>
        <w:t>18</w:t>
      </w:r>
      <w:r w:rsidRPr="00566590">
        <w:rPr>
          <w:lang w:val="en-HK"/>
        </w:rPr>
        <w:t> </w:t>
      </w:r>
      <w:r>
        <w:rPr>
          <w:rFonts w:hint="eastAsia"/>
          <w:lang w:val="en-HK"/>
        </w:rPr>
        <w:t>9</w:t>
      </w:r>
      <w:r w:rsidRPr="00566590">
        <w:rPr>
          <w:lang w:val="en-HK"/>
        </w:rPr>
        <w:t>00</w:t>
      </w:r>
      <w:r>
        <w:t> </w:t>
      </w:r>
      <w:r w:rsidRPr="00566590">
        <w:rPr>
          <w:rFonts w:hint="eastAsia"/>
          <w:lang w:val="en-HK" w:eastAsia="zh-HK"/>
        </w:rPr>
        <w:t>人。</w:t>
      </w:r>
      <w:r w:rsidRPr="00566590">
        <w:rPr>
          <w:rFonts w:hint="eastAsia"/>
          <w:lang w:val="en-HK"/>
        </w:rPr>
        <w:t>多個行業的就業人數</w:t>
      </w:r>
      <w:r>
        <w:rPr>
          <w:rFonts w:hint="eastAsia"/>
          <w:lang w:val="en-HK" w:eastAsia="zh-HK"/>
        </w:rPr>
        <w:t>上升</w:t>
      </w:r>
      <w:r w:rsidRPr="00566590">
        <w:rPr>
          <w:rFonts w:hint="eastAsia"/>
          <w:lang w:val="en-HK" w:eastAsia="zh-HK"/>
        </w:rPr>
        <w:t>，</w:t>
      </w:r>
      <w:r w:rsidR="00770264">
        <w:rPr>
          <w:rFonts w:hint="eastAsia"/>
          <w:lang w:val="en-HK"/>
        </w:rPr>
        <w:t>尤其是</w:t>
      </w:r>
      <w:r w:rsidRPr="00566590">
        <w:rPr>
          <w:rFonts w:hint="eastAsia"/>
          <w:lang w:val="en-HK" w:eastAsia="zh-HK"/>
        </w:rPr>
        <w:t>保險業</w:t>
      </w:r>
      <w:r>
        <w:rPr>
          <w:rFonts w:hint="eastAsia"/>
          <w:lang w:val="en-HK" w:eastAsia="zh-HK"/>
        </w:rPr>
        <w:t>、</w:t>
      </w:r>
      <w:r w:rsidRPr="00566590">
        <w:rPr>
          <w:rFonts w:hint="eastAsia"/>
          <w:lang w:val="en-HK" w:eastAsia="zh-HK"/>
        </w:rPr>
        <w:t>郵政及速遞活動業、</w:t>
      </w:r>
      <w:r>
        <w:rPr>
          <w:rFonts w:hint="eastAsia"/>
          <w:lang w:val="en-HK" w:eastAsia="zh-HK"/>
        </w:rPr>
        <w:t>地</w:t>
      </w:r>
      <w:r>
        <w:rPr>
          <w:rFonts w:hint="eastAsia"/>
          <w:lang w:val="en-HK"/>
        </w:rPr>
        <w:t>產</w:t>
      </w:r>
      <w:r>
        <w:rPr>
          <w:rFonts w:hint="eastAsia"/>
          <w:lang w:val="en-HK" w:eastAsia="zh-HK"/>
        </w:rPr>
        <w:t>業、</w:t>
      </w:r>
      <w:r w:rsidRPr="001125CC">
        <w:rPr>
          <w:rFonts w:hint="eastAsia"/>
          <w:lang w:val="en-HK" w:eastAsia="zh-HK"/>
        </w:rPr>
        <w:t>人類保健活動業</w:t>
      </w:r>
      <w:r>
        <w:rPr>
          <w:rFonts w:hint="eastAsia"/>
          <w:lang w:val="en-HK" w:eastAsia="zh-HK"/>
        </w:rPr>
        <w:t>、</w:t>
      </w:r>
      <w:r w:rsidRPr="001125CC">
        <w:rPr>
          <w:rFonts w:hint="eastAsia"/>
          <w:lang w:val="en-HK" w:eastAsia="zh-HK"/>
        </w:rPr>
        <w:t>住宿服務業</w:t>
      </w:r>
      <w:r>
        <w:rPr>
          <w:rFonts w:hint="eastAsia"/>
          <w:lang w:val="en-HK"/>
        </w:rPr>
        <w:t>，</w:t>
      </w:r>
      <w:r>
        <w:rPr>
          <w:rFonts w:hint="eastAsia"/>
          <w:lang w:val="en-HK" w:eastAsia="zh-HK"/>
        </w:rPr>
        <w:t>以及</w:t>
      </w:r>
      <w:r w:rsidRPr="001125CC">
        <w:rPr>
          <w:rFonts w:hint="eastAsia"/>
          <w:lang w:val="en-HK" w:eastAsia="zh-HK"/>
        </w:rPr>
        <w:t>地基及上蓋工程業</w:t>
      </w:r>
      <w:r>
        <w:rPr>
          <w:rFonts w:hint="eastAsia"/>
          <w:lang w:val="en-HK"/>
        </w:rPr>
        <w:t>。</w:t>
      </w:r>
      <w:r>
        <w:rPr>
          <w:rFonts w:hint="eastAsia"/>
          <w:lang w:val="en-HK" w:eastAsia="zh-HK"/>
        </w:rPr>
        <w:t>另一方面</w:t>
      </w:r>
      <w:r>
        <w:rPr>
          <w:rFonts w:hint="eastAsia"/>
          <w:lang w:val="en-HK"/>
        </w:rPr>
        <w:t>，</w:t>
      </w:r>
      <w:r w:rsidR="00770264">
        <w:rPr>
          <w:rFonts w:hint="eastAsia"/>
          <w:lang w:val="en-HK"/>
        </w:rPr>
        <w:t>部分</w:t>
      </w:r>
      <w:r>
        <w:rPr>
          <w:rFonts w:hint="eastAsia"/>
          <w:lang w:val="en-HK" w:eastAsia="zh-HK"/>
        </w:rPr>
        <w:t>行業的就業人數下跌</w:t>
      </w:r>
      <w:r>
        <w:rPr>
          <w:rFonts w:hint="eastAsia"/>
          <w:lang w:val="en-HK"/>
        </w:rPr>
        <w:t>，</w:t>
      </w:r>
      <w:r>
        <w:rPr>
          <w:rFonts w:hint="eastAsia"/>
          <w:lang w:val="en-HK" w:eastAsia="zh-HK"/>
        </w:rPr>
        <w:t>包括</w:t>
      </w:r>
      <w:r w:rsidRPr="001125CC">
        <w:rPr>
          <w:rFonts w:hint="eastAsia"/>
          <w:lang w:val="en-HK" w:eastAsia="zh-HK"/>
        </w:rPr>
        <w:t>樓房裝飾、修葺及保養業</w:t>
      </w:r>
      <w:r>
        <w:rPr>
          <w:rFonts w:hint="eastAsia"/>
          <w:lang w:val="en-HK" w:eastAsia="zh-HK"/>
        </w:rPr>
        <w:t>、零售業、</w:t>
      </w:r>
      <w:r w:rsidRPr="00CA005B">
        <w:rPr>
          <w:rFonts w:hint="eastAsia"/>
          <w:lang w:val="en-HK" w:eastAsia="zh-HK"/>
        </w:rPr>
        <w:t>餐飲服務活動業</w:t>
      </w:r>
      <w:r>
        <w:rPr>
          <w:rFonts w:hint="eastAsia"/>
          <w:lang w:val="en-HK" w:eastAsia="zh-HK"/>
        </w:rPr>
        <w:t>、</w:t>
      </w:r>
      <w:r w:rsidRPr="00CA005B">
        <w:rPr>
          <w:rFonts w:hint="eastAsia"/>
          <w:lang w:val="en-HK" w:eastAsia="zh-HK"/>
        </w:rPr>
        <w:t>進出口貿易及批發業</w:t>
      </w:r>
      <w:r>
        <w:rPr>
          <w:rFonts w:hint="eastAsia"/>
          <w:lang w:val="en-HK"/>
        </w:rPr>
        <w:t>，</w:t>
      </w:r>
      <w:r>
        <w:rPr>
          <w:rFonts w:hint="eastAsia"/>
          <w:lang w:val="en-HK" w:eastAsia="zh-HK"/>
        </w:rPr>
        <w:t>以及運輸業</w:t>
      </w:r>
      <w:r>
        <w:rPr>
          <w:rFonts w:hint="eastAsia"/>
          <w:lang w:val="en-HK"/>
        </w:rPr>
        <w:t>。</w:t>
      </w:r>
    </w:p>
    <w:p w14:paraId="57824C90" w14:textId="5281CE84" w:rsidR="00BC042C" w:rsidRDefault="00BC042C" w:rsidP="00AD04A3">
      <w:pPr>
        <w:rPr>
          <w:lang w:val="en-HK" w:eastAsia="zh-HK"/>
        </w:rPr>
      </w:pPr>
      <w:r>
        <w:rPr>
          <w:lang w:val="en-HK" w:eastAsia="zh-HK"/>
        </w:rPr>
        <w:br w:type="page"/>
      </w:r>
    </w:p>
    <w:p w14:paraId="3CC0104C" w14:textId="11B22007" w:rsidR="00BC042C" w:rsidRDefault="00BC042C" w:rsidP="00AD04A3">
      <w:pPr>
        <w:pStyle w:val="afff3"/>
      </w:pPr>
      <w:r w:rsidRPr="00AD7923">
        <w:t>表</w:t>
      </w:r>
      <w:r w:rsidRPr="00AD7923">
        <w:rPr>
          <w:b/>
        </w:rPr>
        <w:t>6.2</w:t>
      </w:r>
      <w:r w:rsidRPr="00AD7923">
        <w:rPr>
          <w:b/>
        </w:rPr>
        <w:t>：</w:t>
      </w:r>
      <w:r w:rsidRPr="00AD7923">
        <w:t>勞動人口</w:t>
      </w:r>
      <w:r w:rsidRPr="00AD7923">
        <w:rPr>
          <w:b/>
        </w:rPr>
        <w:t>、</w:t>
      </w:r>
      <w:r w:rsidRPr="00AD7923">
        <w:t>就業人數</w:t>
      </w:r>
      <w:r w:rsidRPr="00AD7923">
        <w:rPr>
          <w:b/>
        </w:rPr>
        <w:t>、</w:t>
      </w:r>
      <w:r w:rsidRPr="00AD7923">
        <w:t>失業人數及就業不足人數</w:t>
      </w:r>
    </w:p>
    <w:tbl>
      <w:tblPr>
        <w:tblW w:w="9015" w:type="dxa"/>
        <w:tblInd w:w="28" w:type="dxa"/>
        <w:tblLayout w:type="fixed"/>
        <w:tblCellMar>
          <w:left w:w="28" w:type="dxa"/>
          <w:right w:w="28" w:type="dxa"/>
        </w:tblCellMar>
        <w:tblLook w:val="0000" w:firstRow="0" w:lastRow="0" w:firstColumn="0" w:lastColumn="0" w:noHBand="0" w:noVBand="0"/>
      </w:tblPr>
      <w:tblGrid>
        <w:gridCol w:w="2324"/>
        <w:gridCol w:w="1889"/>
        <w:gridCol w:w="1890"/>
        <w:gridCol w:w="1410"/>
        <w:gridCol w:w="1502"/>
      </w:tblGrid>
      <w:tr w:rsidR="00BC042C" w:rsidRPr="001E19E0" w14:paraId="46491680" w14:textId="77777777" w:rsidTr="00853F5D">
        <w:tc>
          <w:tcPr>
            <w:tcW w:w="2324" w:type="dxa"/>
            <w:shd w:val="clear" w:color="auto" w:fill="auto"/>
          </w:tcPr>
          <w:p w14:paraId="2F3E013D" w14:textId="77777777" w:rsidR="00BC042C" w:rsidRPr="001E19E0" w:rsidRDefault="00BC042C" w:rsidP="00D217F2">
            <w:pPr>
              <w:keepNext/>
              <w:tabs>
                <w:tab w:val="clear" w:pos="936"/>
                <w:tab w:val="clear" w:pos="1560"/>
                <w:tab w:val="left" w:pos="575"/>
              </w:tabs>
              <w:spacing w:after="0" w:line="240" w:lineRule="auto"/>
              <w:ind w:right="29"/>
              <w:jc w:val="center"/>
              <w:rPr>
                <w:bCs/>
                <w:sz w:val="22"/>
              </w:rPr>
            </w:pPr>
          </w:p>
        </w:tc>
        <w:tc>
          <w:tcPr>
            <w:tcW w:w="1889" w:type="dxa"/>
            <w:shd w:val="clear" w:color="auto" w:fill="auto"/>
            <w:vAlign w:val="center"/>
          </w:tcPr>
          <w:p w14:paraId="78C23B87" w14:textId="77777777" w:rsidR="00BC042C" w:rsidRPr="001E19E0" w:rsidRDefault="00BC042C" w:rsidP="00853F5D">
            <w:pPr>
              <w:keepNext/>
              <w:tabs>
                <w:tab w:val="clear" w:pos="936"/>
                <w:tab w:val="clear" w:pos="1560"/>
                <w:tab w:val="clear" w:pos="2184"/>
                <w:tab w:val="clear" w:pos="2808"/>
              </w:tabs>
              <w:spacing w:after="0" w:line="240" w:lineRule="auto"/>
              <w:ind w:right="28"/>
              <w:jc w:val="center"/>
              <w:rPr>
                <w:bCs/>
                <w:spacing w:val="0"/>
                <w:sz w:val="20"/>
                <w:u w:val="single"/>
              </w:rPr>
            </w:pPr>
            <w:r w:rsidRPr="001E19E0">
              <w:rPr>
                <w:bCs/>
                <w:spacing w:val="0"/>
                <w:sz w:val="20"/>
                <w:u w:val="single"/>
              </w:rPr>
              <w:t>勞動人口</w:t>
            </w:r>
          </w:p>
        </w:tc>
        <w:tc>
          <w:tcPr>
            <w:tcW w:w="1890" w:type="dxa"/>
            <w:shd w:val="clear" w:color="auto" w:fill="auto"/>
            <w:vAlign w:val="center"/>
          </w:tcPr>
          <w:p w14:paraId="4E7296FD" w14:textId="77777777" w:rsidR="00BC042C" w:rsidRPr="001E19E0" w:rsidRDefault="00BC042C" w:rsidP="00853F5D">
            <w:pPr>
              <w:keepNext/>
              <w:tabs>
                <w:tab w:val="clear" w:pos="936"/>
                <w:tab w:val="clear" w:pos="1560"/>
                <w:tab w:val="clear" w:pos="2184"/>
                <w:tab w:val="clear" w:pos="2808"/>
              </w:tabs>
              <w:spacing w:after="0" w:line="240" w:lineRule="auto"/>
              <w:ind w:right="28"/>
              <w:jc w:val="center"/>
              <w:rPr>
                <w:bCs/>
                <w:spacing w:val="0"/>
                <w:sz w:val="20"/>
                <w:u w:val="single"/>
              </w:rPr>
            </w:pPr>
            <w:r w:rsidRPr="001E19E0">
              <w:rPr>
                <w:bCs/>
                <w:spacing w:val="0"/>
                <w:sz w:val="20"/>
                <w:u w:val="single"/>
              </w:rPr>
              <w:t>就業人數</w:t>
            </w:r>
          </w:p>
        </w:tc>
        <w:tc>
          <w:tcPr>
            <w:tcW w:w="1410" w:type="dxa"/>
            <w:shd w:val="clear" w:color="auto" w:fill="auto"/>
            <w:vAlign w:val="center"/>
          </w:tcPr>
          <w:p w14:paraId="1D1745F3" w14:textId="77777777" w:rsidR="00BC042C" w:rsidRPr="001E19E0" w:rsidRDefault="00BC042C" w:rsidP="00853F5D">
            <w:pPr>
              <w:keepNext/>
              <w:tabs>
                <w:tab w:val="clear" w:pos="936"/>
                <w:tab w:val="clear" w:pos="1560"/>
                <w:tab w:val="clear" w:pos="2184"/>
                <w:tab w:val="clear" w:pos="2808"/>
              </w:tabs>
              <w:spacing w:after="0" w:line="240" w:lineRule="auto"/>
              <w:ind w:leftChars="51" w:left="153" w:right="28"/>
              <w:jc w:val="center"/>
              <w:rPr>
                <w:bCs/>
                <w:spacing w:val="0"/>
                <w:sz w:val="20"/>
                <w:u w:val="single"/>
              </w:rPr>
            </w:pPr>
            <w:r w:rsidRPr="001E19E0">
              <w:rPr>
                <w:bCs/>
                <w:spacing w:val="0"/>
                <w:sz w:val="20"/>
                <w:u w:val="single"/>
              </w:rPr>
              <w:t>失業人數</w:t>
            </w:r>
            <w:r w:rsidRPr="001E19E0">
              <w:rPr>
                <w:bCs/>
                <w:spacing w:val="0"/>
                <w:sz w:val="20"/>
                <w:vertAlign w:val="superscript"/>
              </w:rPr>
              <w:t>(a)</w:t>
            </w:r>
          </w:p>
        </w:tc>
        <w:tc>
          <w:tcPr>
            <w:tcW w:w="1502" w:type="dxa"/>
            <w:shd w:val="clear" w:color="auto" w:fill="auto"/>
            <w:vAlign w:val="center"/>
          </w:tcPr>
          <w:p w14:paraId="20E32D2F" w14:textId="77777777" w:rsidR="00BC042C" w:rsidRPr="001E19E0" w:rsidRDefault="00BC042C" w:rsidP="00853F5D">
            <w:pPr>
              <w:keepNext/>
              <w:tabs>
                <w:tab w:val="clear" w:pos="936"/>
                <w:tab w:val="clear" w:pos="1560"/>
                <w:tab w:val="clear" w:pos="2184"/>
                <w:tab w:val="clear" w:pos="2808"/>
              </w:tabs>
              <w:spacing w:after="0" w:line="240" w:lineRule="auto"/>
              <w:ind w:right="28"/>
              <w:jc w:val="center"/>
              <w:rPr>
                <w:bCs/>
                <w:spacing w:val="0"/>
                <w:sz w:val="20"/>
                <w:u w:val="single"/>
              </w:rPr>
            </w:pPr>
            <w:r w:rsidRPr="001E19E0">
              <w:rPr>
                <w:bCs/>
                <w:spacing w:val="0"/>
                <w:sz w:val="20"/>
                <w:u w:val="single"/>
              </w:rPr>
              <w:t>就業不足人數</w:t>
            </w:r>
          </w:p>
        </w:tc>
      </w:tr>
      <w:tr w:rsidR="00BC042C" w:rsidRPr="001E19E0" w14:paraId="4C83B321" w14:textId="77777777" w:rsidTr="00D217F2">
        <w:tc>
          <w:tcPr>
            <w:tcW w:w="2324" w:type="dxa"/>
            <w:shd w:val="clear" w:color="auto" w:fill="auto"/>
          </w:tcPr>
          <w:p w14:paraId="7CF10FB4" w14:textId="77777777" w:rsidR="00BC042C" w:rsidRPr="001E19E0" w:rsidRDefault="00BC042C" w:rsidP="00D217F2">
            <w:pPr>
              <w:keepNext/>
              <w:tabs>
                <w:tab w:val="clear" w:pos="936"/>
                <w:tab w:val="clear" w:pos="1560"/>
                <w:tab w:val="left" w:pos="575"/>
              </w:tabs>
              <w:spacing w:after="0" w:line="260" w:lineRule="exact"/>
              <w:ind w:right="29"/>
              <w:rPr>
                <w:bCs/>
                <w:sz w:val="16"/>
              </w:rPr>
            </w:pPr>
          </w:p>
        </w:tc>
        <w:tc>
          <w:tcPr>
            <w:tcW w:w="1889" w:type="dxa"/>
            <w:shd w:val="clear" w:color="auto" w:fill="auto"/>
          </w:tcPr>
          <w:p w14:paraId="46F4591D" w14:textId="77777777" w:rsidR="00BC042C" w:rsidRPr="001E19E0" w:rsidRDefault="00BC042C" w:rsidP="00D217F2">
            <w:pPr>
              <w:keepNext/>
              <w:tabs>
                <w:tab w:val="left" w:pos="575"/>
                <w:tab w:val="left" w:pos="1080"/>
              </w:tabs>
              <w:spacing w:after="0" w:line="260" w:lineRule="exact"/>
              <w:ind w:right="29"/>
              <w:rPr>
                <w:bCs/>
                <w:sz w:val="16"/>
              </w:rPr>
            </w:pPr>
          </w:p>
        </w:tc>
        <w:tc>
          <w:tcPr>
            <w:tcW w:w="1890" w:type="dxa"/>
            <w:shd w:val="clear" w:color="auto" w:fill="auto"/>
          </w:tcPr>
          <w:p w14:paraId="270B7698" w14:textId="77777777" w:rsidR="00BC042C" w:rsidRPr="001E19E0" w:rsidRDefault="00BC042C" w:rsidP="00D217F2">
            <w:pPr>
              <w:keepNext/>
              <w:tabs>
                <w:tab w:val="left" w:pos="575"/>
                <w:tab w:val="left" w:pos="1080"/>
              </w:tabs>
              <w:spacing w:after="0" w:line="260" w:lineRule="exact"/>
              <w:ind w:right="29"/>
              <w:rPr>
                <w:bCs/>
                <w:sz w:val="16"/>
              </w:rPr>
            </w:pPr>
          </w:p>
        </w:tc>
        <w:tc>
          <w:tcPr>
            <w:tcW w:w="1410" w:type="dxa"/>
            <w:shd w:val="clear" w:color="auto" w:fill="auto"/>
          </w:tcPr>
          <w:p w14:paraId="7DD15C83" w14:textId="77777777" w:rsidR="00BC042C" w:rsidRPr="001E19E0" w:rsidRDefault="00BC042C" w:rsidP="00D217F2">
            <w:pPr>
              <w:keepNext/>
              <w:tabs>
                <w:tab w:val="left" w:pos="575"/>
                <w:tab w:val="left" w:pos="1080"/>
              </w:tabs>
              <w:spacing w:after="0" w:line="260" w:lineRule="exact"/>
              <w:ind w:right="29"/>
              <w:rPr>
                <w:bCs/>
                <w:sz w:val="16"/>
              </w:rPr>
            </w:pPr>
          </w:p>
        </w:tc>
        <w:tc>
          <w:tcPr>
            <w:tcW w:w="1502" w:type="dxa"/>
            <w:shd w:val="clear" w:color="auto" w:fill="auto"/>
          </w:tcPr>
          <w:p w14:paraId="63D70FBD" w14:textId="77777777" w:rsidR="00BC042C" w:rsidRPr="001E19E0" w:rsidRDefault="00BC042C" w:rsidP="00D217F2">
            <w:pPr>
              <w:keepNext/>
              <w:tabs>
                <w:tab w:val="left" w:pos="575"/>
                <w:tab w:val="left" w:pos="1080"/>
              </w:tabs>
              <w:spacing w:after="0" w:line="260" w:lineRule="exact"/>
              <w:ind w:right="29"/>
              <w:rPr>
                <w:bCs/>
                <w:sz w:val="16"/>
              </w:rPr>
            </w:pPr>
          </w:p>
        </w:tc>
      </w:tr>
      <w:tr w:rsidR="00BC042C" w:rsidRPr="001E19E0" w14:paraId="5C97DE2D" w14:textId="77777777" w:rsidTr="00853F5D">
        <w:tc>
          <w:tcPr>
            <w:tcW w:w="2324" w:type="dxa"/>
            <w:shd w:val="clear" w:color="auto" w:fill="auto"/>
            <w:vAlign w:val="center"/>
          </w:tcPr>
          <w:p w14:paraId="737BE149" w14:textId="77777777" w:rsidR="00BC042C" w:rsidRPr="001E19E0" w:rsidRDefault="00BC042C" w:rsidP="00853F5D">
            <w:pPr>
              <w:keepNext/>
              <w:tabs>
                <w:tab w:val="clear" w:pos="936"/>
                <w:tab w:val="clear" w:pos="1560"/>
                <w:tab w:val="clear" w:pos="2184"/>
                <w:tab w:val="clear" w:pos="2808"/>
                <w:tab w:val="left" w:pos="1142"/>
              </w:tabs>
              <w:spacing w:after="0" w:line="260" w:lineRule="exact"/>
              <w:ind w:right="28"/>
              <w:jc w:val="left"/>
              <w:rPr>
                <w:bCs/>
                <w:spacing w:val="0"/>
                <w:sz w:val="20"/>
              </w:rPr>
            </w:pPr>
            <w:r w:rsidRPr="001E19E0">
              <w:rPr>
                <w:rFonts w:hint="eastAsia"/>
                <w:bCs/>
                <w:spacing w:val="0"/>
                <w:sz w:val="20"/>
              </w:rPr>
              <w:t>二零二</w:t>
            </w:r>
            <w:r>
              <w:rPr>
                <w:rFonts w:hint="eastAsia"/>
                <w:bCs/>
                <w:spacing w:val="0"/>
                <w:sz w:val="20"/>
                <w:lang w:eastAsia="zh-HK"/>
              </w:rPr>
              <w:t>三</w:t>
            </w:r>
            <w:r w:rsidRPr="001E19E0">
              <w:rPr>
                <w:rFonts w:hint="eastAsia"/>
                <w:bCs/>
                <w:spacing w:val="0"/>
                <w:sz w:val="20"/>
              </w:rPr>
              <w:t>年</w:t>
            </w:r>
            <w:r w:rsidRPr="001E19E0">
              <w:rPr>
                <w:bCs/>
                <w:spacing w:val="0"/>
                <w:sz w:val="20"/>
              </w:rPr>
              <w:tab/>
            </w:r>
            <w:r w:rsidRPr="001E19E0">
              <w:rPr>
                <w:rFonts w:hint="eastAsia"/>
                <w:bCs/>
                <w:spacing w:val="0"/>
                <w:sz w:val="20"/>
              </w:rPr>
              <w:t>全年</w:t>
            </w:r>
          </w:p>
        </w:tc>
        <w:tc>
          <w:tcPr>
            <w:tcW w:w="1889" w:type="dxa"/>
            <w:shd w:val="clear" w:color="auto" w:fill="auto"/>
            <w:vAlign w:val="center"/>
          </w:tcPr>
          <w:p w14:paraId="727EA7BA" w14:textId="77777777" w:rsidR="00BC042C" w:rsidRPr="001E19E0" w:rsidRDefault="00BC042C" w:rsidP="00853F5D">
            <w:pPr>
              <w:keepNext/>
              <w:widowControl w:val="0"/>
              <w:tabs>
                <w:tab w:val="clear" w:pos="936"/>
                <w:tab w:val="clear" w:pos="1560"/>
                <w:tab w:val="clear" w:pos="2184"/>
                <w:tab w:val="clear" w:pos="2808"/>
                <w:tab w:val="left" w:pos="196"/>
                <w:tab w:val="decimal" w:pos="1412"/>
              </w:tabs>
              <w:adjustRightInd/>
              <w:spacing w:after="0" w:line="260" w:lineRule="exact"/>
              <w:jc w:val="left"/>
              <w:textAlignment w:val="auto"/>
              <w:rPr>
                <w:bCs/>
                <w:spacing w:val="0"/>
                <w:sz w:val="20"/>
                <w:lang w:val="en-HK"/>
              </w:rPr>
            </w:pPr>
            <w:r w:rsidRPr="00D01F9E">
              <w:rPr>
                <w:bCs/>
                <w:spacing w:val="0"/>
                <w:sz w:val="20"/>
                <w:lang w:val="en-HK"/>
              </w:rPr>
              <w:t>3 822 300</w:t>
            </w:r>
            <w:r w:rsidRPr="00D01F9E">
              <w:rPr>
                <w:bCs/>
                <w:spacing w:val="0"/>
                <w:sz w:val="20"/>
                <w:lang w:val="en-HK"/>
              </w:rPr>
              <w:tab/>
              <w:t>(1.2)</w:t>
            </w:r>
          </w:p>
        </w:tc>
        <w:tc>
          <w:tcPr>
            <w:tcW w:w="1890" w:type="dxa"/>
            <w:shd w:val="clear" w:color="auto" w:fill="auto"/>
            <w:vAlign w:val="center"/>
          </w:tcPr>
          <w:p w14:paraId="7FF56E4C" w14:textId="77777777" w:rsidR="00BC042C" w:rsidRPr="001E19E0" w:rsidRDefault="00BC042C" w:rsidP="00853F5D">
            <w:pPr>
              <w:keepNext/>
              <w:widowControl w:val="0"/>
              <w:tabs>
                <w:tab w:val="clear" w:pos="936"/>
                <w:tab w:val="clear" w:pos="1560"/>
                <w:tab w:val="clear" w:pos="2184"/>
                <w:tab w:val="clear" w:pos="2808"/>
                <w:tab w:val="left" w:pos="196"/>
                <w:tab w:val="decimal" w:pos="1428"/>
              </w:tabs>
              <w:adjustRightInd/>
              <w:spacing w:after="0" w:line="260" w:lineRule="exact"/>
              <w:jc w:val="left"/>
              <w:textAlignment w:val="auto"/>
              <w:rPr>
                <w:bCs/>
                <w:spacing w:val="0"/>
                <w:sz w:val="20"/>
                <w:lang w:val="en-HK"/>
              </w:rPr>
            </w:pPr>
            <w:r w:rsidRPr="00D01F9E">
              <w:rPr>
                <w:bCs/>
                <w:spacing w:val="0"/>
                <w:sz w:val="20"/>
                <w:lang w:val="en-HK"/>
              </w:rPr>
              <w:t>3 709 600</w:t>
            </w:r>
            <w:r w:rsidRPr="00D01F9E">
              <w:rPr>
                <w:bCs/>
                <w:spacing w:val="0"/>
                <w:sz w:val="20"/>
                <w:lang w:val="en-HK"/>
              </w:rPr>
              <w:tab/>
              <w:t>(2.7)</w:t>
            </w:r>
          </w:p>
        </w:tc>
        <w:tc>
          <w:tcPr>
            <w:tcW w:w="1410" w:type="dxa"/>
            <w:shd w:val="clear" w:color="auto" w:fill="auto"/>
            <w:vAlign w:val="center"/>
          </w:tcPr>
          <w:p w14:paraId="059550D3" w14:textId="77777777" w:rsidR="00BC042C" w:rsidRPr="00D01F9E" w:rsidRDefault="00BC042C" w:rsidP="00853F5D">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D01F9E">
              <w:rPr>
                <w:spacing w:val="0"/>
                <w:sz w:val="20"/>
                <w:lang w:val="en-HK"/>
              </w:rPr>
              <w:t>112 700</w:t>
            </w:r>
          </w:p>
        </w:tc>
        <w:tc>
          <w:tcPr>
            <w:tcW w:w="1502" w:type="dxa"/>
            <w:shd w:val="clear" w:color="auto" w:fill="auto"/>
            <w:vAlign w:val="center"/>
          </w:tcPr>
          <w:p w14:paraId="4C4A61D4" w14:textId="77777777" w:rsidR="00BC042C" w:rsidRPr="00D01F9E" w:rsidRDefault="00BC042C" w:rsidP="00853F5D">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D01F9E">
              <w:rPr>
                <w:spacing w:val="0"/>
                <w:sz w:val="20"/>
                <w:lang w:val="en-HK"/>
              </w:rPr>
              <w:t>41 600</w:t>
            </w:r>
          </w:p>
        </w:tc>
      </w:tr>
      <w:tr w:rsidR="00BC042C" w:rsidRPr="001E19E0" w14:paraId="3D93B56C" w14:textId="77777777" w:rsidTr="00853F5D">
        <w:tc>
          <w:tcPr>
            <w:tcW w:w="2324" w:type="dxa"/>
            <w:shd w:val="clear" w:color="auto" w:fill="auto"/>
          </w:tcPr>
          <w:p w14:paraId="49334E39" w14:textId="77777777" w:rsidR="00BC042C" w:rsidRPr="001E19E0" w:rsidRDefault="00BC042C" w:rsidP="00A51D15">
            <w:pPr>
              <w:keepNext/>
              <w:tabs>
                <w:tab w:val="clear" w:pos="936"/>
                <w:tab w:val="clear" w:pos="1560"/>
                <w:tab w:val="clear" w:pos="2184"/>
                <w:tab w:val="clear" w:pos="2808"/>
                <w:tab w:val="left" w:pos="1142"/>
              </w:tabs>
              <w:spacing w:after="0" w:line="260" w:lineRule="exact"/>
              <w:ind w:right="28"/>
              <w:rPr>
                <w:bCs/>
                <w:spacing w:val="0"/>
                <w:sz w:val="20"/>
              </w:rPr>
            </w:pPr>
          </w:p>
        </w:tc>
        <w:tc>
          <w:tcPr>
            <w:tcW w:w="1889" w:type="dxa"/>
            <w:shd w:val="clear" w:color="auto" w:fill="auto"/>
          </w:tcPr>
          <w:p w14:paraId="504CAD6F" w14:textId="77777777" w:rsidR="00BC042C" w:rsidRPr="001E19E0" w:rsidRDefault="00BC042C" w:rsidP="00A51D15">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p>
        </w:tc>
        <w:tc>
          <w:tcPr>
            <w:tcW w:w="1890" w:type="dxa"/>
            <w:shd w:val="clear" w:color="auto" w:fill="auto"/>
          </w:tcPr>
          <w:p w14:paraId="28A6552A" w14:textId="77777777" w:rsidR="00BC042C" w:rsidRPr="001E19E0" w:rsidRDefault="00BC042C" w:rsidP="00A51D15">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410" w:type="dxa"/>
            <w:shd w:val="clear" w:color="auto" w:fill="auto"/>
            <w:vAlign w:val="center"/>
          </w:tcPr>
          <w:p w14:paraId="101DFDEF" w14:textId="77777777" w:rsidR="00BC042C" w:rsidRPr="00D01F9E" w:rsidRDefault="00BC042C" w:rsidP="00853F5D">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p>
        </w:tc>
        <w:tc>
          <w:tcPr>
            <w:tcW w:w="1502" w:type="dxa"/>
            <w:shd w:val="clear" w:color="auto" w:fill="auto"/>
            <w:vAlign w:val="center"/>
          </w:tcPr>
          <w:p w14:paraId="69A36CD9" w14:textId="77777777" w:rsidR="00BC042C" w:rsidRPr="00D01F9E" w:rsidRDefault="00BC042C" w:rsidP="00853F5D">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p>
        </w:tc>
      </w:tr>
      <w:tr w:rsidR="00BC042C" w:rsidRPr="001E19E0" w14:paraId="2C34E7D2" w14:textId="77777777" w:rsidTr="00853F5D">
        <w:tc>
          <w:tcPr>
            <w:tcW w:w="2324" w:type="dxa"/>
            <w:shd w:val="clear" w:color="auto" w:fill="auto"/>
            <w:vAlign w:val="center"/>
          </w:tcPr>
          <w:p w14:paraId="66A3BBFC" w14:textId="77777777" w:rsidR="00BC042C" w:rsidRPr="001E19E0" w:rsidRDefault="00BC042C" w:rsidP="00853F5D">
            <w:pPr>
              <w:keepNext/>
              <w:tabs>
                <w:tab w:val="clear" w:pos="936"/>
                <w:tab w:val="clear" w:pos="1560"/>
                <w:tab w:val="clear" w:pos="2184"/>
                <w:tab w:val="clear" w:pos="2808"/>
                <w:tab w:val="left" w:pos="1142"/>
              </w:tabs>
              <w:spacing w:after="0" w:line="260" w:lineRule="exact"/>
              <w:ind w:right="28"/>
              <w:jc w:val="left"/>
              <w:rPr>
                <w:bCs/>
                <w:spacing w:val="0"/>
                <w:sz w:val="20"/>
              </w:rPr>
            </w:pPr>
            <w:r w:rsidRPr="001E19E0">
              <w:rPr>
                <w:bCs/>
                <w:spacing w:val="0"/>
                <w:sz w:val="20"/>
              </w:rPr>
              <w:tab/>
            </w:r>
            <w:r w:rsidRPr="001E19E0">
              <w:rPr>
                <w:rFonts w:hint="eastAsia"/>
                <w:bCs/>
                <w:spacing w:val="0"/>
                <w:sz w:val="20"/>
              </w:rPr>
              <w:t>第一季</w:t>
            </w:r>
          </w:p>
        </w:tc>
        <w:tc>
          <w:tcPr>
            <w:tcW w:w="1889" w:type="dxa"/>
            <w:shd w:val="clear" w:color="auto" w:fill="auto"/>
            <w:vAlign w:val="center"/>
          </w:tcPr>
          <w:p w14:paraId="326FA4E3" w14:textId="11D76ACD" w:rsidR="00BC042C" w:rsidRPr="001E19E0" w:rsidRDefault="00BC042C" w:rsidP="00853F5D">
            <w:pPr>
              <w:keepNext/>
              <w:widowControl w:val="0"/>
              <w:tabs>
                <w:tab w:val="clear" w:pos="936"/>
                <w:tab w:val="clear" w:pos="1560"/>
                <w:tab w:val="clear" w:pos="2184"/>
                <w:tab w:val="clear" w:pos="2808"/>
                <w:tab w:val="left" w:pos="196"/>
                <w:tab w:val="decimal" w:pos="1412"/>
              </w:tabs>
              <w:adjustRightInd/>
              <w:spacing w:after="0" w:line="260" w:lineRule="exact"/>
              <w:jc w:val="left"/>
              <w:textAlignment w:val="auto"/>
              <w:rPr>
                <w:bCs/>
                <w:spacing w:val="0"/>
                <w:sz w:val="20"/>
                <w:lang w:val="en-HK"/>
              </w:rPr>
            </w:pPr>
            <w:r w:rsidRPr="00D01F9E">
              <w:rPr>
                <w:bCs/>
                <w:spacing w:val="0"/>
                <w:sz w:val="20"/>
                <w:lang w:val="en-HK"/>
              </w:rPr>
              <w:t>3</w:t>
            </w:r>
            <w:r w:rsidR="00AD04A3" w:rsidRPr="00D01F9E">
              <w:rPr>
                <w:bCs/>
                <w:spacing w:val="0"/>
                <w:sz w:val="20"/>
                <w:lang w:val="en-HK"/>
              </w:rPr>
              <w:t> </w:t>
            </w:r>
            <w:r w:rsidRPr="00D01F9E">
              <w:rPr>
                <w:bCs/>
                <w:spacing w:val="0"/>
                <w:sz w:val="20"/>
                <w:lang w:val="en-HK"/>
              </w:rPr>
              <w:t>808</w:t>
            </w:r>
            <w:r w:rsidR="00AD04A3" w:rsidRPr="00D01F9E">
              <w:rPr>
                <w:bCs/>
                <w:spacing w:val="0"/>
                <w:sz w:val="20"/>
                <w:lang w:val="en-HK"/>
              </w:rPr>
              <w:t> </w:t>
            </w:r>
            <w:r w:rsidRPr="00D01F9E">
              <w:rPr>
                <w:bCs/>
                <w:spacing w:val="0"/>
                <w:sz w:val="20"/>
                <w:lang w:val="en-HK"/>
              </w:rPr>
              <w:t>000</w:t>
            </w:r>
            <w:r w:rsidRPr="00D01F9E">
              <w:rPr>
                <w:bCs/>
                <w:spacing w:val="0"/>
                <w:sz w:val="20"/>
                <w:lang w:val="en-HK"/>
              </w:rPr>
              <w:tab/>
              <w:t>(0.4)</w:t>
            </w:r>
          </w:p>
        </w:tc>
        <w:tc>
          <w:tcPr>
            <w:tcW w:w="1890" w:type="dxa"/>
            <w:shd w:val="clear" w:color="auto" w:fill="auto"/>
            <w:vAlign w:val="center"/>
          </w:tcPr>
          <w:p w14:paraId="0015795A" w14:textId="27703B41" w:rsidR="00BC042C" w:rsidRPr="001E19E0" w:rsidRDefault="00BC042C" w:rsidP="00853F5D">
            <w:pPr>
              <w:keepNext/>
              <w:widowControl w:val="0"/>
              <w:tabs>
                <w:tab w:val="clear" w:pos="936"/>
                <w:tab w:val="clear" w:pos="1560"/>
                <w:tab w:val="clear" w:pos="2184"/>
                <w:tab w:val="clear" w:pos="2808"/>
                <w:tab w:val="left" w:pos="196"/>
                <w:tab w:val="decimal" w:pos="1428"/>
              </w:tabs>
              <w:adjustRightInd/>
              <w:spacing w:after="0" w:line="260" w:lineRule="exact"/>
              <w:jc w:val="left"/>
              <w:textAlignment w:val="auto"/>
              <w:rPr>
                <w:bCs/>
                <w:spacing w:val="0"/>
                <w:sz w:val="20"/>
                <w:lang w:val="en-HK"/>
              </w:rPr>
            </w:pPr>
            <w:r w:rsidRPr="00D01F9E">
              <w:rPr>
                <w:bCs/>
                <w:spacing w:val="0"/>
                <w:sz w:val="20"/>
                <w:lang w:val="en-HK"/>
              </w:rPr>
              <w:t>3</w:t>
            </w:r>
            <w:r w:rsidR="00AD04A3" w:rsidRPr="00D01F9E">
              <w:rPr>
                <w:bCs/>
                <w:spacing w:val="0"/>
                <w:sz w:val="20"/>
                <w:lang w:val="en-HK"/>
              </w:rPr>
              <w:t> </w:t>
            </w:r>
            <w:r w:rsidRPr="00D01F9E">
              <w:rPr>
                <w:bCs/>
                <w:spacing w:val="0"/>
                <w:sz w:val="20"/>
                <w:lang w:val="en-HK"/>
              </w:rPr>
              <w:t>692</w:t>
            </w:r>
            <w:r w:rsidR="00AD04A3" w:rsidRPr="00D01F9E">
              <w:rPr>
                <w:bCs/>
                <w:spacing w:val="0"/>
                <w:sz w:val="20"/>
                <w:lang w:val="en-HK"/>
              </w:rPr>
              <w:t> </w:t>
            </w:r>
            <w:r w:rsidRPr="00D01F9E">
              <w:rPr>
                <w:bCs/>
                <w:spacing w:val="0"/>
                <w:sz w:val="20"/>
                <w:lang w:val="en-HK"/>
              </w:rPr>
              <w:t>300</w:t>
            </w:r>
            <w:r w:rsidRPr="00D01F9E">
              <w:rPr>
                <w:bCs/>
                <w:spacing w:val="0"/>
                <w:sz w:val="20"/>
                <w:lang w:val="en-HK"/>
              </w:rPr>
              <w:tab/>
              <w:t>(2.4)</w:t>
            </w:r>
          </w:p>
        </w:tc>
        <w:tc>
          <w:tcPr>
            <w:tcW w:w="1410" w:type="dxa"/>
            <w:shd w:val="clear" w:color="auto" w:fill="auto"/>
            <w:vAlign w:val="center"/>
          </w:tcPr>
          <w:p w14:paraId="52DD1FDA" w14:textId="4CECD779" w:rsidR="00BC042C" w:rsidRPr="00D01F9E" w:rsidRDefault="00BC042C" w:rsidP="00853F5D">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D01F9E">
              <w:rPr>
                <w:spacing w:val="0"/>
                <w:sz w:val="20"/>
                <w:lang w:val="en-HK"/>
              </w:rPr>
              <w:t>115</w:t>
            </w:r>
            <w:r w:rsidR="00AD04A3" w:rsidRPr="00D01F9E">
              <w:rPr>
                <w:bCs/>
                <w:spacing w:val="0"/>
                <w:sz w:val="20"/>
                <w:lang w:val="en-HK"/>
              </w:rPr>
              <w:t> </w:t>
            </w:r>
            <w:r w:rsidRPr="00D01F9E">
              <w:rPr>
                <w:spacing w:val="0"/>
                <w:sz w:val="20"/>
                <w:lang w:val="en-HK"/>
              </w:rPr>
              <w:t>700</w:t>
            </w:r>
          </w:p>
        </w:tc>
        <w:tc>
          <w:tcPr>
            <w:tcW w:w="1502" w:type="dxa"/>
            <w:shd w:val="clear" w:color="auto" w:fill="auto"/>
            <w:vAlign w:val="center"/>
          </w:tcPr>
          <w:p w14:paraId="081BC3D8" w14:textId="0C557BBA" w:rsidR="00BC042C" w:rsidRPr="00D01F9E" w:rsidRDefault="00BC042C" w:rsidP="00853F5D">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D01F9E">
              <w:rPr>
                <w:spacing w:val="0"/>
                <w:sz w:val="20"/>
                <w:lang w:val="en-HK"/>
              </w:rPr>
              <w:t>47</w:t>
            </w:r>
            <w:r w:rsidR="00AD04A3" w:rsidRPr="00D01F9E">
              <w:rPr>
                <w:bCs/>
                <w:spacing w:val="0"/>
                <w:sz w:val="20"/>
                <w:lang w:val="en-HK"/>
              </w:rPr>
              <w:t> </w:t>
            </w:r>
            <w:r w:rsidRPr="00D01F9E">
              <w:rPr>
                <w:spacing w:val="0"/>
                <w:sz w:val="20"/>
                <w:lang w:val="en-HK"/>
              </w:rPr>
              <w:t>200</w:t>
            </w:r>
          </w:p>
        </w:tc>
      </w:tr>
      <w:tr w:rsidR="00BC042C" w:rsidRPr="001E19E0" w14:paraId="21C52590" w14:textId="77777777" w:rsidTr="00853F5D">
        <w:tc>
          <w:tcPr>
            <w:tcW w:w="2324" w:type="dxa"/>
            <w:shd w:val="clear" w:color="auto" w:fill="auto"/>
            <w:vAlign w:val="center"/>
          </w:tcPr>
          <w:p w14:paraId="04AE3F88" w14:textId="77777777" w:rsidR="00BC042C" w:rsidRPr="001E19E0" w:rsidRDefault="00BC042C" w:rsidP="00853F5D">
            <w:pPr>
              <w:keepNext/>
              <w:tabs>
                <w:tab w:val="clear" w:pos="936"/>
                <w:tab w:val="clear" w:pos="1560"/>
                <w:tab w:val="clear" w:pos="2184"/>
                <w:tab w:val="clear" w:pos="2808"/>
                <w:tab w:val="left" w:pos="1142"/>
              </w:tabs>
              <w:spacing w:after="0" w:line="260" w:lineRule="exact"/>
              <w:ind w:right="28"/>
              <w:jc w:val="left"/>
              <w:rPr>
                <w:bCs/>
                <w:spacing w:val="0"/>
                <w:sz w:val="20"/>
              </w:rPr>
            </w:pPr>
            <w:r w:rsidRPr="001E19E0">
              <w:rPr>
                <w:bCs/>
                <w:spacing w:val="0"/>
                <w:sz w:val="20"/>
              </w:rPr>
              <w:tab/>
            </w:r>
            <w:r w:rsidRPr="001E19E0">
              <w:rPr>
                <w:rFonts w:hint="eastAsia"/>
                <w:bCs/>
                <w:spacing w:val="0"/>
                <w:sz w:val="20"/>
              </w:rPr>
              <w:t>第二季</w:t>
            </w:r>
          </w:p>
        </w:tc>
        <w:tc>
          <w:tcPr>
            <w:tcW w:w="1889" w:type="dxa"/>
            <w:shd w:val="clear" w:color="auto" w:fill="auto"/>
            <w:vAlign w:val="center"/>
          </w:tcPr>
          <w:p w14:paraId="2BC7E886" w14:textId="09BA271B" w:rsidR="00BC042C" w:rsidRPr="001E19E0" w:rsidRDefault="00BC042C" w:rsidP="00853F5D">
            <w:pPr>
              <w:keepNext/>
              <w:widowControl w:val="0"/>
              <w:tabs>
                <w:tab w:val="clear" w:pos="936"/>
                <w:tab w:val="clear" w:pos="1560"/>
                <w:tab w:val="clear" w:pos="2184"/>
                <w:tab w:val="clear" w:pos="2808"/>
                <w:tab w:val="left" w:pos="196"/>
                <w:tab w:val="decimal" w:pos="1412"/>
              </w:tabs>
              <w:adjustRightInd/>
              <w:spacing w:after="0" w:line="260" w:lineRule="exact"/>
              <w:jc w:val="left"/>
              <w:textAlignment w:val="auto"/>
              <w:rPr>
                <w:bCs/>
                <w:spacing w:val="0"/>
                <w:sz w:val="20"/>
                <w:lang w:val="en-HK"/>
              </w:rPr>
            </w:pPr>
            <w:r w:rsidRPr="00D01F9E">
              <w:rPr>
                <w:bCs/>
                <w:spacing w:val="0"/>
                <w:sz w:val="20"/>
                <w:lang w:val="en-HK"/>
              </w:rPr>
              <w:t>3</w:t>
            </w:r>
            <w:r w:rsidR="00AD04A3" w:rsidRPr="00D01F9E">
              <w:rPr>
                <w:bCs/>
                <w:spacing w:val="0"/>
                <w:sz w:val="20"/>
                <w:lang w:val="en-HK"/>
              </w:rPr>
              <w:t> </w:t>
            </w:r>
            <w:r w:rsidRPr="00D01F9E">
              <w:rPr>
                <w:bCs/>
                <w:spacing w:val="0"/>
                <w:sz w:val="20"/>
                <w:lang w:val="en-HK"/>
              </w:rPr>
              <w:t>808</w:t>
            </w:r>
            <w:r w:rsidR="00AD04A3" w:rsidRPr="00D01F9E">
              <w:rPr>
                <w:bCs/>
                <w:spacing w:val="0"/>
                <w:sz w:val="20"/>
                <w:lang w:val="en-HK"/>
              </w:rPr>
              <w:t> </w:t>
            </w:r>
            <w:r w:rsidRPr="00D01F9E">
              <w:rPr>
                <w:bCs/>
                <w:spacing w:val="0"/>
                <w:sz w:val="20"/>
                <w:lang w:val="en-HK"/>
              </w:rPr>
              <w:t>500</w:t>
            </w:r>
            <w:r w:rsidRPr="00D01F9E">
              <w:rPr>
                <w:bCs/>
                <w:spacing w:val="0"/>
                <w:sz w:val="20"/>
                <w:lang w:val="en-HK"/>
              </w:rPr>
              <w:tab/>
              <w:t>(1.4)</w:t>
            </w:r>
          </w:p>
        </w:tc>
        <w:tc>
          <w:tcPr>
            <w:tcW w:w="1890" w:type="dxa"/>
            <w:shd w:val="clear" w:color="auto" w:fill="auto"/>
            <w:vAlign w:val="center"/>
          </w:tcPr>
          <w:p w14:paraId="2F302549" w14:textId="45BA7225" w:rsidR="00BC042C" w:rsidRPr="001E19E0" w:rsidRDefault="00BC042C" w:rsidP="00853F5D">
            <w:pPr>
              <w:keepNext/>
              <w:widowControl w:val="0"/>
              <w:tabs>
                <w:tab w:val="clear" w:pos="936"/>
                <w:tab w:val="clear" w:pos="1560"/>
                <w:tab w:val="clear" w:pos="2184"/>
                <w:tab w:val="clear" w:pos="2808"/>
                <w:tab w:val="left" w:pos="196"/>
                <w:tab w:val="decimal" w:pos="1428"/>
              </w:tabs>
              <w:adjustRightInd/>
              <w:spacing w:after="0" w:line="260" w:lineRule="exact"/>
              <w:jc w:val="left"/>
              <w:textAlignment w:val="auto"/>
              <w:rPr>
                <w:bCs/>
                <w:spacing w:val="0"/>
                <w:sz w:val="20"/>
                <w:lang w:val="en-HK"/>
              </w:rPr>
            </w:pPr>
            <w:r w:rsidRPr="00D01F9E">
              <w:rPr>
                <w:bCs/>
                <w:spacing w:val="0"/>
                <w:sz w:val="20"/>
                <w:lang w:val="en-HK"/>
              </w:rPr>
              <w:t>3</w:t>
            </w:r>
            <w:r w:rsidR="00AD04A3" w:rsidRPr="00D01F9E">
              <w:rPr>
                <w:bCs/>
                <w:spacing w:val="0"/>
                <w:sz w:val="20"/>
                <w:lang w:val="en-HK"/>
              </w:rPr>
              <w:t> </w:t>
            </w:r>
            <w:r w:rsidRPr="00D01F9E">
              <w:rPr>
                <w:bCs/>
                <w:spacing w:val="0"/>
                <w:sz w:val="20"/>
                <w:lang w:val="en-HK"/>
              </w:rPr>
              <w:t>694</w:t>
            </w:r>
            <w:r w:rsidR="00AD04A3" w:rsidRPr="00D01F9E">
              <w:rPr>
                <w:bCs/>
                <w:spacing w:val="0"/>
                <w:sz w:val="20"/>
                <w:lang w:val="en-HK"/>
              </w:rPr>
              <w:t> </w:t>
            </w:r>
            <w:r w:rsidRPr="00D01F9E">
              <w:rPr>
                <w:bCs/>
                <w:spacing w:val="0"/>
                <w:sz w:val="20"/>
                <w:lang w:val="en-HK"/>
              </w:rPr>
              <w:t>300</w:t>
            </w:r>
            <w:r w:rsidRPr="00D01F9E">
              <w:rPr>
                <w:bCs/>
                <w:spacing w:val="0"/>
                <w:sz w:val="20"/>
                <w:lang w:val="en-HK"/>
              </w:rPr>
              <w:tab/>
              <w:t>(3.4)</w:t>
            </w:r>
          </w:p>
        </w:tc>
        <w:tc>
          <w:tcPr>
            <w:tcW w:w="1410" w:type="dxa"/>
            <w:shd w:val="clear" w:color="auto" w:fill="auto"/>
            <w:vAlign w:val="center"/>
          </w:tcPr>
          <w:p w14:paraId="65133BBB" w14:textId="0CDF5F5F" w:rsidR="00BC042C" w:rsidRPr="00D01F9E" w:rsidRDefault="00BC042C" w:rsidP="00853F5D">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D01F9E">
              <w:rPr>
                <w:spacing w:val="0"/>
                <w:sz w:val="20"/>
                <w:lang w:val="en-HK"/>
              </w:rPr>
              <w:t>114</w:t>
            </w:r>
            <w:r w:rsidR="00AD04A3" w:rsidRPr="00D01F9E">
              <w:rPr>
                <w:bCs/>
                <w:spacing w:val="0"/>
                <w:sz w:val="20"/>
                <w:lang w:val="en-HK"/>
              </w:rPr>
              <w:t> </w:t>
            </w:r>
            <w:r w:rsidRPr="00D01F9E">
              <w:rPr>
                <w:spacing w:val="0"/>
                <w:sz w:val="20"/>
                <w:lang w:val="en-HK"/>
              </w:rPr>
              <w:t>200</w:t>
            </w:r>
          </w:p>
        </w:tc>
        <w:tc>
          <w:tcPr>
            <w:tcW w:w="1502" w:type="dxa"/>
            <w:shd w:val="clear" w:color="auto" w:fill="auto"/>
            <w:vAlign w:val="center"/>
          </w:tcPr>
          <w:p w14:paraId="2DE76973" w14:textId="3D8899E6" w:rsidR="00BC042C" w:rsidRPr="00D01F9E" w:rsidRDefault="00BC042C" w:rsidP="00853F5D">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D01F9E">
              <w:rPr>
                <w:spacing w:val="0"/>
                <w:sz w:val="20"/>
                <w:lang w:val="en-HK"/>
              </w:rPr>
              <w:t>41</w:t>
            </w:r>
            <w:r w:rsidR="00AD04A3" w:rsidRPr="00D01F9E">
              <w:rPr>
                <w:bCs/>
                <w:spacing w:val="0"/>
                <w:sz w:val="20"/>
                <w:lang w:val="en-HK"/>
              </w:rPr>
              <w:t> </w:t>
            </w:r>
            <w:r w:rsidRPr="00D01F9E">
              <w:rPr>
                <w:spacing w:val="0"/>
                <w:sz w:val="20"/>
                <w:lang w:val="en-HK"/>
              </w:rPr>
              <w:t>600</w:t>
            </w:r>
          </w:p>
        </w:tc>
      </w:tr>
      <w:tr w:rsidR="00BC042C" w:rsidRPr="001E19E0" w14:paraId="7A053645" w14:textId="77777777" w:rsidTr="00853F5D">
        <w:tc>
          <w:tcPr>
            <w:tcW w:w="2324" w:type="dxa"/>
            <w:shd w:val="clear" w:color="auto" w:fill="auto"/>
            <w:vAlign w:val="center"/>
          </w:tcPr>
          <w:p w14:paraId="233ED56A" w14:textId="77777777" w:rsidR="00BC042C" w:rsidRPr="001E19E0" w:rsidRDefault="00BC042C" w:rsidP="00853F5D">
            <w:pPr>
              <w:keepNext/>
              <w:tabs>
                <w:tab w:val="clear" w:pos="936"/>
                <w:tab w:val="clear" w:pos="1560"/>
                <w:tab w:val="clear" w:pos="2184"/>
                <w:tab w:val="clear" w:pos="2808"/>
                <w:tab w:val="left" w:pos="1142"/>
              </w:tabs>
              <w:spacing w:after="0" w:line="260" w:lineRule="exact"/>
              <w:ind w:right="28"/>
              <w:jc w:val="left"/>
              <w:rPr>
                <w:bCs/>
                <w:spacing w:val="0"/>
                <w:sz w:val="20"/>
              </w:rPr>
            </w:pPr>
            <w:r w:rsidRPr="001E19E0">
              <w:rPr>
                <w:bCs/>
                <w:spacing w:val="0"/>
                <w:sz w:val="20"/>
              </w:rPr>
              <w:tab/>
            </w:r>
            <w:r w:rsidRPr="001E19E0">
              <w:rPr>
                <w:rFonts w:hint="eastAsia"/>
                <w:bCs/>
                <w:spacing w:val="0"/>
                <w:sz w:val="20"/>
              </w:rPr>
              <w:t>第三季</w:t>
            </w:r>
          </w:p>
        </w:tc>
        <w:tc>
          <w:tcPr>
            <w:tcW w:w="1889" w:type="dxa"/>
            <w:shd w:val="clear" w:color="auto" w:fill="auto"/>
            <w:vAlign w:val="center"/>
          </w:tcPr>
          <w:p w14:paraId="3C8DFDA7" w14:textId="2EE824E9" w:rsidR="00BC042C" w:rsidRPr="001E19E0" w:rsidRDefault="00BC042C" w:rsidP="00853F5D">
            <w:pPr>
              <w:keepNext/>
              <w:widowControl w:val="0"/>
              <w:tabs>
                <w:tab w:val="clear" w:pos="936"/>
                <w:tab w:val="clear" w:pos="1560"/>
                <w:tab w:val="clear" w:pos="2184"/>
                <w:tab w:val="clear" w:pos="2808"/>
                <w:tab w:val="left" w:pos="196"/>
                <w:tab w:val="decimal" w:pos="1412"/>
              </w:tabs>
              <w:adjustRightInd/>
              <w:spacing w:after="0" w:line="260" w:lineRule="exact"/>
              <w:jc w:val="left"/>
              <w:textAlignment w:val="auto"/>
              <w:rPr>
                <w:bCs/>
                <w:spacing w:val="0"/>
                <w:sz w:val="20"/>
                <w:lang w:val="en-HK"/>
              </w:rPr>
            </w:pPr>
            <w:r w:rsidRPr="00D01F9E">
              <w:rPr>
                <w:bCs/>
                <w:spacing w:val="0"/>
                <w:sz w:val="20"/>
                <w:lang w:val="en-HK"/>
              </w:rPr>
              <w:t>3</w:t>
            </w:r>
            <w:r w:rsidR="00AD04A3" w:rsidRPr="00D01F9E">
              <w:rPr>
                <w:bCs/>
                <w:spacing w:val="0"/>
                <w:sz w:val="20"/>
                <w:lang w:val="en-HK"/>
              </w:rPr>
              <w:t> </w:t>
            </w:r>
            <w:r w:rsidRPr="00D01F9E">
              <w:rPr>
                <w:bCs/>
                <w:spacing w:val="0"/>
                <w:sz w:val="20"/>
                <w:lang w:val="en-HK"/>
              </w:rPr>
              <w:t>838</w:t>
            </w:r>
            <w:r w:rsidR="00AD04A3" w:rsidRPr="00D01F9E">
              <w:rPr>
                <w:bCs/>
                <w:spacing w:val="0"/>
                <w:sz w:val="20"/>
                <w:lang w:val="en-HK"/>
              </w:rPr>
              <w:t> </w:t>
            </w:r>
            <w:r w:rsidRPr="00D01F9E">
              <w:rPr>
                <w:bCs/>
                <w:spacing w:val="0"/>
                <w:sz w:val="20"/>
                <w:lang w:val="en-HK"/>
              </w:rPr>
              <w:t>300</w:t>
            </w:r>
            <w:r w:rsidRPr="00D01F9E">
              <w:rPr>
                <w:bCs/>
                <w:spacing w:val="0"/>
                <w:sz w:val="20"/>
                <w:lang w:val="en-HK"/>
              </w:rPr>
              <w:tab/>
              <w:t>(0.8)</w:t>
            </w:r>
          </w:p>
        </w:tc>
        <w:tc>
          <w:tcPr>
            <w:tcW w:w="1890" w:type="dxa"/>
            <w:shd w:val="clear" w:color="auto" w:fill="auto"/>
            <w:vAlign w:val="center"/>
          </w:tcPr>
          <w:p w14:paraId="2E48C7B6" w14:textId="7FE4532E" w:rsidR="00BC042C" w:rsidRPr="001E19E0" w:rsidRDefault="00BC042C" w:rsidP="00853F5D">
            <w:pPr>
              <w:keepNext/>
              <w:widowControl w:val="0"/>
              <w:tabs>
                <w:tab w:val="clear" w:pos="936"/>
                <w:tab w:val="clear" w:pos="1560"/>
                <w:tab w:val="clear" w:pos="2184"/>
                <w:tab w:val="clear" w:pos="2808"/>
                <w:tab w:val="left" w:pos="196"/>
                <w:tab w:val="decimal" w:pos="1428"/>
              </w:tabs>
              <w:adjustRightInd/>
              <w:spacing w:after="0" w:line="260" w:lineRule="exact"/>
              <w:jc w:val="left"/>
              <w:textAlignment w:val="auto"/>
              <w:rPr>
                <w:bCs/>
                <w:spacing w:val="0"/>
                <w:sz w:val="20"/>
                <w:lang w:val="en-HK"/>
              </w:rPr>
            </w:pPr>
            <w:r w:rsidRPr="00D01F9E">
              <w:rPr>
                <w:bCs/>
                <w:spacing w:val="0"/>
                <w:sz w:val="20"/>
                <w:lang w:val="en-HK"/>
              </w:rPr>
              <w:t>3</w:t>
            </w:r>
            <w:r w:rsidR="00AD04A3" w:rsidRPr="00D01F9E">
              <w:rPr>
                <w:bCs/>
                <w:spacing w:val="0"/>
                <w:sz w:val="20"/>
                <w:lang w:val="en-HK"/>
              </w:rPr>
              <w:t> </w:t>
            </w:r>
            <w:r w:rsidRPr="00D01F9E">
              <w:rPr>
                <w:bCs/>
                <w:spacing w:val="0"/>
                <w:sz w:val="20"/>
                <w:lang w:val="en-HK"/>
              </w:rPr>
              <w:t>724</w:t>
            </w:r>
            <w:r w:rsidR="00AD04A3" w:rsidRPr="00D01F9E">
              <w:rPr>
                <w:bCs/>
                <w:spacing w:val="0"/>
                <w:sz w:val="20"/>
                <w:lang w:val="en-HK"/>
              </w:rPr>
              <w:t> </w:t>
            </w:r>
            <w:r w:rsidRPr="00D01F9E">
              <w:rPr>
                <w:bCs/>
                <w:spacing w:val="0"/>
                <w:sz w:val="20"/>
                <w:lang w:val="en-HK"/>
              </w:rPr>
              <w:t>400</w:t>
            </w:r>
            <w:r w:rsidRPr="00D01F9E">
              <w:rPr>
                <w:bCs/>
                <w:spacing w:val="0"/>
                <w:sz w:val="20"/>
                <w:lang w:val="en-HK"/>
              </w:rPr>
              <w:tab/>
              <w:t>(2.0)</w:t>
            </w:r>
          </w:p>
        </w:tc>
        <w:tc>
          <w:tcPr>
            <w:tcW w:w="1410" w:type="dxa"/>
            <w:shd w:val="clear" w:color="auto" w:fill="auto"/>
            <w:vAlign w:val="center"/>
          </w:tcPr>
          <w:p w14:paraId="39225501" w14:textId="7A9DC817" w:rsidR="00BC042C" w:rsidRPr="00995DE9" w:rsidRDefault="00BC042C" w:rsidP="00853F5D">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D01F9E">
              <w:rPr>
                <w:spacing w:val="0"/>
                <w:sz w:val="20"/>
                <w:lang w:val="en-HK"/>
              </w:rPr>
              <w:t>113</w:t>
            </w:r>
            <w:r w:rsidR="00AD04A3" w:rsidRPr="00D01F9E">
              <w:rPr>
                <w:bCs/>
                <w:spacing w:val="0"/>
                <w:sz w:val="20"/>
                <w:lang w:val="en-HK"/>
              </w:rPr>
              <w:t> </w:t>
            </w:r>
            <w:r w:rsidRPr="00D01F9E">
              <w:rPr>
                <w:spacing w:val="0"/>
                <w:sz w:val="20"/>
                <w:lang w:val="en-HK"/>
              </w:rPr>
              <w:t>900</w:t>
            </w:r>
          </w:p>
        </w:tc>
        <w:tc>
          <w:tcPr>
            <w:tcW w:w="1502" w:type="dxa"/>
            <w:shd w:val="clear" w:color="auto" w:fill="auto"/>
            <w:vAlign w:val="center"/>
          </w:tcPr>
          <w:p w14:paraId="7523D091" w14:textId="6DC05DBE" w:rsidR="00BC042C" w:rsidRPr="00995DE9" w:rsidRDefault="00BC042C" w:rsidP="00853F5D">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D01F9E">
              <w:rPr>
                <w:spacing w:val="0"/>
                <w:sz w:val="20"/>
                <w:lang w:val="en-HK"/>
              </w:rPr>
              <w:t>37</w:t>
            </w:r>
            <w:r w:rsidR="00AD04A3" w:rsidRPr="00D01F9E">
              <w:rPr>
                <w:bCs/>
                <w:spacing w:val="0"/>
                <w:sz w:val="20"/>
                <w:lang w:val="en-HK"/>
              </w:rPr>
              <w:t> </w:t>
            </w:r>
            <w:r w:rsidRPr="00D01F9E">
              <w:rPr>
                <w:spacing w:val="0"/>
                <w:sz w:val="20"/>
                <w:lang w:val="en-HK"/>
              </w:rPr>
              <w:t>900</w:t>
            </w:r>
          </w:p>
        </w:tc>
      </w:tr>
      <w:tr w:rsidR="00BC042C" w:rsidRPr="001E19E0" w14:paraId="6569951C" w14:textId="77777777" w:rsidTr="00853F5D">
        <w:tc>
          <w:tcPr>
            <w:tcW w:w="2324" w:type="dxa"/>
            <w:shd w:val="clear" w:color="auto" w:fill="auto"/>
            <w:vAlign w:val="center"/>
          </w:tcPr>
          <w:p w14:paraId="34FFEEFA" w14:textId="77777777" w:rsidR="00BC042C" w:rsidRPr="001E19E0" w:rsidRDefault="00BC042C" w:rsidP="00853F5D">
            <w:pPr>
              <w:keepNext/>
              <w:tabs>
                <w:tab w:val="clear" w:pos="936"/>
                <w:tab w:val="clear" w:pos="1560"/>
                <w:tab w:val="clear" w:pos="2184"/>
                <w:tab w:val="clear" w:pos="2808"/>
                <w:tab w:val="left" w:pos="1142"/>
              </w:tabs>
              <w:spacing w:after="0" w:line="260" w:lineRule="exact"/>
              <w:ind w:right="28"/>
              <w:jc w:val="left"/>
              <w:rPr>
                <w:bCs/>
                <w:spacing w:val="0"/>
                <w:sz w:val="20"/>
              </w:rPr>
            </w:pPr>
            <w:r w:rsidRPr="001E19E0">
              <w:rPr>
                <w:bCs/>
                <w:spacing w:val="0"/>
                <w:sz w:val="20"/>
              </w:rPr>
              <w:tab/>
            </w:r>
            <w:r w:rsidRPr="001E19E0">
              <w:rPr>
                <w:rFonts w:hint="eastAsia"/>
                <w:bCs/>
                <w:spacing w:val="0"/>
                <w:sz w:val="20"/>
              </w:rPr>
              <w:t>第四季</w:t>
            </w:r>
          </w:p>
        </w:tc>
        <w:tc>
          <w:tcPr>
            <w:tcW w:w="1889" w:type="dxa"/>
            <w:shd w:val="clear" w:color="auto" w:fill="auto"/>
            <w:vAlign w:val="center"/>
          </w:tcPr>
          <w:p w14:paraId="597FB4AD" w14:textId="59DEFC61" w:rsidR="00BC042C" w:rsidRPr="001E19E0" w:rsidRDefault="00BC042C" w:rsidP="00853F5D">
            <w:pPr>
              <w:keepNext/>
              <w:widowControl w:val="0"/>
              <w:tabs>
                <w:tab w:val="clear" w:pos="936"/>
                <w:tab w:val="clear" w:pos="1560"/>
                <w:tab w:val="clear" w:pos="2184"/>
                <w:tab w:val="clear" w:pos="2808"/>
                <w:tab w:val="left" w:pos="196"/>
                <w:tab w:val="decimal" w:pos="1412"/>
              </w:tabs>
              <w:adjustRightInd/>
              <w:spacing w:after="0" w:line="260" w:lineRule="exact"/>
              <w:jc w:val="left"/>
              <w:textAlignment w:val="auto"/>
              <w:rPr>
                <w:bCs/>
                <w:spacing w:val="0"/>
                <w:sz w:val="20"/>
                <w:lang w:val="en-HK"/>
              </w:rPr>
            </w:pPr>
            <w:r w:rsidRPr="00D01F9E">
              <w:rPr>
                <w:bCs/>
                <w:spacing w:val="0"/>
                <w:sz w:val="20"/>
                <w:lang w:val="en-HK"/>
              </w:rPr>
              <w:t>3</w:t>
            </w:r>
            <w:r w:rsidR="00AD04A3" w:rsidRPr="00D01F9E">
              <w:rPr>
                <w:bCs/>
                <w:spacing w:val="0"/>
                <w:sz w:val="20"/>
                <w:lang w:val="en-HK"/>
              </w:rPr>
              <w:t> </w:t>
            </w:r>
            <w:r w:rsidRPr="00D01F9E">
              <w:rPr>
                <w:bCs/>
                <w:spacing w:val="0"/>
                <w:sz w:val="20"/>
                <w:lang w:val="en-HK"/>
              </w:rPr>
              <w:t>820</w:t>
            </w:r>
            <w:r w:rsidR="00AD04A3" w:rsidRPr="00D01F9E">
              <w:rPr>
                <w:bCs/>
                <w:spacing w:val="0"/>
                <w:sz w:val="20"/>
                <w:lang w:val="en-HK"/>
              </w:rPr>
              <w:t> </w:t>
            </w:r>
            <w:r w:rsidRPr="00D01F9E">
              <w:rPr>
                <w:bCs/>
                <w:spacing w:val="0"/>
                <w:sz w:val="20"/>
                <w:lang w:val="en-HK"/>
              </w:rPr>
              <w:t>000</w:t>
            </w:r>
            <w:r w:rsidRPr="00D01F9E">
              <w:rPr>
                <w:bCs/>
                <w:spacing w:val="0"/>
                <w:sz w:val="20"/>
                <w:lang w:val="en-HK"/>
              </w:rPr>
              <w:tab/>
              <w:t>(-0.7)</w:t>
            </w:r>
          </w:p>
        </w:tc>
        <w:tc>
          <w:tcPr>
            <w:tcW w:w="1890" w:type="dxa"/>
            <w:shd w:val="clear" w:color="auto" w:fill="auto"/>
            <w:vAlign w:val="center"/>
          </w:tcPr>
          <w:p w14:paraId="1343321C" w14:textId="551B5968" w:rsidR="00BC042C" w:rsidRPr="001E19E0" w:rsidRDefault="00BC042C" w:rsidP="00853F5D">
            <w:pPr>
              <w:keepNext/>
              <w:widowControl w:val="0"/>
              <w:tabs>
                <w:tab w:val="clear" w:pos="936"/>
                <w:tab w:val="clear" w:pos="1560"/>
                <w:tab w:val="clear" w:pos="2184"/>
                <w:tab w:val="clear" w:pos="2808"/>
                <w:tab w:val="left" w:pos="196"/>
                <w:tab w:val="decimal" w:pos="1428"/>
              </w:tabs>
              <w:adjustRightInd/>
              <w:spacing w:after="0" w:line="260" w:lineRule="exact"/>
              <w:jc w:val="left"/>
              <w:textAlignment w:val="auto"/>
              <w:rPr>
                <w:bCs/>
                <w:spacing w:val="0"/>
                <w:sz w:val="20"/>
                <w:lang w:val="en-HK"/>
              </w:rPr>
            </w:pPr>
            <w:r w:rsidRPr="00D01F9E">
              <w:rPr>
                <w:bCs/>
                <w:spacing w:val="0"/>
                <w:sz w:val="20"/>
                <w:lang w:val="en-HK"/>
              </w:rPr>
              <w:t>3</w:t>
            </w:r>
            <w:r w:rsidR="00AD04A3" w:rsidRPr="00D01F9E">
              <w:rPr>
                <w:bCs/>
                <w:spacing w:val="0"/>
                <w:sz w:val="20"/>
                <w:lang w:val="en-HK"/>
              </w:rPr>
              <w:t> </w:t>
            </w:r>
            <w:r w:rsidRPr="00D01F9E">
              <w:rPr>
                <w:bCs/>
                <w:spacing w:val="0"/>
                <w:sz w:val="20"/>
                <w:lang w:val="en-HK"/>
              </w:rPr>
              <w:t>714</w:t>
            </w:r>
            <w:r w:rsidR="00AD04A3" w:rsidRPr="00D01F9E">
              <w:rPr>
                <w:bCs/>
                <w:spacing w:val="0"/>
                <w:sz w:val="20"/>
                <w:lang w:val="en-HK"/>
              </w:rPr>
              <w:t> </w:t>
            </w:r>
            <w:r w:rsidRPr="00D01F9E">
              <w:rPr>
                <w:bCs/>
                <w:spacing w:val="0"/>
                <w:sz w:val="20"/>
                <w:lang w:val="en-HK"/>
              </w:rPr>
              <w:t>100</w:t>
            </w:r>
            <w:r w:rsidRPr="00D01F9E">
              <w:rPr>
                <w:bCs/>
                <w:spacing w:val="0"/>
                <w:sz w:val="20"/>
                <w:lang w:val="en-HK"/>
              </w:rPr>
              <w:tab/>
              <w:t>(-0.2)</w:t>
            </w:r>
          </w:p>
        </w:tc>
        <w:tc>
          <w:tcPr>
            <w:tcW w:w="1410" w:type="dxa"/>
            <w:shd w:val="clear" w:color="auto" w:fill="auto"/>
            <w:vAlign w:val="center"/>
          </w:tcPr>
          <w:p w14:paraId="13E606CF" w14:textId="59E3A27B" w:rsidR="00BC042C" w:rsidRPr="00995DE9" w:rsidRDefault="00BC042C" w:rsidP="00853F5D">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D01F9E">
              <w:rPr>
                <w:spacing w:val="0"/>
                <w:sz w:val="20"/>
                <w:lang w:val="en-HK"/>
              </w:rPr>
              <w:t>105</w:t>
            </w:r>
            <w:r w:rsidR="00AD04A3" w:rsidRPr="00D01F9E">
              <w:rPr>
                <w:bCs/>
                <w:spacing w:val="0"/>
                <w:sz w:val="20"/>
                <w:lang w:val="en-HK"/>
              </w:rPr>
              <w:t> </w:t>
            </w:r>
            <w:r w:rsidRPr="00D01F9E">
              <w:rPr>
                <w:spacing w:val="0"/>
                <w:sz w:val="20"/>
                <w:lang w:val="en-HK"/>
              </w:rPr>
              <w:t>900</w:t>
            </w:r>
          </w:p>
        </w:tc>
        <w:tc>
          <w:tcPr>
            <w:tcW w:w="1502" w:type="dxa"/>
            <w:shd w:val="clear" w:color="auto" w:fill="auto"/>
            <w:vAlign w:val="center"/>
          </w:tcPr>
          <w:p w14:paraId="7A9FF43C" w14:textId="35B3DACA" w:rsidR="00BC042C" w:rsidRPr="00995DE9" w:rsidRDefault="00BC042C" w:rsidP="00853F5D">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D01F9E">
              <w:rPr>
                <w:spacing w:val="0"/>
                <w:sz w:val="20"/>
                <w:lang w:val="en-HK"/>
              </w:rPr>
              <w:t>36</w:t>
            </w:r>
            <w:r w:rsidR="00AD04A3" w:rsidRPr="00D01F9E">
              <w:rPr>
                <w:bCs/>
                <w:spacing w:val="0"/>
                <w:sz w:val="20"/>
                <w:lang w:val="en-HK"/>
              </w:rPr>
              <w:t> </w:t>
            </w:r>
            <w:r w:rsidRPr="00D01F9E">
              <w:rPr>
                <w:spacing w:val="0"/>
                <w:sz w:val="20"/>
                <w:lang w:val="en-HK"/>
              </w:rPr>
              <w:t>900</w:t>
            </w:r>
          </w:p>
        </w:tc>
      </w:tr>
      <w:tr w:rsidR="00BC042C" w:rsidRPr="001E19E0" w14:paraId="27390296" w14:textId="77777777" w:rsidTr="00853F5D">
        <w:tc>
          <w:tcPr>
            <w:tcW w:w="2324" w:type="dxa"/>
            <w:shd w:val="clear" w:color="auto" w:fill="auto"/>
          </w:tcPr>
          <w:p w14:paraId="1E8A41FE" w14:textId="77777777" w:rsidR="00BC042C" w:rsidRPr="001E19E0" w:rsidRDefault="00BC042C" w:rsidP="00A51D15">
            <w:pPr>
              <w:keepNext/>
              <w:tabs>
                <w:tab w:val="clear" w:pos="936"/>
                <w:tab w:val="clear" w:pos="1560"/>
                <w:tab w:val="clear" w:pos="2184"/>
                <w:tab w:val="clear" w:pos="2808"/>
                <w:tab w:val="left" w:pos="1142"/>
              </w:tabs>
              <w:spacing w:after="0" w:line="260" w:lineRule="exact"/>
              <w:ind w:right="28"/>
              <w:rPr>
                <w:bCs/>
                <w:spacing w:val="0"/>
                <w:sz w:val="20"/>
              </w:rPr>
            </w:pPr>
          </w:p>
        </w:tc>
        <w:tc>
          <w:tcPr>
            <w:tcW w:w="1889" w:type="dxa"/>
            <w:shd w:val="clear" w:color="auto" w:fill="auto"/>
          </w:tcPr>
          <w:p w14:paraId="3912798D" w14:textId="77777777" w:rsidR="00BC042C" w:rsidRPr="001E19E0" w:rsidRDefault="00BC042C" w:rsidP="00A51D15">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p>
        </w:tc>
        <w:tc>
          <w:tcPr>
            <w:tcW w:w="1890" w:type="dxa"/>
            <w:shd w:val="clear" w:color="auto" w:fill="auto"/>
          </w:tcPr>
          <w:p w14:paraId="14CDEC9E" w14:textId="77777777" w:rsidR="00BC042C" w:rsidRPr="001E19E0" w:rsidRDefault="00BC042C" w:rsidP="00A51D15">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410" w:type="dxa"/>
            <w:shd w:val="clear" w:color="auto" w:fill="auto"/>
            <w:vAlign w:val="center"/>
          </w:tcPr>
          <w:p w14:paraId="3AFB2D6F" w14:textId="77777777" w:rsidR="00BC042C" w:rsidRPr="00995DE9" w:rsidRDefault="00BC042C" w:rsidP="00853F5D">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vAlign w:val="center"/>
          </w:tcPr>
          <w:p w14:paraId="510AD277" w14:textId="77777777" w:rsidR="00BC042C" w:rsidRPr="00995DE9" w:rsidRDefault="00BC042C" w:rsidP="00853F5D">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BC042C" w:rsidRPr="001E19E0" w14:paraId="18674E9F" w14:textId="77777777" w:rsidTr="00853F5D">
        <w:tc>
          <w:tcPr>
            <w:tcW w:w="2324" w:type="dxa"/>
            <w:shd w:val="clear" w:color="auto" w:fill="auto"/>
            <w:vAlign w:val="center"/>
          </w:tcPr>
          <w:p w14:paraId="512508C9" w14:textId="77777777" w:rsidR="00BC042C" w:rsidRPr="001E19E0" w:rsidRDefault="00BC042C" w:rsidP="00853F5D">
            <w:pPr>
              <w:keepNext/>
              <w:tabs>
                <w:tab w:val="clear" w:pos="936"/>
                <w:tab w:val="clear" w:pos="1560"/>
                <w:tab w:val="clear" w:pos="2184"/>
                <w:tab w:val="clear" w:pos="2808"/>
                <w:tab w:val="left" w:pos="1142"/>
              </w:tabs>
              <w:spacing w:after="0" w:line="260" w:lineRule="exact"/>
              <w:ind w:right="28"/>
              <w:jc w:val="left"/>
              <w:rPr>
                <w:bCs/>
                <w:spacing w:val="0"/>
                <w:sz w:val="20"/>
              </w:rPr>
            </w:pPr>
            <w:r w:rsidRPr="001E19E0">
              <w:rPr>
                <w:rFonts w:hint="eastAsia"/>
                <w:bCs/>
                <w:spacing w:val="0"/>
                <w:sz w:val="20"/>
              </w:rPr>
              <w:t>二零二</w:t>
            </w:r>
            <w:r>
              <w:rPr>
                <w:rFonts w:hint="eastAsia"/>
                <w:bCs/>
                <w:spacing w:val="0"/>
                <w:sz w:val="20"/>
                <w:lang w:eastAsia="zh-HK"/>
              </w:rPr>
              <w:t>四</w:t>
            </w:r>
            <w:r w:rsidRPr="001E19E0">
              <w:rPr>
                <w:rFonts w:hint="eastAsia"/>
                <w:bCs/>
                <w:spacing w:val="0"/>
                <w:sz w:val="20"/>
              </w:rPr>
              <w:t>年</w:t>
            </w:r>
            <w:r w:rsidRPr="001E19E0">
              <w:rPr>
                <w:bCs/>
                <w:spacing w:val="0"/>
                <w:sz w:val="20"/>
              </w:rPr>
              <w:tab/>
            </w:r>
            <w:r w:rsidRPr="001E19E0">
              <w:rPr>
                <w:rFonts w:hint="eastAsia"/>
                <w:bCs/>
                <w:spacing w:val="0"/>
                <w:sz w:val="20"/>
              </w:rPr>
              <w:t>全年</w:t>
            </w:r>
            <w:r w:rsidRPr="001E19E0">
              <w:rPr>
                <w:rFonts w:hint="eastAsia"/>
                <w:bCs/>
                <w:spacing w:val="0"/>
                <w:sz w:val="20"/>
                <w:vertAlign w:val="superscript"/>
              </w:rPr>
              <w:t>#</w:t>
            </w:r>
          </w:p>
        </w:tc>
        <w:tc>
          <w:tcPr>
            <w:tcW w:w="1889" w:type="dxa"/>
            <w:shd w:val="clear" w:color="auto" w:fill="auto"/>
            <w:vAlign w:val="center"/>
          </w:tcPr>
          <w:p w14:paraId="14CEEE20" w14:textId="593707FE" w:rsidR="00BC042C" w:rsidRPr="001E19E0" w:rsidRDefault="00BC042C" w:rsidP="00853F5D">
            <w:pPr>
              <w:keepNext/>
              <w:widowControl w:val="0"/>
              <w:tabs>
                <w:tab w:val="clear" w:pos="936"/>
                <w:tab w:val="clear" w:pos="1560"/>
                <w:tab w:val="clear" w:pos="2184"/>
                <w:tab w:val="clear" w:pos="2808"/>
                <w:tab w:val="left" w:pos="196"/>
                <w:tab w:val="decimal" w:pos="1412"/>
              </w:tabs>
              <w:adjustRightInd/>
              <w:spacing w:after="0" w:line="260" w:lineRule="exact"/>
              <w:jc w:val="left"/>
              <w:textAlignment w:val="auto"/>
              <w:rPr>
                <w:bCs/>
                <w:spacing w:val="0"/>
                <w:sz w:val="20"/>
                <w:lang w:val="en-HK"/>
              </w:rPr>
            </w:pPr>
            <w:r w:rsidRPr="00D01F9E">
              <w:rPr>
                <w:bCs/>
                <w:spacing w:val="0"/>
                <w:sz w:val="20"/>
                <w:lang w:val="en-HK"/>
              </w:rPr>
              <w:t>3</w:t>
            </w:r>
            <w:r w:rsidR="00AD04A3" w:rsidRPr="00D01F9E">
              <w:rPr>
                <w:bCs/>
                <w:spacing w:val="0"/>
                <w:sz w:val="20"/>
                <w:lang w:val="en-HK"/>
              </w:rPr>
              <w:t> </w:t>
            </w:r>
            <w:r w:rsidRPr="00D01F9E">
              <w:rPr>
                <w:bCs/>
                <w:spacing w:val="0"/>
                <w:sz w:val="20"/>
                <w:lang w:val="en-HK"/>
              </w:rPr>
              <w:t>820</w:t>
            </w:r>
            <w:r w:rsidR="00AD04A3" w:rsidRPr="00D01F9E">
              <w:rPr>
                <w:bCs/>
                <w:spacing w:val="0"/>
                <w:sz w:val="20"/>
                <w:lang w:val="en-HK"/>
              </w:rPr>
              <w:t> </w:t>
            </w:r>
            <w:r w:rsidRPr="00D01F9E">
              <w:rPr>
                <w:bCs/>
                <w:spacing w:val="0"/>
                <w:sz w:val="20"/>
                <w:lang w:val="en-HK"/>
              </w:rPr>
              <w:t>200</w:t>
            </w:r>
            <w:r w:rsidRPr="00D01F9E">
              <w:rPr>
                <w:bCs/>
                <w:spacing w:val="0"/>
                <w:sz w:val="20"/>
                <w:lang w:val="en-HK"/>
              </w:rPr>
              <w:tab/>
              <w:t>(-0.1)</w:t>
            </w:r>
          </w:p>
        </w:tc>
        <w:tc>
          <w:tcPr>
            <w:tcW w:w="1890" w:type="dxa"/>
            <w:shd w:val="clear" w:color="auto" w:fill="auto"/>
            <w:vAlign w:val="center"/>
          </w:tcPr>
          <w:p w14:paraId="6191F2B4" w14:textId="43A34FF0" w:rsidR="00BC042C" w:rsidRPr="001E19E0" w:rsidRDefault="00BC042C" w:rsidP="00853F5D">
            <w:pPr>
              <w:keepNext/>
              <w:widowControl w:val="0"/>
              <w:tabs>
                <w:tab w:val="clear" w:pos="936"/>
                <w:tab w:val="clear" w:pos="1560"/>
                <w:tab w:val="clear" w:pos="2184"/>
                <w:tab w:val="clear" w:pos="2808"/>
                <w:tab w:val="left" w:pos="196"/>
                <w:tab w:val="decimal" w:pos="1428"/>
              </w:tabs>
              <w:adjustRightInd/>
              <w:spacing w:after="0" w:line="260" w:lineRule="exact"/>
              <w:jc w:val="left"/>
              <w:textAlignment w:val="auto"/>
              <w:rPr>
                <w:bCs/>
                <w:spacing w:val="0"/>
                <w:sz w:val="20"/>
                <w:lang w:val="en-HK"/>
              </w:rPr>
            </w:pPr>
            <w:r w:rsidRPr="00D01F9E">
              <w:rPr>
                <w:bCs/>
                <w:spacing w:val="0"/>
                <w:sz w:val="20"/>
                <w:lang w:val="en-HK"/>
              </w:rPr>
              <w:t>3</w:t>
            </w:r>
            <w:r w:rsidR="00AD04A3" w:rsidRPr="00D01F9E">
              <w:rPr>
                <w:bCs/>
                <w:spacing w:val="0"/>
                <w:sz w:val="20"/>
                <w:lang w:val="en-HK"/>
              </w:rPr>
              <w:t> </w:t>
            </w:r>
            <w:r w:rsidRPr="00D01F9E">
              <w:rPr>
                <w:bCs/>
                <w:spacing w:val="0"/>
                <w:sz w:val="20"/>
                <w:lang w:val="en-HK"/>
              </w:rPr>
              <w:t>705</w:t>
            </w:r>
            <w:r w:rsidR="00AD04A3" w:rsidRPr="00D01F9E">
              <w:rPr>
                <w:bCs/>
                <w:spacing w:val="0"/>
                <w:sz w:val="20"/>
                <w:lang w:val="en-HK"/>
              </w:rPr>
              <w:t> </w:t>
            </w:r>
            <w:r w:rsidRPr="00D01F9E">
              <w:rPr>
                <w:bCs/>
                <w:spacing w:val="0"/>
                <w:sz w:val="20"/>
                <w:lang w:val="en-HK"/>
              </w:rPr>
              <w:t>200</w:t>
            </w:r>
            <w:r w:rsidRPr="00D01F9E">
              <w:rPr>
                <w:bCs/>
                <w:spacing w:val="0"/>
                <w:sz w:val="20"/>
                <w:lang w:val="en-HK"/>
              </w:rPr>
              <w:tab/>
              <w:t>(-0.1)</w:t>
            </w:r>
          </w:p>
        </w:tc>
        <w:tc>
          <w:tcPr>
            <w:tcW w:w="1410" w:type="dxa"/>
            <w:shd w:val="clear" w:color="auto" w:fill="auto"/>
            <w:vAlign w:val="center"/>
          </w:tcPr>
          <w:p w14:paraId="3718BC42" w14:textId="3DFD8DB4" w:rsidR="00BC042C" w:rsidRPr="00D01F9E" w:rsidRDefault="00BC042C" w:rsidP="00853F5D">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D01F9E">
              <w:rPr>
                <w:spacing w:val="0"/>
                <w:sz w:val="20"/>
                <w:lang w:val="en-HK"/>
              </w:rPr>
              <w:t>115</w:t>
            </w:r>
            <w:r w:rsidR="00AD04A3" w:rsidRPr="00D01F9E">
              <w:rPr>
                <w:bCs/>
                <w:spacing w:val="0"/>
                <w:sz w:val="20"/>
                <w:lang w:val="en-HK"/>
              </w:rPr>
              <w:t> </w:t>
            </w:r>
            <w:r w:rsidRPr="00D01F9E">
              <w:rPr>
                <w:spacing w:val="0"/>
                <w:sz w:val="20"/>
                <w:lang w:val="en-HK"/>
              </w:rPr>
              <w:t>000</w:t>
            </w:r>
          </w:p>
        </w:tc>
        <w:tc>
          <w:tcPr>
            <w:tcW w:w="1502" w:type="dxa"/>
            <w:shd w:val="clear" w:color="auto" w:fill="auto"/>
            <w:vAlign w:val="center"/>
          </w:tcPr>
          <w:p w14:paraId="4AFAF3C9" w14:textId="6B28B443" w:rsidR="00BC042C" w:rsidRPr="00D01F9E" w:rsidRDefault="00BC042C" w:rsidP="00853F5D">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D01F9E">
              <w:rPr>
                <w:spacing w:val="0"/>
                <w:sz w:val="20"/>
                <w:lang w:val="en-HK"/>
              </w:rPr>
              <w:t>43</w:t>
            </w:r>
            <w:r w:rsidR="00AD04A3" w:rsidRPr="00D01F9E">
              <w:rPr>
                <w:bCs/>
                <w:spacing w:val="0"/>
                <w:sz w:val="20"/>
                <w:lang w:val="en-HK"/>
              </w:rPr>
              <w:t> </w:t>
            </w:r>
            <w:r w:rsidRPr="00D01F9E">
              <w:rPr>
                <w:spacing w:val="0"/>
                <w:sz w:val="20"/>
                <w:lang w:val="en-HK"/>
              </w:rPr>
              <w:t>500</w:t>
            </w:r>
          </w:p>
        </w:tc>
      </w:tr>
      <w:tr w:rsidR="00BC042C" w:rsidRPr="001E19E0" w14:paraId="260EE329" w14:textId="77777777" w:rsidTr="00853F5D">
        <w:tc>
          <w:tcPr>
            <w:tcW w:w="2324" w:type="dxa"/>
            <w:shd w:val="clear" w:color="auto" w:fill="auto"/>
          </w:tcPr>
          <w:p w14:paraId="4E3FF31E" w14:textId="77777777" w:rsidR="00BC042C" w:rsidRPr="001E19E0" w:rsidRDefault="00BC042C" w:rsidP="00A51D15">
            <w:pPr>
              <w:keepNext/>
              <w:tabs>
                <w:tab w:val="clear" w:pos="936"/>
                <w:tab w:val="clear" w:pos="1560"/>
                <w:tab w:val="clear" w:pos="2184"/>
                <w:tab w:val="clear" w:pos="2808"/>
                <w:tab w:val="left" w:pos="1142"/>
              </w:tabs>
              <w:spacing w:after="0" w:line="260" w:lineRule="exact"/>
              <w:ind w:right="28"/>
              <w:rPr>
                <w:bCs/>
                <w:spacing w:val="0"/>
                <w:sz w:val="20"/>
              </w:rPr>
            </w:pPr>
          </w:p>
        </w:tc>
        <w:tc>
          <w:tcPr>
            <w:tcW w:w="1889" w:type="dxa"/>
            <w:shd w:val="clear" w:color="auto" w:fill="auto"/>
          </w:tcPr>
          <w:p w14:paraId="065E9913" w14:textId="77777777" w:rsidR="00BC042C" w:rsidRPr="001E19E0" w:rsidRDefault="00BC042C" w:rsidP="00A51D15">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p>
        </w:tc>
        <w:tc>
          <w:tcPr>
            <w:tcW w:w="1890" w:type="dxa"/>
            <w:shd w:val="clear" w:color="auto" w:fill="auto"/>
          </w:tcPr>
          <w:p w14:paraId="762312D7" w14:textId="77777777" w:rsidR="00BC042C" w:rsidRPr="001E19E0" w:rsidRDefault="00BC042C" w:rsidP="00A51D15">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410" w:type="dxa"/>
            <w:shd w:val="clear" w:color="auto" w:fill="auto"/>
            <w:vAlign w:val="center"/>
          </w:tcPr>
          <w:p w14:paraId="3A96B100" w14:textId="77777777" w:rsidR="00BC042C" w:rsidRPr="00D01F9E" w:rsidRDefault="00BC042C" w:rsidP="00853F5D">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p>
        </w:tc>
        <w:tc>
          <w:tcPr>
            <w:tcW w:w="1502" w:type="dxa"/>
            <w:shd w:val="clear" w:color="auto" w:fill="auto"/>
            <w:vAlign w:val="center"/>
          </w:tcPr>
          <w:p w14:paraId="4211203F" w14:textId="77777777" w:rsidR="00BC042C" w:rsidRPr="00D01F9E" w:rsidRDefault="00BC042C" w:rsidP="00853F5D">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p>
        </w:tc>
      </w:tr>
      <w:tr w:rsidR="00BC042C" w:rsidRPr="001E19E0" w14:paraId="0BB7AEB4" w14:textId="77777777" w:rsidTr="00853F5D">
        <w:tc>
          <w:tcPr>
            <w:tcW w:w="2324" w:type="dxa"/>
            <w:shd w:val="clear" w:color="auto" w:fill="auto"/>
            <w:vAlign w:val="center"/>
          </w:tcPr>
          <w:p w14:paraId="242D604E" w14:textId="77777777" w:rsidR="00BC042C" w:rsidRPr="001E19E0" w:rsidRDefault="00BC042C" w:rsidP="00853F5D">
            <w:pPr>
              <w:keepNext/>
              <w:tabs>
                <w:tab w:val="clear" w:pos="936"/>
                <w:tab w:val="clear" w:pos="1560"/>
                <w:tab w:val="clear" w:pos="2184"/>
                <w:tab w:val="clear" w:pos="2808"/>
                <w:tab w:val="left" w:pos="1142"/>
              </w:tabs>
              <w:spacing w:after="0" w:line="260" w:lineRule="exact"/>
              <w:ind w:right="28"/>
              <w:jc w:val="left"/>
              <w:rPr>
                <w:bCs/>
                <w:spacing w:val="0"/>
                <w:sz w:val="20"/>
              </w:rPr>
            </w:pPr>
            <w:r w:rsidRPr="001E19E0">
              <w:rPr>
                <w:bCs/>
                <w:spacing w:val="0"/>
                <w:sz w:val="20"/>
              </w:rPr>
              <w:tab/>
            </w:r>
            <w:r w:rsidRPr="001E19E0">
              <w:rPr>
                <w:bCs/>
                <w:spacing w:val="0"/>
                <w:sz w:val="20"/>
              </w:rPr>
              <w:t>第一季</w:t>
            </w:r>
          </w:p>
        </w:tc>
        <w:tc>
          <w:tcPr>
            <w:tcW w:w="1889" w:type="dxa"/>
            <w:shd w:val="clear" w:color="auto" w:fill="auto"/>
            <w:vAlign w:val="center"/>
          </w:tcPr>
          <w:p w14:paraId="7BD463F4" w14:textId="77777777" w:rsidR="00BC042C" w:rsidRPr="001E19E0" w:rsidRDefault="00BC042C" w:rsidP="00853F5D">
            <w:pPr>
              <w:keepNext/>
              <w:widowControl w:val="0"/>
              <w:tabs>
                <w:tab w:val="clear" w:pos="936"/>
                <w:tab w:val="clear" w:pos="1560"/>
                <w:tab w:val="clear" w:pos="2184"/>
                <w:tab w:val="clear" w:pos="2808"/>
                <w:tab w:val="left" w:pos="196"/>
                <w:tab w:val="decimal" w:pos="1412"/>
              </w:tabs>
              <w:adjustRightInd/>
              <w:spacing w:after="0" w:line="260" w:lineRule="exact"/>
              <w:jc w:val="left"/>
              <w:textAlignment w:val="auto"/>
              <w:rPr>
                <w:bCs/>
                <w:spacing w:val="0"/>
                <w:sz w:val="20"/>
                <w:lang w:val="en-HK"/>
              </w:rPr>
            </w:pPr>
            <w:r w:rsidRPr="00D01F9E">
              <w:rPr>
                <w:bCs/>
                <w:spacing w:val="0"/>
                <w:sz w:val="20"/>
                <w:lang w:val="en-HK"/>
              </w:rPr>
              <w:t>3 800 100</w:t>
            </w:r>
            <w:r w:rsidRPr="00D01F9E">
              <w:rPr>
                <w:bCs/>
                <w:spacing w:val="0"/>
                <w:sz w:val="20"/>
                <w:lang w:val="en-HK"/>
              </w:rPr>
              <w:tab/>
              <w:t>(-0.2)</w:t>
            </w:r>
          </w:p>
        </w:tc>
        <w:tc>
          <w:tcPr>
            <w:tcW w:w="1890" w:type="dxa"/>
            <w:shd w:val="clear" w:color="auto" w:fill="auto"/>
            <w:vAlign w:val="center"/>
          </w:tcPr>
          <w:p w14:paraId="1E0B7CC2" w14:textId="77777777" w:rsidR="00BC042C" w:rsidRPr="001E19E0" w:rsidRDefault="00BC042C" w:rsidP="00853F5D">
            <w:pPr>
              <w:keepNext/>
              <w:widowControl w:val="0"/>
              <w:tabs>
                <w:tab w:val="clear" w:pos="936"/>
                <w:tab w:val="clear" w:pos="1560"/>
                <w:tab w:val="clear" w:pos="2184"/>
                <w:tab w:val="clear" w:pos="2808"/>
                <w:tab w:val="left" w:pos="196"/>
                <w:tab w:val="decimal" w:pos="1428"/>
              </w:tabs>
              <w:adjustRightInd/>
              <w:spacing w:after="0" w:line="260" w:lineRule="exact"/>
              <w:jc w:val="left"/>
              <w:textAlignment w:val="auto"/>
              <w:rPr>
                <w:bCs/>
                <w:spacing w:val="0"/>
                <w:sz w:val="20"/>
                <w:lang w:val="en-HK"/>
              </w:rPr>
            </w:pPr>
            <w:r w:rsidRPr="00D01F9E">
              <w:rPr>
                <w:bCs/>
                <w:spacing w:val="0"/>
                <w:sz w:val="20"/>
                <w:lang w:val="en-HK"/>
              </w:rPr>
              <w:t>3 688 400</w:t>
            </w:r>
            <w:r w:rsidRPr="00D01F9E">
              <w:rPr>
                <w:bCs/>
                <w:spacing w:val="0"/>
                <w:sz w:val="20"/>
                <w:lang w:val="en-HK"/>
              </w:rPr>
              <w:tab/>
              <w:t>(-0.1)</w:t>
            </w:r>
          </w:p>
        </w:tc>
        <w:tc>
          <w:tcPr>
            <w:tcW w:w="1410" w:type="dxa"/>
            <w:shd w:val="clear" w:color="auto" w:fill="auto"/>
            <w:vAlign w:val="center"/>
          </w:tcPr>
          <w:p w14:paraId="39BDCE5B" w14:textId="77777777" w:rsidR="00BC042C" w:rsidRPr="00D01F9E" w:rsidRDefault="00BC042C" w:rsidP="00853F5D">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D01F9E">
              <w:rPr>
                <w:spacing w:val="0"/>
                <w:sz w:val="20"/>
                <w:lang w:val="en-HK"/>
              </w:rPr>
              <w:t>111 700</w:t>
            </w:r>
          </w:p>
        </w:tc>
        <w:tc>
          <w:tcPr>
            <w:tcW w:w="1502" w:type="dxa"/>
            <w:shd w:val="clear" w:color="auto" w:fill="auto"/>
            <w:vAlign w:val="center"/>
          </w:tcPr>
          <w:p w14:paraId="41A25585" w14:textId="77777777" w:rsidR="00BC042C" w:rsidRPr="00D01F9E" w:rsidRDefault="00BC042C" w:rsidP="00853F5D">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D01F9E">
              <w:rPr>
                <w:spacing w:val="0"/>
                <w:sz w:val="20"/>
                <w:lang w:val="en-HK"/>
              </w:rPr>
              <w:t>40 000</w:t>
            </w:r>
          </w:p>
        </w:tc>
      </w:tr>
      <w:tr w:rsidR="00BC042C" w:rsidRPr="001E19E0" w14:paraId="3C876C83" w14:textId="77777777" w:rsidTr="00853F5D">
        <w:tc>
          <w:tcPr>
            <w:tcW w:w="2324" w:type="dxa"/>
            <w:shd w:val="clear" w:color="auto" w:fill="auto"/>
            <w:vAlign w:val="center"/>
          </w:tcPr>
          <w:p w14:paraId="20B5EBA3" w14:textId="77777777" w:rsidR="00BC042C" w:rsidRPr="001E19E0" w:rsidRDefault="00BC042C" w:rsidP="00853F5D">
            <w:pPr>
              <w:keepNext/>
              <w:tabs>
                <w:tab w:val="clear" w:pos="936"/>
                <w:tab w:val="clear" w:pos="1560"/>
                <w:tab w:val="clear" w:pos="2184"/>
                <w:tab w:val="clear" w:pos="2808"/>
                <w:tab w:val="left" w:pos="1142"/>
              </w:tabs>
              <w:spacing w:after="0" w:line="260" w:lineRule="exact"/>
              <w:ind w:right="28"/>
              <w:jc w:val="left"/>
              <w:rPr>
                <w:bCs/>
                <w:spacing w:val="0"/>
                <w:sz w:val="20"/>
              </w:rPr>
            </w:pPr>
            <w:r w:rsidRPr="001E19E0">
              <w:rPr>
                <w:bCs/>
                <w:spacing w:val="0"/>
                <w:sz w:val="20"/>
              </w:rPr>
              <w:tab/>
            </w:r>
            <w:r w:rsidRPr="001E19E0">
              <w:rPr>
                <w:rFonts w:hint="eastAsia"/>
                <w:bCs/>
                <w:spacing w:val="0"/>
                <w:sz w:val="20"/>
                <w:lang w:eastAsia="zh-HK"/>
              </w:rPr>
              <w:t>第二季</w:t>
            </w:r>
          </w:p>
        </w:tc>
        <w:tc>
          <w:tcPr>
            <w:tcW w:w="1889" w:type="dxa"/>
            <w:shd w:val="clear" w:color="auto" w:fill="auto"/>
            <w:vAlign w:val="center"/>
          </w:tcPr>
          <w:p w14:paraId="7E1D8130" w14:textId="77777777" w:rsidR="00BC042C" w:rsidRPr="001E19E0" w:rsidRDefault="00BC042C" w:rsidP="00853F5D">
            <w:pPr>
              <w:keepNext/>
              <w:widowControl w:val="0"/>
              <w:tabs>
                <w:tab w:val="clear" w:pos="936"/>
                <w:tab w:val="clear" w:pos="1560"/>
                <w:tab w:val="clear" w:pos="2184"/>
                <w:tab w:val="clear" w:pos="2808"/>
                <w:tab w:val="left" w:pos="196"/>
                <w:tab w:val="decimal" w:pos="1412"/>
              </w:tabs>
              <w:adjustRightInd/>
              <w:spacing w:after="0" w:line="260" w:lineRule="exact"/>
              <w:jc w:val="left"/>
              <w:textAlignment w:val="auto"/>
              <w:rPr>
                <w:bCs/>
                <w:spacing w:val="0"/>
                <w:sz w:val="20"/>
                <w:lang w:val="en-HK"/>
              </w:rPr>
            </w:pPr>
            <w:r w:rsidRPr="00D01F9E">
              <w:rPr>
                <w:bCs/>
                <w:spacing w:val="0"/>
                <w:sz w:val="20"/>
                <w:lang w:val="en-HK"/>
              </w:rPr>
              <w:t>3 818 000</w:t>
            </w:r>
            <w:r w:rsidRPr="00D01F9E">
              <w:rPr>
                <w:bCs/>
                <w:spacing w:val="0"/>
                <w:sz w:val="20"/>
                <w:lang w:val="en-HK"/>
              </w:rPr>
              <w:tab/>
              <w:t>(0.3)</w:t>
            </w:r>
          </w:p>
        </w:tc>
        <w:tc>
          <w:tcPr>
            <w:tcW w:w="1890" w:type="dxa"/>
            <w:shd w:val="clear" w:color="auto" w:fill="auto"/>
            <w:vAlign w:val="center"/>
          </w:tcPr>
          <w:p w14:paraId="4CF1F863" w14:textId="26F1BC43" w:rsidR="00BC042C" w:rsidRPr="001E19E0" w:rsidRDefault="00BC042C" w:rsidP="00853F5D">
            <w:pPr>
              <w:keepNext/>
              <w:widowControl w:val="0"/>
              <w:tabs>
                <w:tab w:val="clear" w:pos="936"/>
                <w:tab w:val="clear" w:pos="1560"/>
                <w:tab w:val="clear" w:pos="2184"/>
                <w:tab w:val="clear" w:pos="2808"/>
                <w:tab w:val="left" w:pos="196"/>
                <w:tab w:val="decimal" w:pos="1428"/>
              </w:tabs>
              <w:adjustRightInd/>
              <w:spacing w:after="0" w:line="260" w:lineRule="exact"/>
              <w:jc w:val="left"/>
              <w:textAlignment w:val="auto"/>
              <w:rPr>
                <w:bCs/>
                <w:spacing w:val="0"/>
                <w:sz w:val="20"/>
                <w:lang w:val="en-HK"/>
              </w:rPr>
            </w:pPr>
            <w:r w:rsidRPr="00D01F9E">
              <w:rPr>
                <w:bCs/>
                <w:spacing w:val="0"/>
                <w:sz w:val="20"/>
                <w:lang w:val="en-HK"/>
              </w:rPr>
              <w:t>3 703</w:t>
            </w:r>
            <w:r w:rsidR="00AD04A3" w:rsidRPr="00D01F9E">
              <w:rPr>
                <w:bCs/>
                <w:spacing w:val="0"/>
                <w:sz w:val="20"/>
                <w:lang w:val="en-HK"/>
              </w:rPr>
              <w:t> </w:t>
            </w:r>
            <w:r w:rsidRPr="00D01F9E">
              <w:rPr>
                <w:bCs/>
                <w:spacing w:val="0"/>
                <w:sz w:val="20"/>
                <w:lang w:val="en-HK"/>
              </w:rPr>
              <w:t>300</w:t>
            </w:r>
            <w:r w:rsidRPr="00D01F9E">
              <w:rPr>
                <w:bCs/>
                <w:spacing w:val="0"/>
                <w:sz w:val="20"/>
                <w:lang w:val="en-HK"/>
              </w:rPr>
              <w:tab/>
              <w:t>(0.2)</w:t>
            </w:r>
          </w:p>
        </w:tc>
        <w:tc>
          <w:tcPr>
            <w:tcW w:w="1410" w:type="dxa"/>
            <w:shd w:val="clear" w:color="auto" w:fill="auto"/>
            <w:vAlign w:val="center"/>
          </w:tcPr>
          <w:p w14:paraId="79D2C1CE" w14:textId="4C8B1975" w:rsidR="00BC042C" w:rsidRPr="00D01F9E" w:rsidRDefault="00BC042C" w:rsidP="00853F5D">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D01F9E">
              <w:rPr>
                <w:spacing w:val="0"/>
                <w:sz w:val="20"/>
                <w:lang w:val="en-HK"/>
              </w:rPr>
              <w:t>114</w:t>
            </w:r>
            <w:r w:rsidR="00AD04A3" w:rsidRPr="00D01F9E">
              <w:rPr>
                <w:bCs/>
                <w:spacing w:val="0"/>
                <w:sz w:val="20"/>
                <w:lang w:val="en-HK"/>
              </w:rPr>
              <w:t> </w:t>
            </w:r>
            <w:r w:rsidRPr="00D01F9E">
              <w:rPr>
                <w:spacing w:val="0"/>
                <w:sz w:val="20"/>
                <w:lang w:val="en-HK"/>
              </w:rPr>
              <w:t>700</w:t>
            </w:r>
          </w:p>
        </w:tc>
        <w:tc>
          <w:tcPr>
            <w:tcW w:w="1502" w:type="dxa"/>
            <w:shd w:val="clear" w:color="auto" w:fill="auto"/>
            <w:vAlign w:val="center"/>
          </w:tcPr>
          <w:p w14:paraId="256205DB" w14:textId="77777777" w:rsidR="00BC042C" w:rsidRPr="00D01F9E" w:rsidRDefault="00BC042C" w:rsidP="00853F5D">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D01F9E">
              <w:rPr>
                <w:spacing w:val="0"/>
                <w:sz w:val="20"/>
                <w:lang w:val="en-HK"/>
              </w:rPr>
              <w:t>44 500</w:t>
            </w:r>
          </w:p>
        </w:tc>
      </w:tr>
      <w:tr w:rsidR="00BC042C" w:rsidRPr="001E19E0" w14:paraId="25F2CD56" w14:textId="77777777" w:rsidTr="00853F5D">
        <w:tc>
          <w:tcPr>
            <w:tcW w:w="2324" w:type="dxa"/>
            <w:shd w:val="clear" w:color="auto" w:fill="auto"/>
            <w:vAlign w:val="center"/>
          </w:tcPr>
          <w:p w14:paraId="325AC225" w14:textId="77777777" w:rsidR="00BC042C" w:rsidRPr="001E19E0" w:rsidRDefault="00BC042C" w:rsidP="00853F5D">
            <w:pPr>
              <w:keepNext/>
              <w:tabs>
                <w:tab w:val="clear" w:pos="936"/>
                <w:tab w:val="clear" w:pos="1560"/>
                <w:tab w:val="clear" w:pos="2184"/>
                <w:tab w:val="clear" w:pos="2808"/>
                <w:tab w:val="left" w:pos="1142"/>
              </w:tabs>
              <w:spacing w:after="0" w:line="260" w:lineRule="exact"/>
              <w:ind w:right="28"/>
              <w:jc w:val="left"/>
              <w:rPr>
                <w:bCs/>
                <w:spacing w:val="0"/>
                <w:sz w:val="20"/>
              </w:rPr>
            </w:pPr>
            <w:r w:rsidRPr="001E19E0">
              <w:rPr>
                <w:bCs/>
                <w:spacing w:val="0"/>
                <w:sz w:val="20"/>
              </w:rPr>
              <w:tab/>
            </w:r>
            <w:r w:rsidRPr="001E19E0">
              <w:rPr>
                <w:bCs/>
                <w:spacing w:val="0"/>
                <w:sz w:val="20"/>
              </w:rPr>
              <w:t>第</w:t>
            </w:r>
            <w:r w:rsidRPr="001E19E0">
              <w:rPr>
                <w:rFonts w:hint="eastAsia"/>
                <w:bCs/>
                <w:spacing w:val="0"/>
                <w:sz w:val="20"/>
                <w:lang w:eastAsia="zh-HK"/>
              </w:rPr>
              <w:t>三</w:t>
            </w:r>
            <w:r w:rsidRPr="001E19E0">
              <w:rPr>
                <w:bCs/>
                <w:spacing w:val="0"/>
                <w:sz w:val="20"/>
              </w:rPr>
              <w:t>季</w:t>
            </w:r>
          </w:p>
        </w:tc>
        <w:tc>
          <w:tcPr>
            <w:tcW w:w="1889" w:type="dxa"/>
            <w:shd w:val="clear" w:color="auto" w:fill="auto"/>
            <w:vAlign w:val="center"/>
          </w:tcPr>
          <w:p w14:paraId="5ED6D623" w14:textId="77777777" w:rsidR="00BC042C" w:rsidRPr="001E19E0" w:rsidRDefault="00BC042C" w:rsidP="00853F5D">
            <w:pPr>
              <w:keepNext/>
              <w:widowControl w:val="0"/>
              <w:tabs>
                <w:tab w:val="clear" w:pos="936"/>
                <w:tab w:val="clear" w:pos="1560"/>
                <w:tab w:val="clear" w:pos="2184"/>
                <w:tab w:val="clear" w:pos="2808"/>
                <w:tab w:val="left" w:pos="196"/>
                <w:tab w:val="decimal" w:pos="1412"/>
              </w:tabs>
              <w:adjustRightInd/>
              <w:spacing w:after="0" w:line="260" w:lineRule="exact"/>
              <w:jc w:val="left"/>
              <w:textAlignment w:val="auto"/>
              <w:rPr>
                <w:bCs/>
                <w:spacing w:val="0"/>
                <w:sz w:val="20"/>
                <w:lang w:val="en-HK"/>
              </w:rPr>
            </w:pPr>
            <w:r w:rsidRPr="00D01F9E">
              <w:rPr>
                <w:bCs/>
                <w:spacing w:val="0"/>
                <w:sz w:val="20"/>
                <w:lang w:val="en-HK"/>
              </w:rPr>
              <w:t>3 830 100</w:t>
            </w:r>
            <w:r w:rsidRPr="00D01F9E">
              <w:rPr>
                <w:bCs/>
                <w:spacing w:val="0"/>
                <w:sz w:val="20"/>
                <w:lang w:val="en-HK"/>
              </w:rPr>
              <w:tab/>
              <w:t>(-0.2)</w:t>
            </w:r>
          </w:p>
        </w:tc>
        <w:tc>
          <w:tcPr>
            <w:tcW w:w="1890" w:type="dxa"/>
            <w:shd w:val="clear" w:color="auto" w:fill="auto"/>
            <w:vAlign w:val="center"/>
          </w:tcPr>
          <w:p w14:paraId="72E1EE9A" w14:textId="24AA16C9" w:rsidR="00BC042C" w:rsidRPr="001E19E0" w:rsidRDefault="00BC042C" w:rsidP="00853F5D">
            <w:pPr>
              <w:keepNext/>
              <w:widowControl w:val="0"/>
              <w:tabs>
                <w:tab w:val="clear" w:pos="936"/>
                <w:tab w:val="clear" w:pos="1560"/>
                <w:tab w:val="clear" w:pos="2184"/>
                <w:tab w:val="clear" w:pos="2808"/>
                <w:tab w:val="left" w:pos="196"/>
                <w:tab w:val="decimal" w:pos="1428"/>
              </w:tabs>
              <w:adjustRightInd/>
              <w:spacing w:after="0" w:line="260" w:lineRule="exact"/>
              <w:jc w:val="left"/>
              <w:textAlignment w:val="auto"/>
              <w:rPr>
                <w:bCs/>
                <w:spacing w:val="0"/>
                <w:sz w:val="20"/>
                <w:lang w:val="en-HK"/>
              </w:rPr>
            </w:pPr>
            <w:r w:rsidRPr="00D01F9E">
              <w:rPr>
                <w:bCs/>
                <w:spacing w:val="0"/>
                <w:sz w:val="20"/>
                <w:lang w:val="en-HK"/>
              </w:rPr>
              <w:t>3 710</w:t>
            </w:r>
            <w:r w:rsidR="00AD04A3" w:rsidRPr="00D01F9E">
              <w:rPr>
                <w:bCs/>
                <w:spacing w:val="0"/>
                <w:sz w:val="20"/>
                <w:lang w:val="en-HK"/>
              </w:rPr>
              <w:t> </w:t>
            </w:r>
            <w:r w:rsidRPr="00D01F9E">
              <w:rPr>
                <w:bCs/>
                <w:spacing w:val="0"/>
                <w:sz w:val="20"/>
                <w:lang w:val="en-HK"/>
              </w:rPr>
              <w:t>200</w:t>
            </w:r>
            <w:r w:rsidRPr="00D01F9E">
              <w:rPr>
                <w:bCs/>
                <w:spacing w:val="0"/>
                <w:sz w:val="20"/>
                <w:lang w:val="en-HK"/>
              </w:rPr>
              <w:tab/>
              <w:t>(-0.4)</w:t>
            </w:r>
          </w:p>
        </w:tc>
        <w:tc>
          <w:tcPr>
            <w:tcW w:w="1410" w:type="dxa"/>
            <w:shd w:val="clear" w:color="auto" w:fill="auto"/>
            <w:vAlign w:val="center"/>
          </w:tcPr>
          <w:p w14:paraId="608B8DBE" w14:textId="77777777" w:rsidR="00BC042C" w:rsidRPr="00D01F9E" w:rsidRDefault="00BC042C" w:rsidP="00853F5D">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D01F9E">
              <w:rPr>
                <w:spacing w:val="0"/>
                <w:sz w:val="20"/>
                <w:lang w:val="en-HK"/>
              </w:rPr>
              <w:t>119 900</w:t>
            </w:r>
          </w:p>
        </w:tc>
        <w:tc>
          <w:tcPr>
            <w:tcW w:w="1502" w:type="dxa"/>
            <w:shd w:val="clear" w:color="auto" w:fill="auto"/>
            <w:vAlign w:val="center"/>
          </w:tcPr>
          <w:p w14:paraId="64C99F58" w14:textId="77777777" w:rsidR="00BC042C" w:rsidRPr="00D01F9E" w:rsidRDefault="00BC042C" w:rsidP="00853F5D">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D01F9E">
              <w:rPr>
                <w:spacing w:val="0"/>
                <w:sz w:val="20"/>
                <w:lang w:val="en-HK"/>
              </w:rPr>
              <w:t>46 000</w:t>
            </w:r>
          </w:p>
        </w:tc>
      </w:tr>
      <w:tr w:rsidR="00BC042C" w:rsidRPr="001E19E0" w14:paraId="600D798A" w14:textId="77777777" w:rsidTr="00853F5D">
        <w:tc>
          <w:tcPr>
            <w:tcW w:w="2324" w:type="dxa"/>
            <w:shd w:val="clear" w:color="auto" w:fill="auto"/>
            <w:vAlign w:val="center"/>
          </w:tcPr>
          <w:p w14:paraId="6EBC11F7" w14:textId="77777777" w:rsidR="00BC042C" w:rsidRPr="001E19E0" w:rsidRDefault="00BC042C" w:rsidP="00853F5D">
            <w:pPr>
              <w:keepNext/>
              <w:tabs>
                <w:tab w:val="clear" w:pos="936"/>
                <w:tab w:val="clear" w:pos="1560"/>
                <w:tab w:val="clear" w:pos="2184"/>
                <w:tab w:val="clear" w:pos="2808"/>
                <w:tab w:val="left" w:pos="1142"/>
              </w:tabs>
              <w:spacing w:after="0" w:line="260" w:lineRule="exact"/>
              <w:ind w:right="28"/>
              <w:jc w:val="left"/>
              <w:rPr>
                <w:bCs/>
                <w:spacing w:val="0"/>
                <w:sz w:val="20"/>
              </w:rPr>
            </w:pPr>
            <w:r w:rsidRPr="001E19E0">
              <w:rPr>
                <w:bCs/>
                <w:spacing w:val="0"/>
                <w:sz w:val="20"/>
              </w:rPr>
              <w:tab/>
            </w:r>
            <w:r w:rsidRPr="001E19E0">
              <w:rPr>
                <w:rFonts w:hint="eastAsia"/>
                <w:bCs/>
                <w:spacing w:val="0"/>
                <w:sz w:val="20"/>
              </w:rPr>
              <w:t>第</w:t>
            </w:r>
            <w:r w:rsidRPr="001E19E0">
              <w:rPr>
                <w:rFonts w:hint="eastAsia"/>
                <w:bCs/>
                <w:spacing w:val="0"/>
                <w:sz w:val="20"/>
                <w:lang w:eastAsia="zh-HK"/>
              </w:rPr>
              <w:t>四</w:t>
            </w:r>
            <w:r w:rsidRPr="001E19E0">
              <w:rPr>
                <w:rFonts w:hint="eastAsia"/>
                <w:bCs/>
                <w:spacing w:val="0"/>
                <w:sz w:val="20"/>
              </w:rPr>
              <w:t>季</w:t>
            </w:r>
          </w:p>
        </w:tc>
        <w:tc>
          <w:tcPr>
            <w:tcW w:w="1889" w:type="dxa"/>
            <w:shd w:val="clear" w:color="auto" w:fill="auto"/>
            <w:vAlign w:val="center"/>
          </w:tcPr>
          <w:p w14:paraId="400A13A3" w14:textId="6984092C" w:rsidR="00BC042C" w:rsidRPr="001E19E0" w:rsidRDefault="00BC042C" w:rsidP="00853F5D">
            <w:pPr>
              <w:keepNext/>
              <w:widowControl w:val="0"/>
              <w:tabs>
                <w:tab w:val="clear" w:pos="936"/>
                <w:tab w:val="clear" w:pos="1560"/>
                <w:tab w:val="clear" w:pos="2184"/>
                <w:tab w:val="clear" w:pos="2808"/>
                <w:tab w:val="left" w:pos="196"/>
                <w:tab w:val="decimal" w:pos="1412"/>
              </w:tabs>
              <w:adjustRightInd/>
              <w:spacing w:after="0" w:line="260" w:lineRule="exact"/>
              <w:jc w:val="left"/>
              <w:textAlignment w:val="auto"/>
              <w:rPr>
                <w:bCs/>
                <w:spacing w:val="0"/>
                <w:sz w:val="20"/>
                <w:lang w:val="en-HK"/>
              </w:rPr>
            </w:pPr>
            <w:r w:rsidRPr="00D01F9E">
              <w:rPr>
                <w:bCs/>
                <w:spacing w:val="0"/>
                <w:sz w:val="20"/>
                <w:lang w:val="en-HK"/>
              </w:rPr>
              <w:t>3 832</w:t>
            </w:r>
            <w:r w:rsidR="00AD04A3" w:rsidRPr="00D01F9E">
              <w:rPr>
                <w:bCs/>
                <w:spacing w:val="0"/>
                <w:sz w:val="20"/>
                <w:lang w:val="en-HK"/>
              </w:rPr>
              <w:t> </w:t>
            </w:r>
            <w:r w:rsidRPr="00D01F9E">
              <w:rPr>
                <w:bCs/>
                <w:spacing w:val="0"/>
                <w:sz w:val="20"/>
                <w:lang w:val="en-HK"/>
              </w:rPr>
              <w:t>400</w:t>
            </w:r>
            <w:r w:rsidRPr="00D01F9E">
              <w:rPr>
                <w:bCs/>
                <w:spacing w:val="0"/>
                <w:sz w:val="20"/>
                <w:lang w:val="en-HK"/>
              </w:rPr>
              <w:tab/>
              <w:t>(0.3)</w:t>
            </w:r>
          </w:p>
        </w:tc>
        <w:tc>
          <w:tcPr>
            <w:tcW w:w="1890" w:type="dxa"/>
            <w:shd w:val="clear" w:color="auto" w:fill="auto"/>
            <w:vAlign w:val="center"/>
          </w:tcPr>
          <w:p w14:paraId="5DA02510" w14:textId="7231C26D" w:rsidR="00BC042C" w:rsidRPr="001E19E0" w:rsidRDefault="00BC042C" w:rsidP="00853F5D">
            <w:pPr>
              <w:keepNext/>
              <w:widowControl w:val="0"/>
              <w:tabs>
                <w:tab w:val="clear" w:pos="936"/>
                <w:tab w:val="clear" w:pos="1560"/>
                <w:tab w:val="clear" w:pos="2184"/>
                <w:tab w:val="clear" w:pos="2808"/>
                <w:tab w:val="left" w:pos="196"/>
                <w:tab w:val="decimal" w:pos="1428"/>
              </w:tabs>
              <w:adjustRightInd/>
              <w:spacing w:after="0" w:line="260" w:lineRule="exact"/>
              <w:jc w:val="left"/>
              <w:textAlignment w:val="auto"/>
              <w:rPr>
                <w:bCs/>
                <w:spacing w:val="0"/>
                <w:sz w:val="20"/>
                <w:lang w:val="en-HK"/>
              </w:rPr>
            </w:pPr>
            <w:r w:rsidRPr="00D01F9E">
              <w:rPr>
                <w:bCs/>
                <w:spacing w:val="0"/>
                <w:sz w:val="20"/>
                <w:lang w:val="en-HK"/>
              </w:rPr>
              <w:t>3 718</w:t>
            </w:r>
            <w:r w:rsidR="00AD04A3" w:rsidRPr="00D01F9E">
              <w:rPr>
                <w:bCs/>
                <w:spacing w:val="0"/>
                <w:sz w:val="20"/>
                <w:lang w:val="en-HK"/>
              </w:rPr>
              <w:t> </w:t>
            </w:r>
            <w:r w:rsidRPr="00D01F9E">
              <w:rPr>
                <w:bCs/>
                <w:spacing w:val="0"/>
                <w:sz w:val="20"/>
                <w:lang w:val="en-HK"/>
              </w:rPr>
              <w:t>900</w:t>
            </w:r>
            <w:r w:rsidRPr="00D01F9E">
              <w:rPr>
                <w:bCs/>
                <w:spacing w:val="0"/>
                <w:sz w:val="20"/>
                <w:lang w:val="en-HK"/>
              </w:rPr>
              <w:tab/>
              <w:t>(0.1)</w:t>
            </w:r>
          </w:p>
        </w:tc>
        <w:tc>
          <w:tcPr>
            <w:tcW w:w="1410" w:type="dxa"/>
            <w:shd w:val="clear" w:color="auto" w:fill="auto"/>
            <w:vAlign w:val="center"/>
          </w:tcPr>
          <w:p w14:paraId="63BAB046" w14:textId="77777777" w:rsidR="00BC042C" w:rsidRPr="00D01F9E" w:rsidRDefault="00BC042C" w:rsidP="00853F5D">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D01F9E">
              <w:rPr>
                <w:spacing w:val="0"/>
                <w:sz w:val="20"/>
                <w:lang w:val="en-HK"/>
              </w:rPr>
              <w:t>113 600</w:t>
            </w:r>
          </w:p>
        </w:tc>
        <w:tc>
          <w:tcPr>
            <w:tcW w:w="1502" w:type="dxa"/>
            <w:shd w:val="clear" w:color="auto" w:fill="auto"/>
            <w:vAlign w:val="center"/>
          </w:tcPr>
          <w:p w14:paraId="0C0968FD" w14:textId="1EA3ABC3" w:rsidR="00BC042C" w:rsidRPr="00D01F9E" w:rsidRDefault="00BC042C" w:rsidP="00853F5D">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D01F9E">
              <w:rPr>
                <w:spacing w:val="0"/>
                <w:sz w:val="20"/>
                <w:lang w:val="en-HK"/>
              </w:rPr>
              <w:t>43</w:t>
            </w:r>
            <w:r w:rsidR="00AD04A3" w:rsidRPr="00D01F9E">
              <w:rPr>
                <w:bCs/>
                <w:spacing w:val="0"/>
                <w:sz w:val="20"/>
                <w:lang w:val="en-HK"/>
              </w:rPr>
              <w:t> </w:t>
            </w:r>
            <w:r w:rsidRPr="00D01F9E">
              <w:rPr>
                <w:spacing w:val="0"/>
                <w:sz w:val="20"/>
                <w:lang w:val="en-HK"/>
              </w:rPr>
              <w:t>500</w:t>
            </w:r>
          </w:p>
        </w:tc>
      </w:tr>
      <w:tr w:rsidR="00BC042C" w:rsidRPr="001E19E0" w14:paraId="5B57E8DE" w14:textId="77777777" w:rsidTr="00853F5D">
        <w:tc>
          <w:tcPr>
            <w:tcW w:w="2324" w:type="dxa"/>
            <w:shd w:val="clear" w:color="auto" w:fill="auto"/>
          </w:tcPr>
          <w:p w14:paraId="7FFC95D8" w14:textId="77777777" w:rsidR="00BC042C" w:rsidRPr="001E19E0" w:rsidRDefault="00BC042C" w:rsidP="00A51D15">
            <w:pPr>
              <w:keepNext/>
              <w:tabs>
                <w:tab w:val="clear" w:pos="936"/>
                <w:tab w:val="clear" w:pos="1560"/>
                <w:tab w:val="clear" w:pos="2184"/>
                <w:tab w:val="clear" w:pos="2808"/>
                <w:tab w:val="left" w:pos="1142"/>
              </w:tabs>
              <w:spacing w:after="0" w:line="260" w:lineRule="exact"/>
              <w:ind w:right="28"/>
              <w:rPr>
                <w:bCs/>
                <w:spacing w:val="0"/>
                <w:sz w:val="20"/>
              </w:rPr>
            </w:pPr>
          </w:p>
        </w:tc>
        <w:tc>
          <w:tcPr>
            <w:tcW w:w="1889" w:type="dxa"/>
            <w:shd w:val="clear" w:color="auto" w:fill="auto"/>
            <w:vAlign w:val="center"/>
          </w:tcPr>
          <w:p w14:paraId="180D8332" w14:textId="77777777" w:rsidR="00BC042C" w:rsidRPr="001E19E0" w:rsidRDefault="00BC042C" w:rsidP="00853F5D">
            <w:pPr>
              <w:keepNext/>
              <w:widowControl w:val="0"/>
              <w:tabs>
                <w:tab w:val="clear" w:pos="936"/>
                <w:tab w:val="clear" w:pos="1560"/>
                <w:tab w:val="clear" w:pos="2184"/>
                <w:tab w:val="clear" w:pos="2808"/>
                <w:tab w:val="left" w:pos="196"/>
                <w:tab w:val="decimal" w:pos="1412"/>
              </w:tabs>
              <w:adjustRightInd/>
              <w:spacing w:after="0" w:line="260" w:lineRule="exact"/>
              <w:jc w:val="left"/>
              <w:textAlignment w:val="auto"/>
              <w:rPr>
                <w:bCs/>
                <w:spacing w:val="0"/>
                <w:sz w:val="20"/>
                <w:lang w:val="en-HK"/>
              </w:rPr>
            </w:pPr>
            <w:r w:rsidRPr="001E19E0">
              <w:rPr>
                <w:bCs/>
                <w:spacing w:val="0"/>
                <w:sz w:val="20"/>
                <w:lang w:val="en-HK"/>
              </w:rPr>
              <w:tab/>
            </w:r>
            <w:r w:rsidRPr="001E19E0">
              <w:rPr>
                <w:bCs/>
                <w:spacing w:val="0"/>
                <w:sz w:val="20"/>
                <w:lang w:val="en-HK"/>
              </w:rPr>
              <w:tab/>
              <w:t>&lt;</w:t>
            </w:r>
            <w:r>
              <w:rPr>
                <w:rFonts w:hint="eastAsia"/>
                <w:bCs/>
                <w:spacing w:val="0"/>
                <w:sz w:val="20"/>
                <w:lang w:val="en-HK"/>
              </w:rPr>
              <w:t>0.1</w:t>
            </w:r>
            <w:r w:rsidRPr="001E19E0">
              <w:rPr>
                <w:bCs/>
                <w:spacing w:val="0"/>
                <w:sz w:val="20"/>
                <w:lang w:val="en-HK"/>
              </w:rPr>
              <w:t>&gt;</w:t>
            </w:r>
          </w:p>
        </w:tc>
        <w:tc>
          <w:tcPr>
            <w:tcW w:w="1890" w:type="dxa"/>
            <w:shd w:val="clear" w:color="auto" w:fill="auto"/>
            <w:vAlign w:val="center"/>
          </w:tcPr>
          <w:p w14:paraId="596ED53A" w14:textId="77777777" w:rsidR="00BC042C" w:rsidRPr="001E19E0" w:rsidRDefault="00BC042C" w:rsidP="00853F5D">
            <w:pPr>
              <w:keepNext/>
              <w:widowControl w:val="0"/>
              <w:tabs>
                <w:tab w:val="clear" w:pos="936"/>
                <w:tab w:val="clear" w:pos="1560"/>
                <w:tab w:val="clear" w:pos="2184"/>
                <w:tab w:val="clear" w:pos="2808"/>
                <w:tab w:val="left" w:pos="1119"/>
                <w:tab w:val="decimal" w:pos="1428"/>
              </w:tabs>
              <w:adjustRightInd/>
              <w:spacing w:after="0" w:line="260" w:lineRule="exact"/>
              <w:jc w:val="left"/>
              <w:textAlignment w:val="auto"/>
              <w:rPr>
                <w:bCs/>
                <w:spacing w:val="0"/>
                <w:sz w:val="20"/>
                <w:lang w:val="en-HK"/>
              </w:rPr>
            </w:pPr>
            <w:r w:rsidRPr="00F54C0A">
              <w:rPr>
                <w:sz w:val="22"/>
                <w:lang w:val="en-HK"/>
              </w:rPr>
              <w:tab/>
            </w:r>
            <w:r>
              <w:rPr>
                <w:sz w:val="22"/>
                <w:lang w:val="en-HK"/>
              </w:rPr>
              <w:tab/>
            </w:r>
            <w:r w:rsidRPr="00995DE9">
              <w:rPr>
                <w:bCs/>
                <w:spacing w:val="0"/>
                <w:sz w:val="20"/>
                <w:lang w:val="en-HK"/>
              </w:rPr>
              <w:t>&lt;0.</w:t>
            </w:r>
            <w:r>
              <w:rPr>
                <w:bCs/>
                <w:spacing w:val="0"/>
                <w:sz w:val="20"/>
                <w:lang w:val="en-HK"/>
              </w:rPr>
              <w:t>2</w:t>
            </w:r>
            <w:r w:rsidRPr="00995DE9">
              <w:rPr>
                <w:bCs/>
                <w:spacing w:val="0"/>
                <w:sz w:val="20"/>
                <w:lang w:val="en-HK"/>
              </w:rPr>
              <w:t>&gt;</w:t>
            </w:r>
          </w:p>
        </w:tc>
        <w:tc>
          <w:tcPr>
            <w:tcW w:w="1410" w:type="dxa"/>
            <w:shd w:val="clear" w:color="auto" w:fill="auto"/>
          </w:tcPr>
          <w:p w14:paraId="0BF6F787" w14:textId="77777777" w:rsidR="00BC042C" w:rsidRPr="001E19E0" w:rsidRDefault="00BC042C" w:rsidP="00A51D15">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1C82A746" w14:textId="77777777" w:rsidR="00BC042C" w:rsidRPr="001E19E0" w:rsidRDefault="00BC042C" w:rsidP="00A51D15">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BC042C" w:rsidRPr="001E19E0" w14:paraId="46A1DC9F" w14:textId="77777777" w:rsidTr="00D217F2">
        <w:tc>
          <w:tcPr>
            <w:tcW w:w="2324" w:type="dxa"/>
            <w:shd w:val="clear" w:color="auto" w:fill="auto"/>
          </w:tcPr>
          <w:p w14:paraId="568D6E94" w14:textId="77777777" w:rsidR="00BC042C" w:rsidRPr="001E19E0" w:rsidRDefault="00BC042C" w:rsidP="00A51D15">
            <w:pPr>
              <w:keepNext/>
              <w:tabs>
                <w:tab w:val="clear" w:pos="936"/>
                <w:tab w:val="clear" w:pos="1560"/>
                <w:tab w:val="clear" w:pos="2184"/>
                <w:tab w:val="clear" w:pos="2808"/>
                <w:tab w:val="left" w:pos="1142"/>
              </w:tabs>
              <w:spacing w:after="0" w:line="260" w:lineRule="exact"/>
              <w:ind w:left="200" w:right="28" w:hangingChars="100" w:hanging="200"/>
              <w:rPr>
                <w:bCs/>
                <w:spacing w:val="0"/>
                <w:sz w:val="20"/>
              </w:rPr>
            </w:pPr>
          </w:p>
        </w:tc>
        <w:tc>
          <w:tcPr>
            <w:tcW w:w="1889" w:type="dxa"/>
            <w:shd w:val="clear" w:color="auto" w:fill="auto"/>
          </w:tcPr>
          <w:p w14:paraId="0AD80D1E" w14:textId="77777777" w:rsidR="00BC042C" w:rsidRPr="001E19E0" w:rsidRDefault="00BC042C" w:rsidP="00A51D15">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p>
        </w:tc>
        <w:tc>
          <w:tcPr>
            <w:tcW w:w="1890" w:type="dxa"/>
            <w:shd w:val="clear" w:color="auto" w:fill="auto"/>
          </w:tcPr>
          <w:p w14:paraId="1D7BFA36" w14:textId="77777777" w:rsidR="00BC042C" w:rsidRPr="001E19E0" w:rsidRDefault="00BC042C" w:rsidP="00A51D15">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410" w:type="dxa"/>
            <w:shd w:val="clear" w:color="auto" w:fill="auto"/>
          </w:tcPr>
          <w:p w14:paraId="383AB9F1" w14:textId="77777777" w:rsidR="00BC042C" w:rsidRPr="001E19E0" w:rsidRDefault="00BC042C" w:rsidP="00A51D15">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3FFC219A" w14:textId="77777777" w:rsidR="00BC042C" w:rsidRPr="001E19E0" w:rsidRDefault="00BC042C" w:rsidP="00A51D15">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bl>
    <w:p w14:paraId="4A99AB22" w14:textId="77777777" w:rsidR="00BC042C" w:rsidRPr="001E19E0" w:rsidRDefault="00BC042C" w:rsidP="006B4E42">
      <w:pPr>
        <w:pStyle w:val="15"/>
        <w:keepNext/>
        <w:tabs>
          <w:tab w:val="clear" w:pos="1559"/>
          <w:tab w:val="left" w:pos="1134"/>
        </w:tabs>
      </w:pPr>
      <w:r w:rsidRPr="001E19E0">
        <w:rPr>
          <w:rFonts w:hint="eastAsia"/>
        </w:rPr>
        <w:t>註：</w:t>
      </w:r>
      <w:r w:rsidRPr="001E19E0">
        <w:tab/>
        <w:t>(a)</w:t>
      </w:r>
      <w:r w:rsidRPr="001E19E0">
        <w:tab/>
      </w:r>
      <w:r>
        <w:tab/>
      </w:r>
      <w:r w:rsidRPr="001E19E0">
        <w:rPr>
          <w:rFonts w:hint="eastAsia"/>
        </w:rPr>
        <w:t>包括首次求職及重新加入勞動人口的失業人士。</w:t>
      </w:r>
    </w:p>
    <w:p w14:paraId="04471C5C" w14:textId="77777777" w:rsidR="00BC042C" w:rsidRPr="00A21635" w:rsidRDefault="00BC042C" w:rsidP="006B4E42">
      <w:pPr>
        <w:pStyle w:val="15"/>
        <w:keepNext/>
        <w:tabs>
          <w:tab w:val="clear" w:pos="1559"/>
          <w:tab w:val="left" w:pos="1134"/>
        </w:tabs>
      </w:pPr>
      <w:r w:rsidRPr="001E19E0">
        <w:tab/>
        <w:t>(  )</w:t>
      </w:r>
      <w:r w:rsidRPr="001E19E0">
        <w:tab/>
      </w:r>
      <w:r>
        <w:tab/>
      </w:r>
      <w:r w:rsidRPr="001E19E0">
        <w:rPr>
          <w:rFonts w:hint="eastAsia"/>
        </w:rPr>
        <w:t>與一</w:t>
      </w:r>
      <w:r w:rsidRPr="00A21635">
        <w:rPr>
          <w:rFonts w:hint="eastAsia"/>
        </w:rPr>
        <w:t>年前比較的增減百分率。</w:t>
      </w:r>
    </w:p>
    <w:p w14:paraId="3717A334" w14:textId="77777777" w:rsidR="00BC042C" w:rsidRPr="00A21635" w:rsidRDefault="00BC042C" w:rsidP="006B4E42">
      <w:pPr>
        <w:pStyle w:val="15"/>
        <w:keepNext/>
        <w:tabs>
          <w:tab w:val="clear" w:pos="1559"/>
          <w:tab w:val="clear" w:pos="2183"/>
          <w:tab w:val="left" w:pos="1134"/>
        </w:tabs>
      </w:pPr>
      <w:r w:rsidRPr="00A21635">
        <w:tab/>
        <w:t>&lt;  &gt;</w:t>
      </w:r>
      <w:r w:rsidRPr="00A21635">
        <w:tab/>
      </w:r>
      <w:r w:rsidRPr="00A21635">
        <w:rPr>
          <w:rFonts w:hint="eastAsia"/>
        </w:rPr>
        <w:t>二零二</w:t>
      </w:r>
      <w:r>
        <w:rPr>
          <w:rFonts w:hint="eastAsia"/>
          <w:lang w:eastAsia="zh-HK"/>
        </w:rPr>
        <w:t>四</w:t>
      </w:r>
      <w:r w:rsidRPr="00A21635">
        <w:rPr>
          <w:rFonts w:hint="eastAsia"/>
        </w:rPr>
        <w:t>年第</w:t>
      </w:r>
      <w:r w:rsidRPr="00A21635">
        <w:rPr>
          <w:rFonts w:hint="eastAsia"/>
          <w:lang w:eastAsia="zh-HK"/>
        </w:rPr>
        <w:t>四</w:t>
      </w:r>
      <w:r w:rsidRPr="00A21635">
        <w:rPr>
          <w:rFonts w:hint="eastAsia"/>
        </w:rPr>
        <w:t>季與上季度比較的增減百分率。</w:t>
      </w:r>
    </w:p>
    <w:p w14:paraId="20DCDB0F" w14:textId="77777777" w:rsidR="00BC042C" w:rsidRPr="00A21635" w:rsidRDefault="00BC042C" w:rsidP="006B4E42">
      <w:pPr>
        <w:pStyle w:val="15"/>
        <w:keepNext/>
        <w:tabs>
          <w:tab w:val="clear" w:pos="1559"/>
          <w:tab w:val="left" w:pos="1134"/>
        </w:tabs>
      </w:pPr>
      <w:r w:rsidRPr="00A21635">
        <w:tab/>
      </w:r>
      <w:r w:rsidRPr="00A21635">
        <w:rPr>
          <w:rFonts w:hint="eastAsia"/>
        </w:rPr>
        <w:t>#</w:t>
      </w:r>
      <w:r w:rsidRPr="00A21635">
        <w:tab/>
      </w:r>
      <w:r w:rsidRPr="00A21635">
        <w:tab/>
      </w:r>
      <w:r w:rsidRPr="00A21635">
        <w:rPr>
          <w:rFonts w:hint="eastAsia"/>
          <w:lang w:eastAsia="zh-HK"/>
        </w:rPr>
        <w:t>臨時數字</w:t>
      </w:r>
      <w:r w:rsidRPr="00A21635">
        <w:rPr>
          <w:rFonts w:hint="eastAsia"/>
        </w:rPr>
        <w:t>。</w:t>
      </w:r>
    </w:p>
    <w:p w14:paraId="53CC87C5" w14:textId="77777777" w:rsidR="00BC042C" w:rsidRPr="00A21635" w:rsidRDefault="00BC042C" w:rsidP="00D217F2">
      <w:pPr>
        <w:pStyle w:val="15"/>
        <w:keepNext/>
      </w:pPr>
    </w:p>
    <w:p w14:paraId="688168AE" w14:textId="3DAECD2F" w:rsidR="00BC042C" w:rsidRDefault="00BC042C" w:rsidP="00D217F2">
      <w:pPr>
        <w:pStyle w:val="afff"/>
        <w:rPr>
          <w:bCs/>
          <w:lang w:eastAsia="zh-HK"/>
        </w:rPr>
      </w:pPr>
      <w:r w:rsidRPr="00A21635">
        <w:rPr>
          <w:rFonts w:hint="eastAsia"/>
        </w:rPr>
        <w:t>資料來源：</w:t>
      </w:r>
      <w:r w:rsidRPr="00A21635">
        <w:tab/>
      </w:r>
      <w:r w:rsidRPr="00A21635">
        <w:rPr>
          <w:rFonts w:hint="eastAsia"/>
        </w:rPr>
        <w:t>政府統計</w:t>
      </w:r>
      <w:r w:rsidRPr="001E19E0">
        <w:rPr>
          <w:rFonts w:hint="eastAsia"/>
        </w:rPr>
        <w:t>處綜合住戶統</w:t>
      </w:r>
      <w:r w:rsidRPr="001E19E0">
        <w:rPr>
          <w:rFonts w:hint="eastAsia"/>
          <w:bCs/>
          <w:lang w:eastAsia="zh-HK"/>
        </w:rPr>
        <w:t>計調查。</w:t>
      </w:r>
    </w:p>
    <w:p w14:paraId="76025B36" w14:textId="73565FE9" w:rsidR="00595550" w:rsidRDefault="00595550" w:rsidP="00D217F2">
      <w:pPr>
        <w:pStyle w:val="afff"/>
        <w:rPr>
          <w:bCs/>
          <w:lang w:eastAsia="zh-HK"/>
        </w:rPr>
      </w:pPr>
    </w:p>
    <w:p w14:paraId="7CE12DC9" w14:textId="29E90AFF" w:rsidR="00595550" w:rsidRPr="00562AC7" w:rsidRDefault="00CB6B88" w:rsidP="00595550">
      <w:r w:rsidRPr="00CB6B88">
        <w:rPr>
          <w:rFonts w:hint="eastAsia"/>
          <w:noProof/>
        </w:rPr>
        <w:drawing>
          <wp:inline distT="0" distB="0" distL="0" distR="0" wp14:anchorId="2206909D" wp14:editId="6421EB0B">
            <wp:extent cx="5760085" cy="3775782"/>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75782"/>
                    </a:xfrm>
                    <a:prstGeom prst="rect">
                      <a:avLst/>
                    </a:prstGeom>
                    <a:noFill/>
                    <a:ln>
                      <a:noFill/>
                    </a:ln>
                  </pic:spPr>
                </pic:pic>
              </a:graphicData>
            </a:graphic>
          </wp:inline>
        </w:drawing>
      </w:r>
    </w:p>
    <w:p w14:paraId="72445D0B" w14:textId="01EF59F5" w:rsidR="00595550" w:rsidRDefault="00595550">
      <w:pPr>
        <w:tabs>
          <w:tab w:val="clear" w:pos="936"/>
          <w:tab w:val="clear" w:pos="1560"/>
          <w:tab w:val="clear" w:pos="2184"/>
          <w:tab w:val="clear" w:pos="2808"/>
        </w:tabs>
        <w:overflowPunct/>
        <w:adjustRightInd/>
        <w:spacing w:after="0" w:line="240" w:lineRule="auto"/>
        <w:jc w:val="left"/>
        <w:textAlignment w:val="auto"/>
        <w:rPr>
          <w:bCs/>
          <w:sz w:val="18"/>
          <w:lang w:eastAsia="zh-HK"/>
        </w:rPr>
      </w:pPr>
      <w:r>
        <w:rPr>
          <w:bCs/>
          <w:lang w:eastAsia="zh-HK"/>
        </w:rPr>
        <w:br w:type="page"/>
      </w:r>
    </w:p>
    <w:p w14:paraId="0CBFF501" w14:textId="252D916C" w:rsidR="00BC042C" w:rsidRDefault="00BC042C" w:rsidP="00A00BE1">
      <w:pPr>
        <w:pStyle w:val="afff3"/>
        <w:rPr>
          <w:b/>
        </w:rPr>
      </w:pPr>
      <w:bookmarkStart w:id="1" w:name="_1386047617"/>
      <w:bookmarkStart w:id="2" w:name="_1386047578"/>
      <w:bookmarkStart w:id="3" w:name="_1385909604"/>
      <w:bookmarkStart w:id="4" w:name="_1358943954"/>
      <w:bookmarkStart w:id="5" w:name="_1358575522"/>
      <w:bookmarkStart w:id="6" w:name="_1357053278"/>
      <w:bookmarkStart w:id="7" w:name="_1356959830"/>
      <w:bookmarkStart w:id="8" w:name="_1356936545"/>
      <w:bookmarkStart w:id="9" w:name="_1356617055"/>
      <w:bookmarkStart w:id="10" w:name="_1356505493"/>
      <w:bookmarkStart w:id="11" w:name="_1349079948"/>
      <w:bookmarkEnd w:id="1"/>
      <w:bookmarkEnd w:id="2"/>
      <w:bookmarkEnd w:id="3"/>
      <w:bookmarkEnd w:id="4"/>
      <w:bookmarkEnd w:id="5"/>
      <w:bookmarkEnd w:id="6"/>
      <w:bookmarkEnd w:id="7"/>
      <w:bookmarkEnd w:id="8"/>
      <w:bookmarkEnd w:id="9"/>
      <w:bookmarkEnd w:id="10"/>
      <w:bookmarkEnd w:id="11"/>
      <w:r w:rsidRPr="00AE20D4">
        <w:t>表</w:t>
      </w:r>
      <w:r w:rsidRPr="00AE20D4">
        <w:rPr>
          <w:b/>
        </w:rPr>
        <w:t>6.3</w:t>
      </w:r>
      <w:r w:rsidRPr="00AE20D4">
        <w:rPr>
          <w:b/>
        </w:rPr>
        <w:t>：</w:t>
      </w:r>
      <w:r w:rsidRPr="00AE20D4">
        <w:rPr>
          <w:rFonts w:hint="eastAsia"/>
        </w:rPr>
        <w:t>按性別及年齡組別劃分的勞動人口參與率</w:t>
      </w:r>
      <w:r w:rsidRPr="00AE20D4">
        <w:rPr>
          <w:b/>
        </w:rPr>
        <w:t>(%)</w:t>
      </w:r>
    </w:p>
    <w:tbl>
      <w:tblPr>
        <w:tblW w:w="5265" w:type="pct"/>
        <w:jc w:val="center"/>
        <w:tblCellMar>
          <w:left w:w="57" w:type="dxa"/>
          <w:right w:w="57" w:type="dxa"/>
        </w:tblCellMar>
        <w:tblLook w:val="0000" w:firstRow="0" w:lastRow="0" w:firstColumn="0" w:lastColumn="0" w:noHBand="0" w:noVBand="0"/>
      </w:tblPr>
      <w:tblGrid>
        <w:gridCol w:w="1791"/>
        <w:gridCol w:w="777"/>
        <w:gridCol w:w="777"/>
        <w:gridCol w:w="777"/>
        <w:gridCol w:w="778"/>
        <w:gridCol w:w="778"/>
        <w:gridCol w:w="778"/>
        <w:gridCol w:w="778"/>
        <w:gridCol w:w="778"/>
        <w:gridCol w:w="778"/>
        <w:gridCol w:w="762"/>
      </w:tblGrid>
      <w:tr w:rsidR="004C3515" w:rsidRPr="00094E98" w14:paraId="33955214" w14:textId="77777777" w:rsidTr="00853F5D">
        <w:trPr>
          <w:jc w:val="center"/>
        </w:trPr>
        <w:tc>
          <w:tcPr>
            <w:tcW w:w="938" w:type="pct"/>
          </w:tcPr>
          <w:p w14:paraId="28ED6818" w14:textId="77777777" w:rsidR="004C3515" w:rsidRPr="00094E98" w:rsidRDefault="004C3515" w:rsidP="00B90820">
            <w:pPr>
              <w:pStyle w:val="aff7"/>
              <w:jc w:val="center"/>
              <w:rPr>
                <w:noProof/>
              </w:rPr>
            </w:pPr>
          </w:p>
        </w:tc>
        <w:tc>
          <w:tcPr>
            <w:tcW w:w="2035" w:type="pct"/>
            <w:gridSpan w:val="5"/>
            <w:vAlign w:val="center"/>
          </w:tcPr>
          <w:p w14:paraId="36BF24AE" w14:textId="3B2B9476" w:rsidR="004C3515" w:rsidRPr="00094E98" w:rsidRDefault="004C3515" w:rsidP="00853F5D">
            <w:pPr>
              <w:pStyle w:val="aff7"/>
              <w:keepNext/>
              <w:jc w:val="center"/>
              <w:rPr>
                <w:noProof/>
                <w:u w:val="single"/>
              </w:rPr>
            </w:pPr>
            <w:r w:rsidRPr="00094E98">
              <w:rPr>
                <w:noProof/>
                <w:u w:val="single"/>
              </w:rPr>
              <w:t>二</w:t>
            </w:r>
            <w:r w:rsidRPr="00094E98">
              <w:rPr>
                <w:rFonts w:hint="eastAsia"/>
                <w:noProof/>
                <w:u w:val="single"/>
              </w:rPr>
              <w:t>零</w:t>
            </w:r>
            <w:r w:rsidRPr="00094E98">
              <w:rPr>
                <w:rFonts w:hint="eastAsia"/>
                <w:noProof/>
                <w:u w:val="single"/>
                <w:lang w:eastAsia="zh-HK"/>
              </w:rPr>
              <w:t>二</w:t>
            </w:r>
            <w:r>
              <w:rPr>
                <w:rFonts w:hint="eastAsia"/>
                <w:noProof/>
                <w:u w:val="single"/>
                <w:lang w:eastAsia="zh-HK"/>
              </w:rPr>
              <w:t>三</w:t>
            </w:r>
            <w:r w:rsidRPr="00094E98">
              <w:rPr>
                <w:noProof/>
                <w:u w:val="single"/>
              </w:rPr>
              <w:t>年</w:t>
            </w:r>
          </w:p>
        </w:tc>
        <w:tc>
          <w:tcPr>
            <w:tcW w:w="2028" w:type="pct"/>
            <w:gridSpan w:val="5"/>
            <w:vAlign w:val="center"/>
          </w:tcPr>
          <w:p w14:paraId="5DEEF762" w14:textId="61A791EF" w:rsidR="004C3515" w:rsidRPr="00094E98" w:rsidRDefault="004C3515" w:rsidP="00853F5D">
            <w:pPr>
              <w:pStyle w:val="aff7"/>
              <w:keepNext/>
              <w:jc w:val="center"/>
              <w:rPr>
                <w:noProof/>
                <w:u w:val="single"/>
              </w:rPr>
            </w:pPr>
            <w:r w:rsidRPr="00094E98">
              <w:rPr>
                <w:noProof/>
                <w:u w:val="single"/>
              </w:rPr>
              <w:t>二</w:t>
            </w:r>
            <w:r w:rsidRPr="00094E98">
              <w:rPr>
                <w:rFonts w:hint="eastAsia"/>
                <w:noProof/>
                <w:u w:val="single"/>
              </w:rPr>
              <w:t>零</w:t>
            </w:r>
            <w:r w:rsidRPr="00094E98">
              <w:rPr>
                <w:rFonts w:hint="eastAsia"/>
                <w:noProof/>
                <w:u w:val="single"/>
                <w:lang w:eastAsia="zh-HK"/>
              </w:rPr>
              <w:t>二</w:t>
            </w:r>
            <w:r>
              <w:rPr>
                <w:rFonts w:hint="eastAsia"/>
                <w:noProof/>
                <w:u w:val="single"/>
                <w:lang w:eastAsia="zh-HK"/>
              </w:rPr>
              <w:t>四</w:t>
            </w:r>
            <w:r w:rsidRPr="00094E98">
              <w:rPr>
                <w:noProof/>
                <w:u w:val="single"/>
              </w:rPr>
              <w:t>年</w:t>
            </w:r>
          </w:p>
        </w:tc>
      </w:tr>
      <w:tr w:rsidR="004C3515" w:rsidRPr="00094E98" w14:paraId="67342572" w14:textId="77777777" w:rsidTr="008F1CA9">
        <w:trPr>
          <w:jc w:val="center"/>
        </w:trPr>
        <w:tc>
          <w:tcPr>
            <w:tcW w:w="938" w:type="pct"/>
          </w:tcPr>
          <w:p w14:paraId="027A9D30" w14:textId="77777777" w:rsidR="004C3515" w:rsidRPr="00094E98" w:rsidRDefault="004C3515" w:rsidP="00B90820">
            <w:pPr>
              <w:pStyle w:val="aff7"/>
              <w:rPr>
                <w:noProof/>
                <w:sz w:val="18"/>
                <w:szCs w:val="18"/>
              </w:rPr>
            </w:pPr>
          </w:p>
        </w:tc>
        <w:tc>
          <w:tcPr>
            <w:tcW w:w="407" w:type="pct"/>
          </w:tcPr>
          <w:p w14:paraId="34ECFEB3" w14:textId="77777777" w:rsidR="004C3515" w:rsidRPr="00094E98" w:rsidRDefault="004C3515" w:rsidP="008F1CA9">
            <w:pPr>
              <w:pStyle w:val="aff7"/>
              <w:keepNext/>
              <w:spacing w:line="180" w:lineRule="exact"/>
              <w:jc w:val="center"/>
              <w:rPr>
                <w:noProof/>
                <w:sz w:val="18"/>
                <w:szCs w:val="18"/>
                <w:u w:val="single"/>
              </w:rPr>
            </w:pPr>
          </w:p>
        </w:tc>
        <w:tc>
          <w:tcPr>
            <w:tcW w:w="407" w:type="pct"/>
          </w:tcPr>
          <w:p w14:paraId="02F3DEB8" w14:textId="77777777" w:rsidR="004C3515" w:rsidRPr="00094E98" w:rsidRDefault="004C3515" w:rsidP="008F1CA9">
            <w:pPr>
              <w:pStyle w:val="aff7"/>
              <w:keepNext/>
              <w:spacing w:line="180" w:lineRule="exact"/>
              <w:jc w:val="center"/>
              <w:rPr>
                <w:noProof/>
                <w:sz w:val="18"/>
                <w:szCs w:val="18"/>
                <w:u w:val="single"/>
              </w:rPr>
            </w:pPr>
          </w:p>
        </w:tc>
        <w:tc>
          <w:tcPr>
            <w:tcW w:w="407" w:type="pct"/>
          </w:tcPr>
          <w:p w14:paraId="60B3DA1C" w14:textId="77777777" w:rsidR="004C3515" w:rsidRPr="00094E98" w:rsidRDefault="004C3515" w:rsidP="008F1CA9">
            <w:pPr>
              <w:pStyle w:val="aff7"/>
              <w:keepNext/>
              <w:spacing w:line="180" w:lineRule="exact"/>
              <w:jc w:val="center"/>
              <w:rPr>
                <w:noProof/>
                <w:sz w:val="18"/>
                <w:szCs w:val="18"/>
                <w:u w:val="single"/>
              </w:rPr>
            </w:pPr>
          </w:p>
        </w:tc>
        <w:tc>
          <w:tcPr>
            <w:tcW w:w="407" w:type="pct"/>
          </w:tcPr>
          <w:p w14:paraId="6EC356E3" w14:textId="77777777" w:rsidR="004C3515" w:rsidRPr="00094E98" w:rsidRDefault="004C3515" w:rsidP="008F1CA9">
            <w:pPr>
              <w:pStyle w:val="aff7"/>
              <w:keepNext/>
              <w:spacing w:line="180" w:lineRule="exact"/>
              <w:jc w:val="center"/>
              <w:rPr>
                <w:noProof/>
                <w:sz w:val="18"/>
                <w:szCs w:val="18"/>
                <w:u w:val="single"/>
              </w:rPr>
            </w:pPr>
          </w:p>
        </w:tc>
        <w:tc>
          <w:tcPr>
            <w:tcW w:w="407" w:type="pct"/>
          </w:tcPr>
          <w:p w14:paraId="56E936D4" w14:textId="77777777" w:rsidR="004C3515" w:rsidRPr="00094E98" w:rsidRDefault="004C3515" w:rsidP="008F1CA9">
            <w:pPr>
              <w:pStyle w:val="aff7"/>
              <w:keepNext/>
              <w:spacing w:line="180" w:lineRule="exact"/>
              <w:jc w:val="center"/>
              <w:rPr>
                <w:noProof/>
                <w:sz w:val="18"/>
                <w:szCs w:val="18"/>
                <w:u w:val="single"/>
              </w:rPr>
            </w:pPr>
          </w:p>
        </w:tc>
        <w:tc>
          <w:tcPr>
            <w:tcW w:w="407" w:type="pct"/>
          </w:tcPr>
          <w:p w14:paraId="4BE9404D" w14:textId="77777777" w:rsidR="004C3515" w:rsidRPr="00094E98" w:rsidRDefault="004C3515" w:rsidP="008F1CA9">
            <w:pPr>
              <w:pStyle w:val="aff7"/>
              <w:keepNext/>
              <w:spacing w:line="180" w:lineRule="exact"/>
              <w:jc w:val="center"/>
              <w:rPr>
                <w:noProof/>
                <w:sz w:val="18"/>
                <w:szCs w:val="18"/>
                <w:u w:val="single"/>
              </w:rPr>
            </w:pPr>
          </w:p>
        </w:tc>
        <w:tc>
          <w:tcPr>
            <w:tcW w:w="407" w:type="pct"/>
          </w:tcPr>
          <w:p w14:paraId="4E54A948" w14:textId="77777777" w:rsidR="004C3515" w:rsidRPr="00094E98" w:rsidRDefault="004C3515" w:rsidP="008F1CA9">
            <w:pPr>
              <w:pStyle w:val="aff7"/>
              <w:keepNext/>
              <w:spacing w:line="180" w:lineRule="exact"/>
              <w:jc w:val="center"/>
              <w:rPr>
                <w:noProof/>
                <w:sz w:val="18"/>
                <w:szCs w:val="18"/>
                <w:u w:val="single"/>
              </w:rPr>
            </w:pPr>
          </w:p>
        </w:tc>
        <w:tc>
          <w:tcPr>
            <w:tcW w:w="407" w:type="pct"/>
          </w:tcPr>
          <w:p w14:paraId="20EF0ACC" w14:textId="77777777" w:rsidR="004C3515" w:rsidRPr="00094E98" w:rsidRDefault="004C3515" w:rsidP="008F1CA9">
            <w:pPr>
              <w:pStyle w:val="aff7"/>
              <w:keepNext/>
              <w:spacing w:line="180" w:lineRule="exact"/>
              <w:jc w:val="center"/>
              <w:rPr>
                <w:noProof/>
                <w:sz w:val="18"/>
                <w:szCs w:val="18"/>
                <w:u w:val="single"/>
              </w:rPr>
            </w:pPr>
          </w:p>
        </w:tc>
        <w:tc>
          <w:tcPr>
            <w:tcW w:w="407" w:type="pct"/>
          </w:tcPr>
          <w:p w14:paraId="0D7DED35" w14:textId="77777777" w:rsidR="004C3515" w:rsidRPr="00094E98" w:rsidRDefault="004C3515" w:rsidP="008F1CA9">
            <w:pPr>
              <w:pStyle w:val="aff7"/>
              <w:keepNext/>
              <w:spacing w:line="180" w:lineRule="exact"/>
              <w:jc w:val="center"/>
              <w:rPr>
                <w:noProof/>
                <w:sz w:val="18"/>
                <w:szCs w:val="18"/>
                <w:u w:val="single"/>
              </w:rPr>
            </w:pPr>
          </w:p>
        </w:tc>
        <w:tc>
          <w:tcPr>
            <w:tcW w:w="399" w:type="pct"/>
          </w:tcPr>
          <w:p w14:paraId="3301CD77" w14:textId="77777777" w:rsidR="004C3515" w:rsidRPr="00094E98" w:rsidRDefault="004C3515" w:rsidP="008F1CA9">
            <w:pPr>
              <w:pStyle w:val="aff7"/>
              <w:keepNext/>
              <w:spacing w:line="180" w:lineRule="exact"/>
              <w:jc w:val="center"/>
              <w:rPr>
                <w:noProof/>
                <w:sz w:val="18"/>
                <w:szCs w:val="18"/>
                <w:u w:val="single"/>
              </w:rPr>
            </w:pPr>
          </w:p>
        </w:tc>
      </w:tr>
      <w:tr w:rsidR="004C3515" w:rsidRPr="00094E98" w14:paraId="524918DC" w14:textId="77777777" w:rsidTr="00853F5D">
        <w:trPr>
          <w:jc w:val="center"/>
        </w:trPr>
        <w:tc>
          <w:tcPr>
            <w:tcW w:w="938" w:type="pct"/>
          </w:tcPr>
          <w:p w14:paraId="568D70BC" w14:textId="77777777" w:rsidR="004C3515" w:rsidRPr="00094E98" w:rsidRDefault="004C3515" w:rsidP="00B90820">
            <w:pPr>
              <w:pStyle w:val="aff7"/>
              <w:rPr>
                <w:noProof/>
              </w:rPr>
            </w:pPr>
          </w:p>
        </w:tc>
        <w:tc>
          <w:tcPr>
            <w:tcW w:w="407" w:type="pct"/>
            <w:vAlign w:val="center"/>
          </w:tcPr>
          <w:p w14:paraId="0B2AD2D6" w14:textId="77777777" w:rsidR="004C3515" w:rsidRPr="00094E98" w:rsidRDefault="004C3515" w:rsidP="00853F5D">
            <w:pPr>
              <w:pStyle w:val="aff7"/>
              <w:keepNext/>
              <w:jc w:val="center"/>
              <w:rPr>
                <w:bCs w:val="0"/>
                <w:noProof/>
                <w:u w:val="single"/>
              </w:rPr>
            </w:pPr>
            <w:r w:rsidRPr="00094E98">
              <w:rPr>
                <w:rFonts w:hint="eastAsia"/>
                <w:noProof/>
                <w:u w:val="single"/>
              </w:rPr>
              <w:t>全年</w:t>
            </w:r>
          </w:p>
        </w:tc>
        <w:tc>
          <w:tcPr>
            <w:tcW w:w="407" w:type="pct"/>
            <w:vAlign w:val="center"/>
          </w:tcPr>
          <w:p w14:paraId="04E71CDC" w14:textId="77777777" w:rsidR="004C3515" w:rsidRPr="00094E98" w:rsidRDefault="004C3515" w:rsidP="00853F5D">
            <w:pPr>
              <w:pStyle w:val="aff7"/>
              <w:keepNext/>
              <w:jc w:val="center"/>
              <w:rPr>
                <w:bCs w:val="0"/>
                <w:noProof/>
                <w:u w:val="single"/>
              </w:rPr>
            </w:pPr>
            <w:r w:rsidRPr="00094E98">
              <w:rPr>
                <w:noProof/>
                <w:u w:val="single"/>
              </w:rPr>
              <w:t>第一季</w:t>
            </w:r>
          </w:p>
        </w:tc>
        <w:tc>
          <w:tcPr>
            <w:tcW w:w="407" w:type="pct"/>
            <w:vAlign w:val="center"/>
          </w:tcPr>
          <w:p w14:paraId="314AD17B" w14:textId="77777777" w:rsidR="004C3515" w:rsidRPr="00094E98" w:rsidRDefault="004C3515" w:rsidP="00853F5D">
            <w:pPr>
              <w:pStyle w:val="aff7"/>
              <w:keepNext/>
              <w:jc w:val="center"/>
              <w:rPr>
                <w:bCs w:val="0"/>
                <w:noProof/>
                <w:u w:val="single"/>
              </w:rPr>
            </w:pPr>
            <w:r w:rsidRPr="00094E98">
              <w:rPr>
                <w:noProof/>
                <w:u w:val="single"/>
              </w:rPr>
              <w:t>第二季</w:t>
            </w:r>
          </w:p>
        </w:tc>
        <w:tc>
          <w:tcPr>
            <w:tcW w:w="407" w:type="pct"/>
            <w:vAlign w:val="center"/>
          </w:tcPr>
          <w:p w14:paraId="1E531FF2" w14:textId="77777777" w:rsidR="004C3515" w:rsidRPr="00094E98" w:rsidRDefault="004C3515" w:rsidP="00853F5D">
            <w:pPr>
              <w:pStyle w:val="aff7"/>
              <w:keepNext/>
              <w:jc w:val="center"/>
              <w:rPr>
                <w:bCs w:val="0"/>
                <w:noProof/>
                <w:u w:val="single"/>
              </w:rPr>
            </w:pPr>
            <w:r w:rsidRPr="00094E98">
              <w:rPr>
                <w:noProof/>
                <w:u w:val="single"/>
              </w:rPr>
              <w:t>第三季</w:t>
            </w:r>
          </w:p>
        </w:tc>
        <w:tc>
          <w:tcPr>
            <w:tcW w:w="407" w:type="pct"/>
            <w:vAlign w:val="center"/>
          </w:tcPr>
          <w:p w14:paraId="75FD4C98" w14:textId="77777777" w:rsidR="004C3515" w:rsidRPr="00094E98" w:rsidRDefault="004C3515" w:rsidP="00853F5D">
            <w:pPr>
              <w:pStyle w:val="aff7"/>
              <w:keepNext/>
              <w:jc w:val="center"/>
              <w:rPr>
                <w:bCs w:val="0"/>
                <w:noProof/>
                <w:u w:val="single"/>
              </w:rPr>
            </w:pPr>
            <w:r w:rsidRPr="00094E98">
              <w:rPr>
                <w:noProof/>
                <w:u w:val="single"/>
              </w:rPr>
              <w:t>第四季</w:t>
            </w:r>
          </w:p>
        </w:tc>
        <w:tc>
          <w:tcPr>
            <w:tcW w:w="407" w:type="pct"/>
            <w:vAlign w:val="center"/>
          </w:tcPr>
          <w:p w14:paraId="11706094" w14:textId="77777777" w:rsidR="004C3515" w:rsidRPr="00094E98" w:rsidRDefault="004C3515" w:rsidP="00853F5D">
            <w:pPr>
              <w:pStyle w:val="aff7"/>
              <w:keepNext/>
              <w:jc w:val="center"/>
              <w:rPr>
                <w:bCs w:val="0"/>
                <w:noProof/>
                <w:u w:val="single"/>
              </w:rPr>
            </w:pPr>
            <w:r w:rsidRPr="00094E98">
              <w:rPr>
                <w:rFonts w:hint="eastAsia"/>
                <w:noProof/>
                <w:u w:val="single"/>
              </w:rPr>
              <w:t>全年</w:t>
            </w:r>
            <w:r w:rsidRPr="00094E98">
              <w:rPr>
                <w:bCs w:val="0"/>
                <w:sz w:val="22"/>
                <w:vertAlign w:val="superscript"/>
              </w:rPr>
              <w:t>#</w:t>
            </w:r>
          </w:p>
        </w:tc>
        <w:tc>
          <w:tcPr>
            <w:tcW w:w="407" w:type="pct"/>
            <w:vAlign w:val="center"/>
          </w:tcPr>
          <w:p w14:paraId="1F35BCE6" w14:textId="77777777" w:rsidR="004C3515" w:rsidRPr="00094E98" w:rsidRDefault="004C3515" w:rsidP="00853F5D">
            <w:pPr>
              <w:pStyle w:val="aff7"/>
              <w:keepNext/>
              <w:jc w:val="center"/>
              <w:rPr>
                <w:bCs w:val="0"/>
                <w:noProof/>
                <w:u w:val="single"/>
              </w:rPr>
            </w:pPr>
            <w:r w:rsidRPr="00094E98">
              <w:rPr>
                <w:noProof/>
                <w:u w:val="single"/>
              </w:rPr>
              <w:t>第一季</w:t>
            </w:r>
          </w:p>
        </w:tc>
        <w:tc>
          <w:tcPr>
            <w:tcW w:w="407" w:type="pct"/>
            <w:vAlign w:val="center"/>
          </w:tcPr>
          <w:p w14:paraId="6B9C80B2" w14:textId="77777777" w:rsidR="004C3515" w:rsidRPr="00094E98" w:rsidRDefault="004C3515" w:rsidP="00853F5D">
            <w:pPr>
              <w:pStyle w:val="aff7"/>
              <w:keepNext/>
              <w:jc w:val="center"/>
              <w:rPr>
                <w:bCs w:val="0"/>
                <w:noProof/>
                <w:u w:val="single"/>
              </w:rPr>
            </w:pPr>
            <w:r w:rsidRPr="00094E98">
              <w:rPr>
                <w:noProof/>
                <w:u w:val="single"/>
              </w:rPr>
              <w:t>第二季</w:t>
            </w:r>
          </w:p>
        </w:tc>
        <w:tc>
          <w:tcPr>
            <w:tcW w:w="407" w:type="pct"/>
            <w:vAlign w:val="center"/>
          </w:tcPr>
          <w:p w14:paraId="6E020EE4" w14:textId="77777777" w:rsidR="004C3515" w:rsidRPr="00094E98" w:rsidRDefault="004C3515" w:rsidP="00853F5D">
            <w:pPr>
              <w:pStyle w:val="aff7"/>
              <w:keepNext/>
              <w:jc w:val="center"/>
              <w:rPr>
                <w:noProof/>
                <w:u w:val="single"/>
              </w:rPr>
            </w:pPr>
            <w:r w:rsidRPr="00094E98">
              <w:rPr>
                <w:noProof/>
                <w:u w:val="single"/>
              </w:rPr>
              <w:t>第三季</w:t>
            </w:r>
          </w:p>
        </w:tc>
        <w:tc>
          <w:tcPr>
            <w:tcW w:w="399" w:type="pct"/>
            <w:vAlign w:val="center"/>
          </w:tcPr>
          <w:p w14:paraId="60024620" w14:textId="77777777" w:rsidR="004C3515" w:rsidRPr="00094E98" w:rsidRDefault="004C3515" w:rsidP="00853F5D">
            <w:pPr>
              <w:pStyle w:val="aff7"/>
              <w:keepNext/>
              <w:jc w:val="center"/>
              <w:rPr>
                <w:bCs w:val="0"/>
                <w:noProof/>
                <w:u w:val="single"/>
              </w:rPr>
            </w:pPr>
            <w:r w:rsidRPr="00094E98">
              <w:rPr>
                <w:noProof/>
                <w:u w:val="single"/>
              </w:rPr>
              <w:t>第四季</w:t>
            </w:r>
          </w:p>
        </w:tc>
      </w:tr>
      <w:tr w:rsidR="004C3515" w:rsidRPr="00094E98" w14:paraId="3DE0DAA5" w14:textId="77777777" w:rsidTr="00853F5D">
        <w:trPr>
          <w:jc w:val="center"/>
        </w:trPr>
        <w:tc>
          <w:tcPr>
            <w:tcW w:w="938" w:type="pct"/>
            <w:vAlign w:val="center"/>
          </w:tcPr>
          <w:p w14:paraId="594B8497" w14:textId="52FE7354" w:rsidR="004C3515" w:rsidRPr="00094E98" w:rsidRDefault="004C3515" w:rsidP="00853F5D">
            <w:pPr>
              <w:pStyle w:val="aff7"/>
              <w:ind w:left="192" w:hangingChars="96" w:hanging="192"/>
              <w:jc w:val="left"/>
              <w:rPr>
                <w:bCs w:val="0"/>
                <w:noProof/>
                <w:u w:val="single"/>
              </w:rPr>
            </w:pPr>
            <w:r w:rsidRPr="00526724">
              <w:rPr>
                <w:u w:val="single"/>
              </w:rPr>
              <w:t>男性</w:t>
            </w:r>
          </w:p>
        </w:tc>
        <w:tc>
          <w:tcPr>
            <w:tcW w:w="407" w:type="pct"/>
          </w:tcPr>
          <w:p w14:paraId="412A786F" w14:textId="77777777" w:rsidR="004C3515" w:rsidRPr="00094E98" w:rsidRDefault="004C3515" w:rsidP="004C3515">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155B2387" w14:textId="77777777" w:rsidR="004C3515" w:rsidRPr="00094E98" w:rsidRDefault="004C3515" w:rsidP="004C3515">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646EA66A" w14:textId="77777777" w:rsidR="004C3515" w:rsidRPr="00094E98" w:rsidRDefault="004C3515" w:rsidP="004C3515">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03F32F71" w14:textId="77777777" w:rsidR="004C3515" w:rsidRPr="00094E98" w:rsidRDefault="004C3515" w:rsidP="004C3515">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236FA9FD" w14:textId="77777777" w:rsidR="004C3515" w:rsidRPr="00094E98" w:rsidRDefault="004C3515" w:rsidP="004C3515">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0DD921A2" w14:textId="77777777" w:rsidR="004C3515" w:rsidRPr="00094E98" w:rsidRDefault="004C3515" w:rsidP="004C3515">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5DEC0BB5" w14:textId="77777777" w:rsidR="004C3515" w:rsidRPr="00094E98" w:rsidRDefault="004C3515" w:rsidP="004C3515">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438A0003" w14:textId="77777777" w:rsidR="004C3515" w:rsidRPr="00094E98" w:rsidRDefault="004C3515" w:rsidP="004C3515">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202F4417" w14:textId="77777777" w:rsidR="004C3515" w:rsidRPr="00094E98" w:rsidRDefault="004C3515" w:rsidP="004C3515">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399" w:type="pct"/>
          </w:tcPr>
          <w:p w14:paraId="5053E764" w14:textId="77777777" w:rsidR="004C3515" w:rsidRPr="00094E98" w:rsidRDefault="004C3515" w:rsidP="004C3515">
            <w:pPr>
              <w:keepNext/>
              <w:tabs>
                <w:tab w:val="clear" w:pos="936"/>
                <w:tab w:val="clear" w:pos="1560"/>
                <w:tab w:val="clear" w:pos="2184"/>
                <w:tab w:val="clear" w:pos="2808"/>
                <w:tab w:val="decimal" w:pos="366"/>
              </w:tabs>
              <w:snapToGrid w:val="0"/>
              <w:spacing w:after="0" w:line="240" w:lineRule="auto"/>
              <w:jc w:val="left"/>
              <w:rPr>
                <w:bCs/>
                <w:spacing w:val="0"/>
                <w:sz w:val="20"/>
              </w:rPr>
            </w:pPr>
          </w:p>
        </w:tc>
      </w:tr>
      <w:tr w:rsidR="004C3515" w:rsidRPr="00094E98" w14:paraId="6F106B18" w14:textId="77777777" w:rsidTr="00853F5D">
        <w:trPr>
          <w:jc w:val="center"/>
        </w:trPr>
        <w:tc>
          <w:tcPr>
            <w:tcW w:w="938" w:type="pct"/>
            <w:vAlign w:val="center"/>
          </w:tcPr>
          <w:p w14:paraId="7630B452" w14:textId="069B3F9A" w:rsidR="004C3515" w:rsidRPr="004C596B" w:rsidRDefault="004C3515" w:rsidP="00853F5D">
            <w:pPr>
              <w:pStyle w:val="aff7"/>
              <w:ind w:left="192" w:hangingChars="96" w:hanging="192"/>
              <w:jc w:val="left"/>
            </w:pPr>
            <w:r w:rsidRPr="00526724">
              <w:t>15</w:t>
            </w:r>
            <w:r w:rsidRPr="00526724">
              <w:t>至</w:t>
            </w:r>
            <w:r w:rsidRPr="00526724">
              <w:t>24</w:t>
            </w:r>
            <w:r w:rsidRPr="00526724">
              <w:t>歲</w:t>
            </w:r>
          </w:p>
        </w:tc>
        <w:tc>
          <w:tcPr>
            <w:tcW w:w="407" w:type="pct"/>
            <w:vAlign w:val="center"/>
          </w:tcPr>
          <w:p w14:paraId="45829976" w14:textId="26D74DAC"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30.1</w:t>
            </w:r>
          </w:p>
        </w:tc>
        <w:tc>
          <w:tcPr>
            <w:tcW w:w="407" w:type="pct"/>
            <w:shd w:val="clear" w:color="auto" w:fill="auto"/>
            <w:vAlign w:val="center"/>
          </w:tcPr>
          <w:p w14:paraId="3E461E75" w14:textId="2CCB7955"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29.3</w:t>
            </w:r>
          </w:p>
        </w:tc>
        <w:tc>
          <w:tcPr>
            <w:tcW w:w="407" w:type="pct"/>
            <w:shd w:val="clear" w:color="auto" w:fill="auto"/>
            <w:vAlign w:val="center"/>
          </w:tcPr>
          <w:p w14:paraId="230B3922" w14:textId="14FA6E0D"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29.1</w:t>
            </w:r>
          </w:p>
        </w:tc>
        <w:tc>
          <w:tcPr>
            <w:tcW w:w="407" w:type="pct"/>
            <w:shd w:val="clear" w:color="auto" w:fill="auto"/>
            <w:vAlign w:val="center"/>
          </w:tcPr>
          <w:p w14:paraId="009BA3E6" w14:textId="665C96BA"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31.7</w:t>
            </w:r>
          </w:p>
        </w:tc>
        <w:tc>
          <w:tcPr>
            <w:tcW w:w="407" w:type="pct"/>
            <w:shd w:val="clear" w:color="auto" w:fill="auto"/>
            <w:vAlign w:val="center"/>
          </w:tcPr>
          <w:p w14:paraId="6DEB5A29" w14:textId="090F4BA5"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29.6</w:t>
            </w:r>
          </w:p>
        </w:tc>
        <w:tc>
          <w:tcPr>
            <w:tcW w:w="407" w:type="pct"/>
            <w:vAlign w:val="center"/>
          </w:tcPr>
          <w:p w14:paraId="78EECC28" w14:textId="2AD5A5E6"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28.8</w:t>
            </w:r>
          </w:p>
        </w:tc>
        <w:tc>
          <w:tcPr>
            <w:tcW w:w="407" w:type="pct"/>
            <w:vAlign w:val="center"/>
          </w:tcPr>
          <w:p w14:paraId="7C1B0A3F" w14:textId="614A41CB"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27.9</w:t>
            </w:r>
          </w:p>
        </w:tc>
        <w:tc>
          <w:tcPr>
            <w:tcW w:w="407" w:type="pct"/>
            <w:vAlign w:val="center"/>
          </w:tcPr>
          <w:p w14:paraId="34650C7F" w14:textId="78CAEF65"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110" w:right="-58" w:hangingChars="55" w:hanging="110"/>
              <w:jc w:val="left"/>
              <w:textAlignment w:val="auto"/>
              <w:rPr>
                <w:rFonts w:eastAsia="新細明體"/>
                <w:spacing w:val="0"/>
                <w:kern w:val="1"/>
                <w:sz w:val="20"/>
                <w:lang w:val="en-GB" w:eastAsia="ar-SA"/>
              </w:rPr>
            </w:pPr>
            <w:r w:rsidRPr="00595550">
              <w:rPr>
                <w:rFonts w:eastAsia="新細明體"/>
                <w:spacing w:val="0"/>
                <w:kern w:val="1"/>
                <w:sz w:val="20"/>
                <w:lang w:val="en-GB" w:eastAsia="ar-SA"/>
              </w:rPr>
              <w:t>27.9</w:t>
            </w:r>
          </w:p>
        </w:tc>
        <w:tc>
          <w:tcPr>
            <w:tcW w:w="407" w:type="pct"/>
            <w:vAlign w:val="center"/>
          </w:tcPr>
          <w:p w14:paraId="239D367C" w14:textId="1C4EF00D"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30.3</w:t>
            </w:r>
          </w:p>
        </w:tc>
        <w:tc>
          <w:tcPr>
            <w:tcW w:w="399" w:type="pct"/>
            <w:vAlign w:val="center"/>
          </w:tcPr>
          <w:p w14:paraId="613FFE6C" w14:textId="1B5BEE07"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A2EA5">
              <w:rPr>
                <w:rFonts w:eastAsia="新細明體"/>
                <w:spacing w:val="0"/>
                <w:kern w:val="1"/>
                <w:sz w:val="20"/>
                <w:lang w:val="en-GB" w:eastAsia="ar-SA"/>
              </w:rPr>
              <w:t>29.0</w:t>
            </w:r>
          </w:p>
        </w:tc>
      </w:tr>
      <w:tr w:rsidR="004C3515" w:rsidRPr="00094E98" w14:paraId="1B5EC150" w14:textId="77777777" w:rsidTr="00853F5D">
        <w:trPr>
          <w:jc w:val="center"/>
        </w:trPr>
        <w:tc>
          <w:tcPr>
            <w:tcW w:w="938" w:type="pct"/>
            <w:vAlign w:val="center"/>
          </w:tcPr>
          <w:p w14:paraId="63E96D34" w14:textId="0CE3A182" w:rsidR="004C3515" w:rsidRPr="00094E98" w:rsidRDefault="004C3515" w:rsidP="00853F5D">
            <w:pPr>
              <w:pStyle w:val="aff7"/>
              <w:ind w:left="192" w:hangingChars="96" w:hanging="192"/>
              <w:jc w:val="left"/>
              <w:rPr>
                <w:noProof/>
              </w:rPr>
            </w:pPr>
            <w:r w:rsidRPr="00526724">
              <w:rPr>
                <w:rFonts w:hint="eastAsia"/>
                <w:i/>
              </w:rPr>
              <w:t>其中：</w:t>
            </w:r>
          </w:p>
        </w:tc>
        <w:tc>
          <w:tcPr>
            <w:tcW w:w="407" w:type="pct"/>
            <w:vAlign w:val="center"/>
          </w:tcPr>
          <w:p w14:paraId="0D0F5CE7"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216BCACF"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3F502637"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00D6DC9C"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4DD9EADE"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3C142835"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6C574B39"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6BEDBEF8"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1AC41447"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399" w:type="pct"/>
            <w:vAlign w:val="center"/>
          </w:tcPr>
          <w:p w14:paraId="6F4A95B9"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r>
      <w:tr w:rsidR="004C3515" w:rsidRPr="00094E98" w14:paraId="07F5EA98" w14:textId="77777777" w:rsidTr="00853F5D">
        <w:trPr>
          <w:jc w:val="center"/>
        </w:trPr>
        <w:tc>
          <w:tcPr>
            <w:tcW w:w="938" w:type="pct"/>
            <w:vAlign w:val="center"/>
          </w:tcPr>
          <w:p w14:paraId="1D2ACB25" w14:textId="13B7B24D" w:rsidR="004C3515" w:rsidRPr="00B90820" w:rsidRDefault="004C3515" w:rsidP="00853F5D">
            <w:pPr>
              <w:pStyle w:val="aff7"/>
              <w:ind w:leftChars="55" w:left="165"/>
              <w:jc w:val="left"/>
              <w:rPr>
                <w:i/>
              </w:rPr>
            </w:pPr>
            <w:r w:rsidRPr="00B90820">
              <w:rPr>
                <w:i/>
              </w:rPr>
              <w:t>15</w:t>
            </w:r>
            <w:r w:rsidRPr="00B90820">
              <w:rPr>
                <w:i/>
              </w:rPr>
              <w:t>至</w:t>
            </w:r>
            <w:r w:rsidRPr="00B90820">
              <w:rPr>
                <w:i/>
              </w:rPr>
              <w:t>19</w:t>
            </w:r>
            <w:r w:rsidRPr="00B90820">
              <w:rPr>
                <w:i/>
              </w:rPr>
              <w:t>歲</w:t>
            </w:r>
          </w:p>
        </w:tc>
        <w:tc>
          <w:tcPr>
            <w:tcW w:w="407" w:type="pct"/>
            <w:vAlign w:val="center"/>
          </w:tcPr>
          <w:p w14:paraId="0DBFFCF2" w14:textId="30C74B13"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4C3515">
              <w:rPr>
                <w:rFonts w:eastAsia="新細明體"/>
                <w:i/>
                <w:spacing w:val="0"/>
                <w:kern w:val="1"/>
                <w:sz w:val="20"/>
                <w:lang w:val="en-GB" w:eastAsia="ar-SA"/>
              </w:rPr>
              <w:t>7.5</w:t>
            </w:r>
          </w:p>
        </w:tc>
        <w:tc>
          <w:tcPr>
            <w:tcW w:w="407" w:type="pct"/>
            <w:shd w:val="clear" w:color="auto" w:fill="auto"/>
            <w:vAlign w:val="center"/>
          </w:tcPr>
          <w:p w14:paraId="195793BA" w14:textId="6897EB25"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4C3515">
              <w:rPr>
                <w:rFonts w:eastAsia="新細明體"/>
                <w:i/>
                <w:spacing w:val="0"/>
                <w:kern w:val="1"/>
                <w:sz w:val="20"/>
                <w:lang w:val="en-GB" w:eastAsia="ar-SA"/>
              </w:rPr>
              <w:t>6.4</w:t>
            </w:r>
          </w:p>
        </w:tc>
        <w:tc>
          <w:tcPr>
            <w:tcW w:w="407" w:type="pct"/>
            <w:shd w:val="clear" w:color="auto" w:fill="auto"/>
            <w:vAlign w:val="center"/>
          </w:tcPr>
          <w:p w14:paraId="4FCB08CE" w14:textId="2724E314"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4C3515">
              <w:rPr>
                <w:rFonts w:eastAsia="新細明體"/>
                <w:i/>
                <w:spacing w:val="0"/>
                <w:kern w:val="1"/>
                <w:sz w:val="20"/>
                <w:lang w:val="en-GB" w:eastAsia="ar-SA"/>
              </w:rPr>
              <w:t>6.1</w:t>
            </w:r>
          </w:p>
        </w:tc>
        <w:tc>
          <w:tcPr>
            <w:tcW w:w="407" w:type="pct"/>
            <w:shd w:val="clear" w:color="auto" w:fill="auto"/>
            <w:vAlign w:val="center"/>
          </w:tcPr>
          <w:p w14:paraId="3B1DB68E" w14:textId="4D283AAD"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4C3515">
              <w:rPr>
                <w:rFonts w:eastAsia="新細明體"/>
                <w:i/>
                <w:spacing w:val="0"/>
                <w:kern w:val="1"/>
                <w:sz w:val="20"/>
                <w:lang w:val="en-GB" w:eastAsia="ar-SA"/>
              </w:rPr>
              <w:t>9.2</w:t>
            </w:r>
          </w:p>
        </w:tc>
        <w:tc>
          <w:tcPr>
            <w:tcW w:w="407" w:type="pct"/>
            <w:shd w:val="clear" w:color="auto" w:fill="auto"/>
            <w:vAlign w:val="center"/>
          </w:tcPr>
          <w:p w14:paraId="7DF138C1" w14:textId="1B5FD278"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4C3515">
              <w:rPr>
                <w:rFonts w:eastAsia="新細明體"/>
                <w:i/>
                <w:spacing w:val="0"/>
                <w:kern w:val="1"/>
                <w:sz w:val="20"/>
                <w:lang w:val="en-GB" w:eastAsia="ar-SA"/>
              </w:rPr>
              <w:t>7.7</w:t>
            </w:r>
          </w:p>
        </w:tc>
        <w:tc>
          <w:tcPr>
            <w:tcW w:w="407" w:type="pct"/>
            <w:vAlign w:val="center"/>
          </w:tcPr>
          <w:p w14:paraId="2A1B35C8" w14:textId="461A1458"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4C3515">
              <w:rPr>
                <w:rFonts w:eastAsia="新細明體"/>
                <w:i/>
                <w:spacing w:val="0"/>
                <w:kern w:val="1"/>
                <w:sz w:val="20"/>
                <w:lang w:val="en-GB" w:eastAsia="ar-SA"/>
              </w:rPr>
              <w:t>6.9</w:t>
            </w:r>
          </w:p>
        </w:tc>
        <w:tc>
          <w:tcPr>
            <w:tcW w:w="407" w:type="pct"/>
            <w:vAlign w:val="center"/>
          </w:tcPr>
          <w:p w14:paraId="70EB0242" w14:textId="718B4A22"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4C3515">
              <w:rPr>
                <w:rFonts w:eastAsia="新細明體"/>
                <w:i/>
                <w:spacing w:val="0"/>
                <w:kern w:val="1"/>
                <w:sz w:val="20"/>
                <w:lang w:val="en-GB" w:eastAsia="ar-SA"/>
              </w:rPr>
              <w:t>6.5</w:t>
            </w:r>
          </w:p>
        </w:tc>
        <w:tc>
          <w:tcPr>
            <w:tcW w:w="407" w:type="pct"/>
            <w:vAlign w:val="center"/>
          </w:tcPr>
          <w:p w14:paraId="02C29E8F" w14:textId="07A7F636"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4C3515">
              <w:rPr>
                <w:rFonts w:eastAsia="新細明體"/>
                <w:i/>
                <w:spacing w:val="0"/>
                <w:kern w:val="1"/>
                <w:sz w:val="20"/>
                <w:lang w:val="en-GB" w:eastAsia="ar-SA"/>
              </w:rPr>
              <w:t>6.5</w:t>
            </w:r>
          </w:p>
        </w:tc>
        <w:tc>
          <w:tcPr>
            <w:tcW w:w="407" w:type="pct"/>
            <w:vAlign w:val="center"/>
          </w:tcPr>
          <w:p w14:paraId="7F497BBC" w14:textId="519D32D5"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hanging="425"/>
              <w:jc w:val="left"/>
              <w:textAlignment w:val="auto"/>
              <w:rPr>
                <w:rFonts w:eastAsia="新細明體"/>
                <w:i/>
                <w:spacing w:val="0"/>
                <w:kern w:val="1"/>
                <w:sz w:val="20"/>
                <w:lang w:val="en-GB" w:eastAsia="ar-SA"/>
              </w:rPr>
            </w:pPr>
            <w:r w:rsidRPr="004C3515">
              <w:rPr>
                <w:rFonts w:eastAsia="新細明體"/>
                <w:i/>
                <w:spacing w:val="0"/>
                <w:kern w:val="1"/>
                <w:sz w:val="20"/>
                <w:lang w:val="en-GB" w:eastAsia="ar-SA"/>
              </w:rPr>
              <w:t>8.2</w:t>
            </w:r>
          </w:p>
        </w:tc>
        <w:tc>
          <w:tcPr>
            <w:tcW w:w="399" w:type="pct"/>
            <w:vAlign w:val="center"/>
          </w:tcPr>
          <w:p w14:paraId="411CC672" w14:textId="16B3FE95"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4C3515">
              <w:rPr>
                <w:rFonts w:eastAsia="新細明體"/>
                <w:i/>
                <w:spacing w:val="0"/>
                <w:kern w:val="1"/>
                <w:sz w:val="20"/>
                <w:lang w:val="en-GB" w:eastAsia="ar-SA"/>
              </w:rPr>
              <w:t>6.3</w:t>
            </w:r>
          </w:p>
        </w:tc>
      </w:tr>
      <w:tr w:rsidR="004C3515" w:rsidRPr="00094E98" w14:paraId="2DE7E89D" w14:textId="77777777" w:rsidTr="00853F5D">
        <w:trPr>
          <w:jc w:val="center"/>
        </w:trPr>
        <w:tc>
          <w:tcPr>
            <w:tcW w:w="938" w:type="pct"/>
            <w:vAlign w:val="center"/>
          </w:tcPr>
          <w:p w14:paraId="00358145" w14:textId="093FDEAF" w:rsidR="004C3515" w:rsidRPr="00B90820" w:rsidRDefault="004C3515" w:rsidP="00853F5D">
            <w:pPr>
              <w:pStyle w:val="aff7"/>
              <w:ind w:leftChars="55" w:left="165"/>
              <w:jc w:val="left"/>
              <w:rPr>
                <w:i/>
              </w:rPr>
            </w:pPr>
            <w:r w:rsidRPr="00B90820">
              <w:rPr>
                <w:i/>
              </w:rPr>
              <w:t>20</w:t>
            </w:r>
            <w:r w:rsidRPr="00B90820">
              <w:rPr>
                <w:i/>
              </w:rPr>
              <w:t>至</w:t>
            </w:r>
            <w:r w:rsidRPr="00B90820">
              <w:rPr>
                <w:i/>
              </w:rPr>
              <w:t>24</w:t>
            </w:r>
            <w:r w:rsidRPr="00B90820">
              <w:rPr>
                <w:i/>
              </w:rPr>
              <w:t>歲</w:t>
            </w:r>
          </w:p>
        </w:tc>
        <w:tc>
          <w:tcPr>
            <w:tcW w:w="407" w:type="pct"/>
            <w:vAlign w:val="center"/>
          </w:tcPr>
          <w:p w14:paraId="1FACE273" w14:textId="123A4E82"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26724">
              <w:rPr>
                <w:rFonts w:eastAsia="新細明體"/>
                <w:i/>
                <w:spacing w:val="0"/>
                <w:kern w:val="1"/>
                <w:sz w:val="20"/>
                <w:lang w:val="en-GB" w:eastAsia="ar-SA"/>
              </w:rPr>
              <w:t>51.6</w:t>
            </w:r>
          </w:p>
        </w:tc>
        <w:tc>
          <w:tcPr>
            <w:tcW w:w="407" w:type="pct"/>
            <w:shd w:val="clear" w:color="auto" w:fill="auto"/>
            <w:vAlign w:val="center"/>
          </w:tcPr>
          <w:p w14:paraId="467819F7" w14:textId="61E2836D" w:rsidR="004C3515" w:rsidRPr="004C3515" w:rsidRDefault="004C3515" w:rsidP="00853F5D">
            <w:pPr>
              <w:tabs>
                <w:tab w:val="clear" w:pos="936"/>
                <w:tab w:val="clear" w:pos="1560"/>
                <w:tab w:val="clear" w:pos="2184"/>
                <w:tab w:val="clear" w:pos="2808"/>
                <w:tab w:val="decimal" w:pos="350"/>
              </w:tabs>
              <w:snapToGrid w:val="0"/>
              <w:spacing w:after="0" w:line="240" w:lineRule="auto"/>
              <w:jc w:val="left"/>
              <w:rPr>
                <w:rFonts w:eastAsia="新細明體"/>
                <w:i/>
                <w:spacing w:val="0"/>
                <w:kern w:val="1"/>
                <w:sz w:val="20"/>
                <w:lang w:val="en-GB" w:eastAsia="ar-SA"/>
              </w:rPr>
            </w:pPr>
            <w:r w:rsidRPr="00526724">
              <w:rPr>
                <w:rFonts w:eastAsia="新細明體"/>
                <w:i/>
                <w:spacing w:val="0"/>
                <w:kern w:val="1"/>
                <w:sz w:val="20"/>
                <w:lang w:val="en-GB" w:eastAsia="ar-SA"/>
              </w:rPr>
              <w:t>51.2</w:t>
            </w:r>
          </w:p>
        </w:tc>
        <w:tc>
          <w:tcPr>
            <w:tcW w:w="407" w:type="pct"/>
            <w:shd w:val="clear" w:color="auto" w:fill="auto"/>
            <w:vAlign w:val="center"/>
          </w:tcPr>
          <w:p w14:paraId="0888E5D6" w14:textId="49D8E143" w:rsidR="004C3515" w:rsidRPr="004C3515" w:rsidRDefault="004C3515" w:rsidP="00853F5D">
            <w:pPr>
              <w:tabs>
                <w:tab w:val="clear" w:pos="936"/>
                <w:tab w:val="clear" w:pos="1560"/>
                <w:tab w:val="clear" w:pos="2184"/>
                <w:tab w:val="clear" w:pos="2808"/>
                <w:tab w:val="decimal" w:pos="350"/>
              </w:tabs>
              <w:snapToGrid w:val="0"/>
              <w:spacing w:after="0" w:line="240" w:lineRule="auto"/>
              <w:jc w:val="left"/>
              <w:rPr>
                <w:rFonts w:eastAsia="新細明體"/>
                <w:i/>
                <w:spacing w:val="0"/>
                <w:kern w:val="1"/>
                <w:sz w:val="20"/>
                <w:lang w:val="en-GB" w:eastAsia="ar-SA"/>
              </w:rPr>
            </w:pPr>
            <w:r w:rsidRPr="00526724">
              <w:rPr>
                <w:rFonts w:eastAsia="新細明體"/>
                <w:i/>
                <w:spacing w:val="0"/>
                <w:kern w:val="1"/>
                <w:sz w:val="20"/>
                <w:lang w:val="en-GB" w:eastAsia="ar-SA"/>
              </w:rPr>
              <w:t>51.0</w:t>
            </w:r>
          </w:p>
        </w:tc>
        <w:tc>
          <w:tcPr>
            <w:tcW w:w="407" w:type="pct"/>
            <w:shd w:val="clear" w:color="auto" w:fill="auto"/>
            <w:vAlign w:val="center"/>
          </w:tcPr>
          <w:p w14:paraId="06E5F2B3" w14:textId="20469A10" w:rsidR="004C3515" w:rsidRPr="004C3515" w:rsidRDefault="004C3515" w:rsidP="00853F5D">
            <w:pPr>
              <w:tabs>
                <w:tab w:val="clear" w:pos="936"/>
                <w:tab w:val="clear" w:pos="1560"/>
                <w:tab w:val="clear" w:pos="2184"/>
                <w:tab w:val="clear" w:pos="2808"/>
                <w:tab w:val="decimal" w:pos="350"/>
              </w:tabs>
              <w:snapToGrid w:val="0"/>
              <w:spacing w:after="0" w:line="240" w:lineRule="auto"/>
              <w:jc w:val="left"/>
              <w:rPr>
                <w:rFonts w:eastAsia="新細明體"/>
                <w:i/>
                <w:spacing w:val="0"/>
                <w:kern w:val="1"/>
                <w:sz w:val="20"/>
                <w:lang w:val="en-GB" w:eastAsia="ar-SA"/>
              </w:rPr>
            </w:pPr>
            <w:r w:rsidRPr="00526724">
              <w:rPr>
                <w:rFonts w:eastAsia="新細明體"/>
                <w:i/>
                <w:spacing w:val="0"/>
                <w:kern w:val="1"/>
                <w:sz w:val="20"/>
                <w:lang w:val="en-GB" w:eastAsia="ar-SA"/>
              </w:rPr>
              <w:t>52.9</w:t>
            </w:r>
          </w:p>
        </w:tc>
        <w:tc>
          <w:tcPr>
            <w:tcW w:w="407" w:type="pct"/>
            <w:shd w:val="clear" w:color="auto" w:fill="auto"/>
            <w:vAlign w:val="center"/>
          </w:tcPr>
          <w:p w14:paraId="3E9C7A18" w14:textId="4F911FAB" w:rsidR="004C3515" w:rsidRPr="004C3515" w:rsidRDefault="004C3515" w:rsidP="00853F5D">
            <w:pPr>
              <w:tabs>
                <w:tab w:val="clear" w:pos="936"/>
                <w:tab w:val="clear" w:pos="1560"/>
                <w:tab w:val="clear" w:pos="2184"/>
                <w:tab w:val="clear" w:pos="2808"/>
                <w:tab w:val="decimal" w:pos="350"/>
              </w:tabs>
              <w:snapToGrid w:val="0"/>
              <w:spacing w:after="0" w:line="240" w:lineRule="auto"/>
              <w:jc w:val="left"/>
              <w:rPr>
                <w:rFonts w:eastAsia="新細明體"/>
                <w:i/>
                <w:spacing w:val="0"/>
                <w:kern w:val="1"/>
                <w:sz w:val="20"/>
                <w:lang w:val="en-GB" w:eastAsia="ar-SA"/>
              </w:rPr>
            </w:pPr>
            <w:r w:rsidRPr="00526724">
              <w:rPr>
                <w:rFonts w:eastAsia="新細明體"/>
                <w:i/>
                <w:spacing w:val="0"/>
                <w:kern w:val="1"/>
                <w:sz w:val="20"/>
                <w:lang w:val="en-GB" w:eastAsia="ar-SA"/>
              </w:rPr>
              <w:t>50.5</w:t>
            </w:r>
          </w:p>
        </w:tc>
        <w:tc>
          <w:tcPr>
            <w:tcW w:w="407" w:type="pct"/>
            <w:vAlign w:val="center"/>
          </w:tcPr>
          <w:p w14:paraId="1404C5FC" w14:textId="0D78C462" w:rsidR="004C3515" w:rsidRPr="004C3515" w:rsidRDefault="004C3515" w:rsidP="00853F5D">
            <w:pPr>
              <w:tabs>
                <w:tab w:val="clear" w:pos="936"/>
                <w:tab w:val="clear" w:pos="1560"/>
                <w:tab w:val="clear" w:pos="2184"/>
                <w:tab w:val="clear" w:pos="2808"/>
                <w:tab w:val="decimal" w:pos="350"/>
              </w:tabs>
              <w:snapToGrid w:val="0"/>
              <w:spacing w:after="0" w:line="240" w:lineRule="auto"/>
              <w:jc w:val="left"/>
              <w:rPr>
                <w:rFonts w:eastAsia="新細明體"/>
                <w:i/>
                <w:spacing w:val="0"/>
                <w:kern w:val="1"/>
                <w:sz w:val="20"/>
                <w:lang w:val="en-GB" w:eastAsia="ar-SA"/>
              </w:rPr>
            </w:pPr>
            <w:r w:rsidRPr="00526724">
              <w:rPr>
                <w:rFonts w:eastAsia="新細明體"/>
                <w:i/>
                <w:spacing w:val="0"/>
                <w:kern w:val="1"/>
                <w:sz w:val="20"/>
                <w:lang w:val="en-GB" w:eastAsia="ar-SA"/>
              </w:rPr>
              <w:t>50.6</w:t>
            </w:r>
          </w:p>
        </w:tc>
        <w:tc>
          <w:tcPr>
            <w:tcW w:w="407" w:type="pct"/>
            <w:vAlign w:val="center"/>
          </w:tcPr>
          <w:p w14:paraId="162C112B" w14:textId="6D128E3C" w:rsidR="004C3515" w:rsidRPr="004C3515" w:rsidRDefault="004C3515" w:rsidP="00853F5D">
            <w:pPr>
              <w:tabs>
                <w:tab w:val="clear" w:pos="936"/>
                <w:tab w:val="clear" w:pos="1560"/>
                <w:tab w:val="clear" w:pos="2184"/>
                <w:tab w:val="clear" w:pos="2808"/>
                <w:tab w:val="decimal" w:pos="350"/>
              </w:tabs>
              <w:snapToGrid w:val="0"/>
              <w:spacing w:after="0" w:line="240" w:lineRule="auto"/>
              <w:jc w:val="left"/>
              <w:rPr>
                <w:rFonts w:eastAsia="新細明體"/>
                <w:i/>
                <w:spacing w:val="0"/>
                <w:kern w:val="1"/>
                <w:sz w:val="20"/>
                <w:lang w:val="en-GB" w:eastAsia="ar-SA"/>
              </w:rPr>
            </w:pPr>
            <w:r w:rsidRPr="00526724">
              <w:rPr>
                <w:rFonts w:eastAsia="新細明體"/>
                <w:i/>
                <w:spacing w:val="0"/>
                <w:kern w:val="1"/>
                <w:sz w:val="20"/>
                <w:lang w:val="en-GB" w:eastAsia="ar-SA"/>
              </w:rPr>
              <w:t>49.3</w:t>
            </w:r>
          </w:p>
        </w:tc>
        <w:tc>
          <w:tcPr>
            <w:tcW w:w="407" w:type="pct"/>
            <w:vAlign w:val="center"/>
          </w:tcPr>
          <w:p w14:paraId="339B5013" w14:textId="7BE77B32" w:rsidR="004C3515" w:rsidRPr="004C3515" w:rsidRDefault="004C3515" w:rsidP="00853F5D">
            <w:pPr>
              <w:tabs>
                <w:tab w:val="clear" w:pos="936"/>
                <w:tab w:val="clear" w:pos="1560"/>
                <w:tab w:val="clear" w:pos="2184"/>
                <w:tab w:val="clear" w:pos="2808"/>
                <w:tab w:val="decimal" w:pos="350"/>
              </w:tabs>
              <w:snapToGrid w:val="0"/>
              <w:spacing w:after="0" w:line="240" w:lineRule="auto"/>
              <w:jc w:val="left"/>
              <w:rPr>
                <w:rFonts w:eastAsia="新細明體"/>
                <w:i/>
                <w:spacing w:val="0"/>
                <w:kern w:val="1"/>
                <w:sz w:val="20"/>
                <w:lang w:val="en-GB" w:eastAsia="ar-SA"/>
              </w:rPr>
            </w:pPr>
            <w:r w:rsidRPr="00526724">
              <w:rPr>
                <w:rFonts w:eastAsia="新細明體"/>
                <w:i/>
                <w:spacing w:val="0"/>
                <w:kern w:val="1"/>
                <w:sz w:val="20"/>
                <w:lang w:val="en-GB" w:eastAsia="ar-SA"/>
              </w:rPr>
              <w:t>49.1</w:t>
            </w:r>
          </w:p>
        </w:tc>
        <w:tc>
          <w:tcPr>
            <w:tcW w:w="407" w:type="pct"/>
            <w:vAlign w:val="center"/>
          </w:tcPr>
          <w:p w14:paraId="685BBE3E" w14:textId="7A6E207A" w:rsidR="004C3515" w:rsidRPr="004C3515" w:rsidRDefault="004C3515" w:rsidP="00853F5D">
            <w:pPr>
              <w:tabs>
                <w:tab w:val="clear" w:pos="936"/>
                <w:tab w:val="clear" w:pos="1560"/>
                <w:tab w:val="clear" w:pos="2184"/>
                <w:tab w:val="clear" w:pos="2808"/>
                <w:tab w:val="decimal" w:pos="350"/>
              </w:tabs>
              <w:snapToGrid w:val="0"/>
              <w:spacing w:after="0" w:line="240" w:lineRule="auto"/>
              <w:ind w:hanging="425"/>
              <w:jc w:val="left"/>
              <w:rPr>
                <w:rFonts w:eastAsia="新細明體"/>
                <w:i/>
                <w:spacing w:val="0"/>
                <w:kern w:val="1"/>
                <w:sz w:val="20"/>
                <w:lang w:val="en-GB" w:eastAsia="ar-SA"/>
              </w:rPr>
            </w:pPr>
            <w:r w:rsidRPr="00526724">
              <w:rPr>
                <w:rFonts w:eastAsia="新細明體"/>
                <w:i/>
                <w:spacing w:val="0"/>
                <w:kern w:val="1"/>
                <w:sz w:val="20"/>
                <w:lang w:val="en-GB" w:eastAsia="ar-SA"/>
              </w:rPr>
              <w:t>52.5</w:t>
            </w:r>
          </w:p>
        </w:tc>
        <w:tc>
          <w:tcPr>
            <w:tcW w:w="399" w:type="pct"/>
            <w:vAlign w:val="center"/>
          </w:tcPr>
          <w:p w14:paraId="229E4C75" w14:textId="6DE0D723" w:rsidR="004C3515" w:rsidRPr="004C3515" w:rsidRDefault="004C3515" w:rsidP="00853F5D">
            <w:pPr>
              <w:tabs>
                <w:tab w:val="clear" w:pos="936"/>
                <w:tab w:val="clear" w:pos="1560"/>
                <w:tab w:val="clear" w:pos="2184"/>
                <w:tab w:val="clear" w:pos="2808"/>
                <w:tab w:val="decimal" w:pos="350"/>
              </w:tabs>
              <w:snapToGrid w:val="0"/>
              <w:spacing w:after="0" w:line="240" w:lineRule="auto"/>
              <w:jc w:val="left"/>
              <w:rPr>
                <w:rFonts w:eastAsia="新細明體"/>
                <w:i/>
                <w:spacing w:val="0"/>
                <w:kern w:val="1"/>
                <w:sz w:val="20"/>
                <w:lang w:val="en-GB" w:eastAsia="ar-SA"/>
              </w:rPr>
            </w:pPr>
            <w:r w:rsidRPr="00526724">
              <w:rPr>
                <w:rFonts w:eastAsia="新細明體"/>
                <w:i/>
                <w:spacing w:val="0"/>
                <w:kern w:val="1"/>
                <w:sz w:val="20"/>
                <w:lang w:val="en-GB" w:eastAsia="ar-SA"/>
              </w:rPr>
              <w:t>51.7</w:t>
            </w:r>
          </w:p>
        </w:tc>
      </w:tr>
      <w:tr w:rsidR="004C3515" w:rsidRPr="00094E98" w14:paraId="3999FA74" w14:textId="77777777" w:rsidTr="00853F5D">
        <w:trPr>
          <w:jc w:val="center"/>
        </w:trPr>
        <w:tc>
          <w:tcPr>
            <w:tcW w:w="938" w:type="pct"/>
            <w:vAlign w:val="center"/>
          </w:tcPr>
          <w:p w14:paraId="34D3AD25" w14:textId="724EA794" w:rsidR="004C3515" w:rsidRPr="004C596B" w:rsidRDefault="004C3515" w:rsidP="00853F5D">
            <w:pPr>
              <w:pStyle w:val="aff7"/>
              <w:ind w:left="192" w:hangingChars="96" w:hanging="192"/>
              <w:jc w:val="left"/>
            </w:pPr>
            <w:r w:rsidRPr="00526724">
              <w:t>25</w:t>
            </w:r>
            <w:r w:rsidRPr="00526724">
              <w:rPr>
                <w:rFonts w:hint="eastAsia"/>
              </w:rPr>
              <w:t>至</w:t>
            </w:r>
            <w:r w:rsidRPr="00526724">
              <w:t>29</w:t>
            </w:r>
            <w:r w:rsidRPr="00526724">
              <w:rPr>
                <w:rFonts w:hint="eastAsia"/>
              </w:rPr>
              <w:t>歲</w:t>
            </w:r>
          </w:p>
        </w:tc>
        <w:tc>
          <w:tcPr>
            <w:tcW w:w="407" w:type="pct"/>
            <w:vAlign w:val="center"/>
          </w:tcPr>
          <w:p w14:paraId="37A643AD" w14:textId="65AA4C6E"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87.9</w:t>
            </w:r>
          </w:p>
        </w:tc>
        <w:tc>
          <w:tcPr>
            <w:tcW w:w="407" w:type="pct"/>
            <w:shd w:val="clear" w:color="auto" w:fill="auto"/>
            <w:vAlign w:val="center"/>
          </w:tcPr>
          <w:p w14:paraId="007F1885" w14:textId="5142F565"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87.8</w:t>
            </w:r>
          </w:p>
        </w:tc>
        <w:tc>
          <w:tcPr>
            <w:tcW w:w="407" w:type="pct"/>
            <w:shd w:val="clear" w:color="auto" w:fill="auto"/>
            <w:vAlign w:val="center"/>
          </w:tcPr>
          <w:p w14:paraId="26DC6389" w14:textId="10CD10F1"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87.3</w:t>
            </w:r>
          </w:p>
        </w:tc>
        <w:tc>
          <w:tcPr>
            <w:tcW w:w="407" w:type="pct"/>
            <w:shd w:val="clear" w:color="auto" w:fill="auto"/>
            <w:vAlign w:val="center"/>
          </w:tcPr>
          <w:p w14:paraId="6FE3419B" w14:textId="260F9A96"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86.9</w:t>
            </w:r>
          </w:p>
        </w:tc>
        <w:tc>
          <w:tcPr>
            <w:tcW w:w="407" w:type="pct"/>
            <w:shd w:val="clear" w:color="auto" w:fill="auto"/>
            <w:vAlign w:val="center"/>
          </w:tcPr>
          <w:p w14:paraId="7C58BD8B" w14:textId="3FAA2656"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88.9</w:t>
            </w:r>
          </w:p>
        </w:tc>
        <w:tc>
          <w:tcPr>
            <w:tcW w:w="407" w:type="pct"/>
            <w:vAlign w:val="center"/>
          </w:tcPr>
          <w:p w14:paraId="736C8B2F" w14:textId="7D8D93C5"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88.3</w:t>
            </w:r>
          </w:p>
        </w:tc>
        <w:tc>
          <w:tcPr>
            <w:tcW w:w="407" w:type="pct"/>
            <w:vAlign w:val="center"/>
          </w:tcPr>
          <w:p w14:paraId="2624767F" w14:textId="3B6AE74D"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88.3</w:t>
            </w:r>
          </w:p>
        </w:tc>
        <w:tc>
          <w:tcPr>
            <w:tcW w:w="407" w:type="pct"/>
            <w:vAlign w:val="center"/>
          </w:tcPr>
          <w:p w14:paraId="5FE2B9AE" w14:textId="0F383CD5"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86.9</w:t>
            </w:r>
          </w:p>
        </w:tc>
        <w:tc>
          <w:tcPr>
            <w:tcW w:w="407" w:type="pct"/>
            <w:vAlign w:val="center"/>
          </w:tcPr>
          <w:p w14:paraId="17FA365C" w14:textId="7B827245"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hanging="425"/>
              <w:jc w:val="left"/>
              <w:textAlignment w:val="auto"/>
              <w:rPr>
                <w:rFonts w:eastAsia="新細明體"/>
                <w:spacing w:val="0"/>
                <w:kern w:val="1"/>
                <w:sz w:val="20"/>
                <w:lang w:val="en-GB" w:eastAsia="ar-SA"/>
              </w:rPr>
            </w:pPr>
            <w:r w:rsidRPr="00595550">
              <w:rPr>
                <w:rFonts w:eastAsia="新細明體"/>
                <w:spacing w:val="0"/>
                <w:kern w:val="1"/>
                <w:sz w:val="20"/>
                <w:lang w:val="en-GB" w:eastAsia="ar-SA"/>
              </w:rPr>
              <w:t>88.7</w:t>
            </w:r>
          </w:p>
        </w:tc>
        <w:tc>
          <w:tcPr>
            <w:tcW w:w="399" w:type="pct"/>
            <w:vAlign w:val="center"/>
          </w:tcPr>
          <w:p w14:paraId="75041B58" w14:textId="5666B86D"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26724">
              <w:rPr>
                <w:rFonts w:eastAsia="新細明體"/>
                <w:spacing w:val="0"/>
                <w:kern w:val="1"/>
                <w:sz w:val="20"/>
                <w:lang w:val="en-GB" w:eastAsia="ar-SA"/>
              </w:rPr>
              <w:t>89.2</w:t>
            </w:r>
          </w:p>
        </w:tc>
      </w:tr>
      <w:tr w:rsidR="004C3515" w:rsidRPr="00094E98" w14:paraId="2A700F1A" w14:textId="77777777" w:rsidTr="00853F5D">
        <w:trPr>
          <w:jc w:val="center"/>
        </w:trPr>
        <w:tc>
          <w:tcPr>
            <w:tcW w:w="938" w:type="pct"/>
            <w:vAlign w:val="center"/>
          </w:tcPr>
          <w:p w14:paraId="6329F4CD" w14:textId="4E7FC7F5" w:rsidR="004C3515" w:rsidRPr="004C596B" w:rsidRDefault="004C3515" w:rsidP="00853F5D">
            <w:pPr>
              <w:pStyle w:val="aff7"/>
              <w:ind w:left="192" w:hangingChars="96" w:hanging="192"/>
              <w:jc w:val="left"/>
            </w:pPr>
            <w:r w:rsidRPr="00526724">
              <w:t>30</w:t>
            </w:r>
            <w:r w:rsidRPr="00526724">
              <w:rPr>
                <w:rFonts w:hint="eastAsia"/>
              </w:rPr>
              <w:t>至</w:t>
            </w:r>
            <w:r w:rsidRPr="00526724">
              <w:t>39</w:t>
            </w:r>
            <w:r w:rsidRPr="00526724">
              <w:rPr>
                <w:rFonts w:hint="eastAsia"/>
              </w:rPr>
              <w:t>歲</w:t>
            </w:r>
          </w:p>
        </w:tc>
        <w:tc>
          <w:tcPr>
            <w:tcW w:w="407" w:type="pct"/>
            <w:vAlign w:val="center"/>
          </w:tcPr>
          <w:p w14:paraId="5BA1534F" w14:textId="3DBE1513"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93.8</w:t>
            </w:r>
          </w:p>
        </w:tc>
        <w:tc>
          <w:tcPr>
            <w:tcW w:w="407" w:type="pct"/>
            <w:shd w:val="clear" w:color="auto" w:fill="auto"/>
            <w:vAlign w:val="center"/>
          </w:tcPr>
          <w:p w14:paraId="5705DAAF" w14:textId="403B4DD3"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93.4</w:t>
            </w:r>
          </w:p>
        </w:tc>
        <w:tc>
          <w:tcPr>
            <w:tcW w:w="407" w:type="pct"/>
            <w:shd w:val="clear" w:color="auto" w:fill="auto"/>
            <w:vAlign w:val="center"/>
          </w:tcPr>
          <w:p w14:paraId="16A35560" w14:textId="3E255BEA"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93.9</w:t>
            </w:r>
          </w:p>
        </w:tc>
        <w:tc>
          <w:tcPr>
            <w:tcW w:w="407" w:type="pct"/>
            <w:shd w:val="clear" w:color="auto" w:fill="auto"/>
            <w:vAlign w:val="center"/>
          </w:tcPr>
          <w:p w14:paraId="130F09A3" w14:textId="3A43E5B1"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94.6</w:t>
            </w:r>
          </w:p>
        </w:tc>
        <w:tc>
          <w:tcPr>
            <w:tcW w:w="407" w:type="pct"/>
            <w:shd w:val="clear" w:color="auto" w:fill="auto"/>
            <w:vAlign w:val="center"/>
          </w:tcPr>
          <w:p w14:paraId="42F169D0" w14:textId="59CF8E4B"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94.3</w:t>
            </w:r>
          </w:p>
        </w:tc>
        <w:tc>
          <w:tcPr>
            <w:tcW w:w="407" w:type="pct"/>
            <w:vAlign w:val="center"/>
          </w:tcPr>
          <w:p w14:paraId="427521DC" w14:textId="0A92A8AB"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94.3</w:t>
            </w:r>
          </w:p>
        </w:tc>
        <w:tc>
          <w:tcPr>
            <w:tcW w:w="407" w:type="pct"/>
            <w:vAlign w:val="center"/>
          </w:tcPr>
          <w:p w14:paraId="22A0D1D6" w14:textId="375D5E4C"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94.3</w:t>
            </w:r>
          </w:p>
        </w:tc>
        <w:tc>
          <w:tcPr>
            <w:tcW w:w="407" w:type="pct"/>
            <w:vAlign w:val="center"/>
          </w:tcPr>
          <w:p w14:paraId="0E9EBB36" w14:textId="13F7499A"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94.1</w:t>
            </w:r>
          </w:p>
        </w:tc>
        <w:tc>
          <w:tcPr>
            <w:tcW w:w="407" w:type="pct"/>
            <w:vAlign w:val="center"/>
          </w:tcPr>
          <w:p w14:paraId="7A80D07E" w14:textId="10CF5112"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hanging="37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94.3</w:t>
            </w:r>
          </w:p>
        </w:tc>
        <w:tc>
          <w:tcPr>
            <w:tcW w:w="399" w:type="pct"/>
            <w:vAlign w:val="center"/>
          </w:tcPr>
          <w:p w14:paraId="3ACB75B9" w14:textId="7C65D4E2"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26724">
              <w:rPr>
                <w:rFonts w:eastAsia="新細明體"/>
                <w:spacing w:val="0"/>
                <w:kern w:val="1"/>
                <w:sz w:val="20"/>
                <w:lang w:val="en-GB" w:eastAsia="ar-SA"/>
              </w:rPr>
              <w:t>94.4</w:t>
            </w:r>
          </w:p>
        </w:tc>
      </w:tr>
      <w:tr w:rsidR="004C3515" w:rsidRPr="00094E98" w14:paraId="495DC88D" w14:textId="77777777" w:rsidTr="00853F5D">
        <w:trPr>
          <w:jc w:val="center"/>
        </w:trPr>
        <w:tc>
          <w:tcPr>
            <w:tcW w:w="938" w:type="pct"/>
            <w:vAlign w:val="center"/>
          </w:tcPr>
          <w:p w14:paraId="28002A92" w14:textId="1726F120" w:rsidR="004C3515" w:rsidRPr="004C596B" w:rsidRDefault="004C3515" w:rsidP="00853F5D">
            <w:pPr>
              <w:pStyle w:val="aff7"/>
              <w:ind w:left="192" w:hangingChars="96" w:hanging="192"/>
              <w:jc w:val="left"/>
            </w:pPr>
            <w:r w:rsidRPr="00526724">
              <w:t>40</w:t>
            </w:r>
            <w:r w:rsidRPr="00526724">
              <w:rPr>
                <w:rFonts w:hint="eastAsia"/>
              </w:rPr>
              <w:t>至</w:t>
            </w:r>
            <w:r w:rsidRPr="00526724">
              <w:t>49</w:t>
            </w:r>
            <w:r w:rsidRPr="00526724">
              <w:rPr>
                <w:rFonts w:hint="eastAsia"/>
              </w:rPr>
              <w:t>歲</w:t>
            </w:r>
          </w:p>
        </w:tc>
        <w:tc>
          <w:tcPr>
            <w:tcW w:w="407" w:type="pct"/>
            <w:vAlign w:val="center"/>
          </w:tcPr>
          <w:p w14:paraId="296DD983" w14:textId="69A4EEE4"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93.8</w:t>
            </w:r>
          </w:p>
        </w:tc>
        <w:tc>
          <w:tcPr>
            <w:tcW w:w="407" w:type="pct"/>
            <w:shd w:val="clear" w:color="auto" w:fill="auto"/>
            <w:vAlign w:val="center"/>
          </w:tcPr>
          <w:p w14:paraId="763E5273" w14:textId="776D865A"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93.8</w:t>
            </w:r>
          </w:p>
        </w:tc>
        <w:tc>
          <w:tcPr>
            <w:tcW w:w="407" w:type="pct"/>
            <w:shd w:val="clear" w:color="auto" w:fill="auto"/>
            <w:vAlign w:val="center"/>
          </w:tcPr>
          <w:p w14:paraId="4FEDFA24" w14:textId="3FC82F9E"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94.2</w:t>
            </w:r>
          </w:p>
        </w:tc>
        <w:tc>
          <w:tcPr>
            <w:tcW w:w="407" w:type="pct"/>
            <w:shd w:val="clear" w:color="auto" w:fill="auto"/>
            <w:vAlign w:val="center"/>
          </w:tcPr>
          <w:p w14:paraId="77A2145C" w14:textId="7DD7A33A"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93.8</w:t>
            </w:r>
          </w:p>
        </w:tc>
        <w:tc>
          <w:tcPr>
            <w:tcW w:w="407" w:type="pct"/>
            <w:shd w:val="clear" w:color="auto" w:fill="auto"/>
            <w:vAlign w:val="center"/>
          </w:tcPr>
          <w:p w14:paraId="1FF41319" w14:textId="549DD850"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93.0</w:t>
            </w:r>
          </w:p>
        </w:tc>
        <w:tc>
          <w:tcPr>
            <w:tcW w:w="407" w:type="pct"/>
            <w:vAlign w:val="center"/>
          </w:tcPr>
          <w:p w14:paraId="718D5B5A" w14:textId="468052CC"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93.2</w:t>
            </w:r>
          </w:p>
        </w:tc>
        <w:tc>
          <w:tcPr>
            <w:tcW w:w="407" w:type="pct"/>
            <w:vAlign w:val="center"/>
          </w:tcPr>
          <w:p w14:paraId="56F69184" w14:textId="43F53EDD"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92.9</w:t>
            </w:r>
          </w:p>
        </w:tc>
        <w:tc>
          <w:tcPr>
            <w:tcW w:w="407" w:type="pct"/>
            <w:vAlign w:val="center"/>
          </w:tcPr>
          <w:p w14:paraId="4C395EAD" w14:textId="32798D90"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93.5</w:t>
            </w:r>
          </w:p>
        </w:tc>
        <w:tc>
          <w:tcPr>
            <w:tcW w:w="407" w:type="pct"/>
            <w:vAlign w:val="center"/>
          </w:tcPr>
          <w:p w14:paraId="4FF1F800" w14:textId="7C3888A7"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93.2</w:t>
            </w:r>
          </w:p>
        </w:tc>
        <w:tc>
          <w:tcPr>
            <w:tcW w:w="399" w:type="pct"/>
            <w:vAlign w:val="center"/>
          </w:tcPr>
          <w:p w14:paraId="10C3FA16" w14:textId="1FDF697A"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26724">
              <w:rPr>
                <w:rFonts w:eastAsia="新細明體"/>
                <w:spacing w:val="0"/>
                <w:kern w:val="1"/>
                <w:sz w:val="20"/>
                <w:lang w:val="en-GB" w:eastAsia="ar-SA"/>
              </w:rPr>
              <w:t>93.3</w:t>
            </w:r>
          </w:p>
        </w:tc>
      </w:tr>
      <w:tr w:rsidR="004C3515" w:rsidRPr="00094E98" w14:paraId="799488A8" w14:textId="77777777" w:rsidTr="00853F5D">
        <w:trPr>
          <w:jc w:val="center"/>
        </w:trPr>
        <w:tc>
          <w:tcPr>
            <w:tcW w:w="938" w:type="pct"/>
            <w:vAlign w:val="center"/>
          </w:tcPr>
          <w:p w14:paraId="2DE3A9A8" w14:textId="4BFD1A69" w:rsidR="004C3515" w:rsidRPr="00094E98" w:rsidRDefault="004C3515" w:rsidP="00853F5D">
            <w:pPr>
              <w:pStyle w:val="aff7"/>
              <w:ind w:left="192" w:hangingChars="96" w:hanging="192"/>
              <w:jc w:val="left"/>
            </w:pPr>
            <w:r w:rsidRPr="00526724">
              <w:t>50</w:t>
            </w:r>
            <w:r w:rsidRPr="00526724">
              <w:rPr>
                <w:rFonts w:hint="eastAsia"/>
              </w:rPr>
              <w:t>至</w:t>
            </w:r>
            <w:r w:rsidRPr="00526724">
              <w:t>59</w:t>
            </w:r>
            <w:r w:rsidRPr="00526724">
              <w:rPr>
                <w:rFonts w:hint="eastAsia"/>
              </w:rPr>
              <w:t>歲</w:t>
            </w:r>
          </w:p>
        </w:tc>
        <w:tc>
          <w:tcPr>
            <w:tcW w:w="407" w:type="pct"/>
            <w:vAlign w:val="center"/>
          </w:tcPr>
          <w:p w14:paraId="11F0631B" w14:textId="58DE3C12"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85.2</w:t>
            </w:r>
          </w:p>
        </w:tc>
        <w:tc>
          <w:tcPr>
            <w:tcW w:w="407" w:type="pct"/>
            <w:shd w:val="clear" w:color="auto" w:fill="auto"/>
            <w:vAlign w:val="center"/>
          </w:tcPr>
          <w:p w14:paraId="4E16CAD0" w14:textId="60B354B4"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84.9</w:t>
            </w:r>
          </w:p>
        </w:tc>
        <w:tc>
          <w:tcPr>
            <w:tcW w:w="407" w:type="pct"/>
            <w:shd w:val="clear" w:color="auto" w:fill="auto"/>
            <w:vAlign w:val="center"/>
          </w:tcPr>
          <w:p w14:paraId="5B6F7CC1" w14:textId="5AC5793F"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85.1</w:t>
            </w:r>
          </w:p>
        </w:tc>
        <w:tc>
          <w:tcPr>
            <w:tcW w:w="407" w:type="pct"/>
            <w:shd w:val="clear" w:color="auto" w:fill="auto"/>
            <w:vAlign w:val="center"/>
          </w:tcPr>
          <w:p w14:paraId="5F11E73B" w14:textId="64C94964"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85.1</w:t>
            </w:r>
          </w:p>
        </w:tc>
        <w:tc>
          <w:tcPr>
            <w:tcW w:w="407" w:type="pct"/>
            <w:shd w:val="clear" w:color="auto" w:fill="auto"/>
            <w:vAlign w:val="center"/>
          </w:tcPr>
          <w:p w14:paraId="4CE0AA95" w14:textId="19116390"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85.2</w:t>
            </w:r>
          </w:p>
        </w:tc>
        <w:tc>
          <w:tcPr>
            <w:tcW w:w="407" w:type="pct"/>
            <w:vAlign w:val="center"/>
          </w:tcPr>
          <w:p w14:paraId="61FD0266" w14:textId="4B2543CF"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85.0</w:t>
            </w:r>
          </w:p>
        </w:tc>
        <w:tc>
          <w:tcPr>
            <w:tcW w:w="407" w:type="pct"/>
            <w:vAlign w:val="center"/>
          </w:tcPr>
          <w:p w14:paraId="4251EEF4" w14:textId="6FA73463"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84.6</w:t>
            </w:r>
          </w:p>
        </w:tc>
        <w:tc>
          <w:tcPr>
            <w:tcW w:w="407" w:type="pct"/>
            <w:vAlign w:val="center"/>
          </w:tcPr>
          <w:p w14:paraId="5C48CFB2" w14:textId="7C91B225"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85.1</w:t>
            </w:r>
          </w:p>
        </w:tc>
        <w:tc>
          <w:tcPr>
            <w:tcW w:w="407" w:type="pct"/>
            <w:vAlign w:val="center"/>
          </w:tcPr>
          <w:p w14:paraId="7054BD52" w14:textId="7C6C4321"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84.9</w:t>
            </w:r>
          </w:p>
        </w:tc>
        <w:tc>
          <w:tcPr>
            <w:tcW w:w="399" w:type="pct"/>
            <w:vAlign w:val="center"/>
          </w:tcPr>
          <w:p w14:paraId="7DEFF4F0" w14:textId="60583568"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26724">
              <w:rPr>
                <w:rFonts w:eastAsia="新細明體"/>
                <w:spacing w:val="0"/>
                <w:kern w:val="1"/>
                <w:sz w:val="20"/>
                <w:lang w:val="en-GB" w:eastAsia="ar-SA"/>
              </w:rPr>
              <w:t>85.4</w:t>
            </w:r>
          </w:p>
        </w:tc>
      </w:tr>
      <w:tr w:rsidR="004C3515" w:rsidRPr="00094E98" w14:paraId="3ED7EF23" w14:textId="77777777" w:rsidTr="00853F5D">
        <w:trPr>
          <w:jc w:val="center"/>
        </w:trPr>
        <w:tc>
          <w:tcPr>
            <w:tcW w:w="938" w:type="pct"/>
            <w:vAlign w:val="center"/>
          </w:tcPr>
          <w:p w14:paraId="524B7D68" w14:textId="47EB1A6A" w:rsidR="004C3515" w:rsidRPr="004C596B" w:rsidRDefault="004C3515" w:rsidP="00853F5D">
            <w:pPr>
              <w:pStyle w:val="aff7"/>
              <w:ind w:left="192" w:hangingChars="96" w:hanging="192"/>
              <w:jc w:val="left"/>
            </w:pPr>
            <w:r w:rsidRPr="00120152">
              <w:t>60</w:t>
            </w:r>
            <w:r w:rsidRPr="00120152">
              <w:rPr>
                <w:rFonts w:hint="eastAsia"/>
              </w:rPr>
              <w:t>歲及以上</w:t>
            </w:r>
          </w:p>
        </w:tc>
        <w:tc>
          <w:tcPr>
            <w:tcW w:w="407" w:type="pct"/>
            <w:vAlign w:val="center"/>
          </w:tcPr>
          <w:p w14:paraId="3516D9AC" w14:textId="3305D0B1"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31.6</w:t>
            </w:r>
          </w:p>
        </w:tc>
        <w:tc>
          <w:tcPr>
            <w:tcW w:w="407" w:type="pct"/>
            <w:shd w:val="clear" w:color="auto" w:fill="auto"/>
            <w:vAlign w:val="center"/>
          </w:tcPr>
          <w:p w14:paraId="48A95B9F" w14:textId="0123DE16"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32.0</w:t>
            </w:r>
          </w:p>
        </w:tc>
        <w:tc>
          <w:tcPr>
            <w:tcW w:w="407" w:type="pct"/>
            <w:shd w:val="clear" w:color="auto" w:fill="auto"/>
            <w:vAlign w:val="center"/>
          </w:tcPr>
          <w:p w14:paraId="242CCF2F" w14:textId="580BA5EB"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31.2</w:t>
            </w:r>
          </w:p>
        </w:tc>
        <w:tc>
          <w:tcPr>
            <w:tcW w:w="407" w:type="pct"/>
            <w:shd w:val="clear" w:color="auto" w:fill="auto"/>
            <w:vAlign w:val="center"/>
          </w:tcPr>
          <w:p w14:paraId="6615118B" w14:textId="51E8FD7D"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32.0</w:t>
            </w:r>
          </w:p>
        </w:tc>
        <w:tc>
          <w:tcPr>
            <w:tcW w:w="407" w:type="pct"/>
            <w:shd w:val="clear" w:color="auto" w:fill="auto"/>
            <w:vAlign w:val="center"/>
          </w:tcPr>
          <w:p w14:paraId="514EE8AC" w14:textId="725196E6"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31.1</w:t>
            </w:r>
          </w:p>
        </w:tc>
        <w:tc>
          <w:tcPr>
            <w:tcW w:w="407" w:type="pct"/>
            <w:vAlign w:val="center"/>
          </w:tcPr>
          <w:p w14:paraId="5B40ECE5" w14:textId="3F16E460"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30.8</w:t>
            </w:r>
          </w:p>
        </w:tc>
        <w:tc>
          <w:tcPr>
            <w:tcW w:w="407" w:type="pct"/>
            <w:vAlign w:val="center"/>
          </w:tcPr>
          <w:p w14:paraId="64CCE1EF" w14:textId="6C440339"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31.0</w:t>
            </w:r>
          </w:p>
        </w:tc>
        <w:tc>
          <w:tcPr>
            <w:tcW w:w="407" w:type="pct"/>
            <w:vAlign w:val="center"/>
          </w:tcPr>
          <w:p w14:paraId="23047860" w14:textId="083CA56F"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31.0</w:t>
            </w:r>
          </w:p>
        </w:tc>
        <w:tc>
          <w:tcPr>
            <w:tcW w:w="407" w:type="pct"/>
            <w:vAlign w:val="center"/>
          </w:tcPr>
          <w:p w14:paraId="7D8AB996" w14:textId="19A35364"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30.7</w:t>
            </w:r>
          </w:p>
        </w:tc>
        <w:tc>
          <w:tcPr>
            <w:tcW w:w="399" w:type="pct"/>
            <w:vAlign w:val="center"/>
          </w:tcPr>
          <w:p w14:paraId="4DFEB0F8" w14:textId="29C2E26B"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26724">
              <w:rPr>
                <w:rFonts w:eastAsia="新細明體"/>
                <w:spacing w:val="0"/>
                <w:kern w:val="1"/>
                <w:sz w:val="20"/>
                <w:lang w:val="en-GB" w:eastAsia="ar-SA"/>
              </w:rPr>
              <w:t>30.5</w:t>
            </w:r>
          </w:p>
        </w:tc>
      </w:tr>
      <w:tr w:rsidR="004C3515" w:rsidRPr="00094E98" w14:paraId="372AF87F" w14:textId="77777777" w:rsidTr="00853F5D">
        <w:trPr>
          <w:jc w:val="center"/>
        </w:trPr>
        <w:tc>
          <w:tcPr>
            <w:tcW w:w="938" w:type="pct"/>
            <w:vAlign w:val="center"/>
          </w:tcPr>
          <w:p w14:paraId="7CFDF1C5" w14:textId="77777777" w:rsidR="004C3515" w:rsidRPr="00094E98" w:rsidRDefault="004C3515" w:rsidP="00853F5D">
            <w:pPr>
              <w:pStyle w:val="aff7"/>
              <w:jc w:val="left"/>
              <w:rPr>
                <w:noProof/>
              </w:rPr>
            </w:pPr>
          </w:p>
        </w:tc>
        <w:tc>
          <w:tcPr>
            <w:tcW w:w="407" w:type="pct"/>
            <w:vAlign w:val="center"/>
          </w:tcPr>
          <w:p w14:paraId="35310D86"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35E0AA5E"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06F4A614"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7293FD24"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326350E7"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27238D74"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19F66553"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1C99CDE3"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537C41CC"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399" w:type="pct"/>
            <w:vAlign w:val="center"/>
          </w:tcPr>
          <w:p w14:paraId="60F5221F"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r>
      <w:tr w:rsidR="004C3515" w:rsidRPr="00094E98" w14:paraId="00DA9534" w14:textId="77777777" w:rsidTr="00853F5D">
        <w:trPr>
          <w:jc w:val="center"/>
        </w:trPr>
        <w:tc>
          <w:tcPr>
            <w:tcW w:w="938" w:type="pct"/>
            <w:vAlign w:val="center"/>
          </w:tcPr>
          <w:p w14:paraId="068BF5EF" w14:textId="21614068" w:rsidR="004C3515" w:rsidRPr="00094E98" w:rsidRDefault="004C3515" w:rsidP="00853F5D">
            <w:pPr>
              <w:pStyle w:val="aff7"/>
              <w:ind w:left="192" w:hangingChars="96" w:hanging="192"/>
              <w:jc w:val="left"/>
              <w:rPr>
                <w:bCs w:val="0"/>
                <w:noProof/>
                <w:u w:val="single"/>
              </w:rPr>
            </w:pPr>
            <w:r w:rsidRPr="00526724">
              <w:t>整體</w:t>
            </w:r>
          </w:p>
        </w:tc>
        <w:tc>
          <w:tcPr>
            <w:tcW w:w="407" w:type="pct"/>
            <w:vAlign w:val="center"/>
          </w:tcPr>
          <w:p w14:paraId="4266847A" w14:textId="6A98FC6A"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63.6</w:t>
            </w:r>
          </w:p>
        </w:tc>
        <w:tc>
          <w:tcPr>
            <w:tcW w:w="407" w:type="pct"/>
            <w:shd w:val="clear" w:color="auto" w:fill="auto"/>
            <w:vAlign w:val="center"/>
          </w:tcPr>
          <w:p w14:paraId="71F50E10" w14:textId="0A185038"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63.8</w:t>
            </w:r>
          </w:p>
        </w:tc>
        <w:tc>
          <w:tcPr>
            <w:tcW w:w="407" w:type="pct"/>
            <w:shd w:val="clear" w:color="auto" w:fill="auto"/>
            <w:vAlign w:val="center"/>
          </w:tcPr>
          <w:p w14:paraId="61298288" w14:textId="61CA226C"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63.4</w:t>
            </w:r>
          </w:p>
        </w:tc>
        <w:tc>
          <w:tcPr>
            <w:tcW w:w="407" w:type="pct"/>
            <w:shd w:val="clear" w:color="auto" w:fill="auto"/>
            <w:vAlign w:val="center"/>
          </w:tcPr>
          <w:p w14:paraId="10818C07" w14:textId="22977E46"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63.9</w:t>
            </w:r>
          </w:p>
        </w:tc>
        <w:tc>
          <w:tcPr>
            <w:tcW w:w="407" w:type="pct"/>
            <w:shd w:val="clear" w:color="auto" w:fill="auto"/>
            <w:vAlign w:val="center"/>
          </w:tcPr>
          <w:p w14:paraId="54E59C3E" w14:textId="28D412A1"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63.2</w:t>
            </w:r>
          </w:p>
        </w:tc>
        <w:tc>
          <w:tcPr>
            <w:tcW w:w="407" w:type="pct"/>
            <w:vAlign w:val="center"/>
          </w:tcPr>
          <w:p w14:paraId="07A7DD1B" w14:textId="6ADB841A"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62.8</w:t>
            </w:r>
          </w:p>
        </w:tc>
        <w:tc>
          <w:tcPr>
            <w:tcW w:w="407" w:type="pct"/>
            <w:vAlign w:val="center"/>
          </w:tcPr>
          <w:p w14:paraId="4DD9FB79" w14:textId="0267BC94"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62.8</w:t>
            </w:r>
          </w:p>
        </w:tc>
        <w:tc>
          <w:tcPr>
            <w:tcW w:w="407" w:type="pct"/>
            <w:vAlign w:val="center"/>
          </w:tcPr>
          <w:p w14:paraId="3E91204E" w14:textId="60BA393A"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62.8</w:t>
            </w:r>
          </w:p>
        </w:tc>
        <w:tc>
          <w:tcPr>
            <w:tcW w:w="407" w:type="pct"/>
            <w:vAlign w:val="center"/>
          </w:tcPr>
          <w:p w14:paraId="609137E3" w14:textId="63326081"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62.9</w:t>
            </w:r>
          </w:p>
        </w:tc>
        <w:tc>
          <w:tcPr>
            <w:tcW w:w="399" w:type="pct"/>
            <w:vAlign w:val="center"/>
          </w:tcPr>
          <w:p w14:paraId="3E19DA5A" w14:textId="1EAD1E11"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26724">
              <w:rPr>
                <w:rFonts w:eastAsia="新細明體"/>
                <w:spacing w:val="0"/>
                <w:kern w:val="1"/>
                <w:sz w:val="20"/>
                <w:lang w:val="en-GB" w:eastAsia="ar-SA"/>
              </w:rPr>
              <w:t>62.7</w:t>
            </w:r>
          </w:p>
        </w:tc>
      </w:tr>
      <w:tr w:rsidR="004C3515" w:rsidRPr="00094E98" w14:paraId="675391D2" w14:textId="77777777" w:rsidTr="00853F5D">
        <w:trPr>
          <w:jc w:val="center"/>
        </w:trPr>
        <w:tc>
          <w:tcPr>
            <w:tcW w:w="938" w:type="pct"/>
            <w:vAlign w:val="center"/>
          </w:tcPr>
          <w:p w14:paraId="5C9A8B95" w14:textId="77777777" w:rsidR="004C3515" w:rsidRPr="00094E98" w:rsidRDefault="004C3515" w:rsidP="00853F5D">
            <w:pPr>
              <w:pStyle w:val="aff7"/>
              <w:jc w:val="left"/>
              <w:rPr>
                <w:noProof/>
              </w:rPr>
            </w:pPr>
          </w:p>
        </w:tc>
        <w:tc>
          <w:tcPr>
            <w:tcW w:w="407" w:type="pct"/>
            <w:vAlign w:val="center"/>
          </w:tcPr>
          <w:p w14:paraId="2FE9CCF7"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3768EC02"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4F32DF1E"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6DA66C4B"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249576C1"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14F9872F"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43C3CAF9"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494E9570"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66C7C180"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399" w:type="pct"/>
            <w:vAlign w:val="center"/>
          </w:tcPr>
          <w:p w14:paraId="18574736" w14:textId="777777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r>
      <w:tr w:rsidR="004C3515" w:rsidRPr="00094E98" w14:paraId="7A941A8D" w14:textId="77777777" w:rsidTr="00853F5D">
        <w:trPr>
          <w:jc w:val="center"/>
        </w:trPr>
        <w:tc>
          <w:tcPr>
            <w:tcW w:w="938" w:type="pct"/>
            <w:vAlign w:val="center"/>
          </w:tcPr>
          <w:p w14:paraId="0C0E0FC4" w14:textId="2AF09ED7" w:rsidR="004C3515" w:rsidRPr="00094E98" w:rsidRDefault="004C3515" w:rsidP="00853F5D">
            <w:pPr>
              <w:pStyle w:val="aff7"/>
              <w:ind w:left="192" w:hangingChars="96" w:hanging="192"/>
              <w:jc w:val="left"/>
              <w:rPr>
                <w:bCs w:val="0"/>
                <w:noProof/>
                <w:u w:val="single"/>
              </w:rPr>
            </w:pPr>
            <w:r w:rsidRPr="003C1CF6">
              <w:rPr>
                <w:u w:val="single"/>
              </w:rPr>
              <w:t>女性</w:t>
            </w:r>
          </w:p>
        </w:tc>
        <w:tc>
          <w:tcPr>
            <w:tcW w:w="407" w:type="pct"/>
            <w:vAlign w:val="center"/>
          </w:tcPr>
          <w:p w14:paraId="127F89F4" w14:textId="0CB2C67B"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41DC0E83" w14:textId="0D90F279"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32258C43" w14:textId="5C719C95"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6582A38E" w14:textId="37F8BCD9"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5FC967C9" w14:textId="2189A12B"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4C9F64C2" w14:textId="08C8FC74"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19E93F0B" w14:textId="13E9BB74"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2424574C" w14:textId="3843964C"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2135D155" w14:textId="40C3F2BA"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399" w:type="pct"/>
            <w:vAlign w:val="center"/>
          </w:tcPr>
          <w:p w14:paraId="28AC71BD" w14:textId="1069AAA3"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r>
      <w:tr w:rsidR="004C3515" w:rsidRPr="00094E98" w14:paraId="457FBE24" w14:textId="77777777" w:rsidTr="00853F5D">
        <w:trPr>
          <w:jc w:val="center"/>
        </w:trPr>
        <w:tc>
          <w:tcPr>
            <w:tcW w:w="938" w:type="pct"/>
            <w:vAlign w:val="center"/>
          </w:tcPr>
          <w:p w14:paraId="1ECB8A96" w14:textId="6C0A5566" w:rsidR="004C3515" w:rsidRPr="00094E98" w:rsidRDefault="004C3515" w:rsidP="00853F5D">
            <w:pPr>
              <w:pStyle w:val="aff7"/>
              <w:jc w:val="left"/>
              <w:rPr>
                <w:noProof/>
              </w:rPr>
            </w:pPr>
            <w:r w:rsidRPr="003C1CF6">
              <w:t>15</w:t>
            </w:r>
            <w:r w:rsidRPr="003C1CF6">
              <w:rPr>
                <w:rFonts w:hint="eastAsia"/>
              </w:rPr>
              <w:t>至</w:t>
            </w:r>
            <w:r w:rsidRPr="003C1CF6">
              <w:t>24</w:t>
            </w:r>
            <w:r w:rsidRPr="003C1CF6">
              <w:rPr>
                <w:rFonts w:hint="eastAsia"/>
              </w:rPr>
              <w:t>歲</w:t>
            </w:r>
          </w:p>
        </w:tc>
        <w:tc>
          <w:tcPr>
            <w:tcW w:w="407" w:type="pct"/>
            <w:vAlign w:val="center"/>
          </w:tcPr>
          <w:p w14:paraId="01905D9C" w14:textId="239FED5C"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31.1</w:t>
            </w:r>
          </w:p>
        </w:tc>
        <w:tc>
          <w:tcPr>
            <w:tcW w:w="407" w:type="pct"/>
            <w:shd w:val="clear" w:color="auto" w:fill="auto"/>
            <w:vAlign w:val="center"/>
          </w:tcPr>
          <w:p w14:paraId="1A63D73B" w14:textId="49619885"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30.9</w:t>
            </w:r>
          </w:p>
        </w:tc>
        <w:tc>
          <w:tcPr>
            <w:tcW w:w="407" w:type="pct"/>
            <w:shd w:val="clear" w:color="auto" w:fill="auto"/>
            <w:vAlign w:val="center"/>
          </w:tcPr>
          <w:p w14:paraId="0344B6B3" w14:textId="402505B3"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29.2</w:t>
            </w:r>
          </w:p>
        </w:tc>
        <w:tc>
          <w:tcPr>
            <w:tcW w:w="407" w:type="pct"/>
            <w:shd w:val="clear" w:color="auto" w:fill="auto"/>
            <w:vAlign w:val="center"/>
          </w:tcPr>
          <w:p w14:paraId="7E219BD8" w14:textId="675886A2"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32.4</w:t>
            </w:r>
          </w:p>
        </w:tc>
        <w:tc>
          <w:tcPr>
            <w:tcW w:w="407" w:type="pct"/>
            <w:shd w:val="clear" w:color="auto" w:fill="auto"/>
            <w:vAlign w:val="center"/>
          </w:tcPr>
          <w:p w14:paraId="6A64B979" w14:textId="4A31D030"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30.6</w:t>
            </w:r>
          </w:p>
        </w:tc>
        <w:tc>
          <w:tcPr>
            <w:tcW w:w="407" w:type="pct"/>
            <w:vAlign w:val="center"/>
          </w:tcPr>
          <w:p w14:paraId="352C43D4" w14:textId="740CAB62"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30.2</w:t>
            </w:r>
          </w:p>
        </w:tc>
        <w:tc>
          <w:tcPr>
            <w:tcW w:w="407" w:type="pct"/>
            <w:vAlign w:val="center"/>
          </w:tcPr>
          <w:p w14:paraId="7E32F2EE" w14:textId="2517C8A9"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29.6</w:t>
            </w:r>
          </w:p>
        </w:tc>
        <w:tc>
          <w:tcPr>
            <w:tcW w:w="407" w:type="pct"/>
            <w:vAlign w:val="center"/>
          </w:tcPr>
          <w:p w14:paraId="039E8947" w14:textId="1C79D131"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29.3</w:t>
            </w:r>
          </w:p>
        </w:tc>
        <w:tc>
          <w:tcPr>
            <w:tcW w:w="407" w:type="pct"/>
            <w:vAlign w:val="center"/>
          </w:tcPr>
          <w:p w14:paraId="74052329" w14:textId="085AF775"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31.6</w:t>
            </w:r>
          </w:p>
        </w:tc>
        <w:tc>
          <w:tcPr>
            <w:tcW w:w="399" w:type="pct"/>
            <w:vAlign w:val="center"/>
          </w:tcPr>
          <w:p w14:paraId="0422C8D8" w14:textId="24D3EEE4" w:rsidR="004C3515" w:rsidRPr="004C3515" w:rsidRDefault="004C3515"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26724">
              <w:rPr>
                <w:rFonts w:eastAsia="新細明體"/>
                <w:spacing w:val="0"/>
                <w:kern w:val="1"/>
                <w:sz w:val="20"/>
                <w:lang w:val="en-GB" w:eastAsia="ar-SA"/>
              </w:rPr>
              <w:t>30.3</w:t>
            </w:r>
          </w:p>
        </w:tc>
      </w:tr>
      <w:tr w:rsidR="004C3515" w:rsidRPr="00094E98" w14:paraId="22B29EA8" w14:textId="77777777" w:rsidTr="00853F5D">
        <w:trPr>
          <w:jc w:val="center"/>
        </w:trPr>
        <w:tc>
          <w:tcPr>
            <w:tcW w:w="938" w:type="pct"/>
            <w:vAlign w:val="center"/>
          </w:tcPr>
          <w:p w14:paraId="50AE4358" w14:textId="637B2C34" w:rsidR="004C3515" w:rsidRPr="00094E98" w:rsidRDefault="004C3515" w:rsidP="00853F5D">
            <w:pPr>
              <w:pStyle w:val="aff7"/>
              <w:ind w:left="192" w:hangingChars="96" w:hanging="192"/>
              <w:jc w:val="left"/>
              <w:rPr>
                <w:bCs w:val="0"/>
                <w:noProof/>
                <w:u w:val="single"/>
              </w:rPr>
            </w:pPr>
            <w:r w:rsidRPr="003C1CF6">
              <w:rPr>
                <w:rFonts w:hint="eastAsia"/>
                <w:i/>
              </w:rPr>
              <w:t>其中：</w:t>
            </w:r>
          </w:p>
        </w:tc>
        <w:tc>
          <w:tcPr>
            <w:tcW w:w="407" w:type="pct"/>
            <w:vAlign w:val="center"/>
          </w:tcPr>
          <w:p w14:paraId="485A5FC2" w14:textId="6DD31DD8"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4E1878AE" w14:textId="386AA1EF"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1BDA97EF" w14:textId="2FFA826F"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2C0374CE" w14:textId="0A350B2D"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1BA4D988" w14:textId="3F1E587A"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1E39EFF4" w14:textId="456B440C"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2FB72A4D" w14:textId="65B75601"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20DE8A77" w14:textId="6DBC23D3"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1472BD71" w14:textId="422DAFC0"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399" w:type="pct"/>
            <w:vAlign w:val="center"/>
          </w:tcPr>
          <w:p w14:paraId="10DA5319" w14:textId="41750AD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r>
      <w:tr w:rsidR="004C3515" w:rsidRPr="00094E98" w14:paraId="24AB0107" w14:textId="77777777" w:rsidTr="00853F5D">
        <w:trPr>
          <w:jc w:val="center"/>
        </w:trPr>
        <w:tc>
          <w:tcPr>
            <w:tcW w:w="938" w:type="pct"/>
            <w:vAlign w:val="center"/>
          </w:tcPr>
          <w:p w14:paraId="16D2D1B8" w14:textId="075BB45D" w:rsidR="004C3515" w:rsidRPr="004C596B" w:rsidRDefault="004C3515" w:rsidP="00853F5D">
            <w:pPr>
              <w:pStyle w:val="aff7"/>
              <w:ind w:leftChars="55" w:left="165"/>
              <w:jc w:val="left"/>
              <w:rPr>
                <w:i/>
              </w:rPr>
            </w:pPr>
            <w:r w:rsidRPr="003C1CF6">
              <w:rPr>
                <w:i/>
              </w:rPr>
              <w:t>15</w:t>
            </w:r>
            <w:r w:rsidRPr="003C1CF6">
              <w:rPr>
                <w:i/>
              </w:rPr>
              <w:t>至</w:t>
            </w:r>
            <w:r w:rsidRPr="003C1CF6">
              <w:rPr>
                <w:i/>
              </w:rPr>
              <w:t>19</w:t>
            </w:r>
            <w:r w:rsidRPr="003C1CF6">
              <w:rPr>
                <w:i/>
              </w:rPr>
              <w:t>歲</w:t>
            </w:r>
          </w:p>
        </w:tc>
        <w:tc>
          <w:tcPr>
            <w:tcW w:w="407" w:type="pct"/>
            <w:vAlign w:val="center"/>
          </w:tcPr>
          <w:p w14:paraId="30C4412F" w14:textId="71805AD2"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00BE1">
              <w:rPr>
                <w:rFonts w:eastAsia="新細明體"/>
                <w:i/>
                <w:spacing w:val="0"/>
                <w:kern w:val="1"/>
                <w:sz w:val="20"/>
                <w:lang w:val="en-GB" w:eastAsia="ar-SA"/>
              </w:rPr>
              <w:t>7.5</w:t>
            </w:r>
          </w:p>
        </w:tc>
        <w:tc>
          <w:tcPr>
            <w:tcW w:w="407" w:type="pct"/>
            <w:vAlign w:val="center"/>
          </w:tcPr>
          <w:p w14:paraId="74056A88" w14:textId="64291AC1"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00BE1">
              <w:rPr>
                <w:rFonts w:eastAsia="新細明體"/>
                <w:i/>
                <w:spacing w:val="0"/>
                <w:kern w:val="1"/>
                <w:sz w:val="20"/>
                <w:lang w:val="en-GB" w:eastAsia="ar-SA"/>
              </w:rPr>
              <w:t>6.9</w:t>
            </w:r>
          </w:p>
        </w:tc>
        <w:tc>
          <w:tcPr>
            <w:tcW w:w="407" w:type="pct"/>
            <w:vAlign w:val="center"/>
          </w:tcPr>
          <w:p w14:paraId="0ED4E808" w14:textId="17F450AE"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00BE1">
              <w:rPr>
                <w:rFonts w:eastAsia="新細明體"/>
                <w:i/>
                <w:spacing w:val="0"/>
                <w:kern w:val="1"/>
                <w:sz w:val="20"/>
                <w:lang w:val="en-GB" w:eastAsia="ar-SA"/>
              </w:rPr>
              <w:t>6.4</w:t>
            </w:r>
          </w:p>
        </w:tc>
        <w:tc>
          <w:tcPr>
            <w:tcW w:w="407" w:type="pct"/>
            <w:vAlign w:val="center"/>
          </w:tcPr>
          <w:p w14:paraId="18D641DE" w14:textId="12C7F2A3"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00BE1">
              <w:rPr>
                <w:rFonts w:eastAsia="新細明體"/>
                <w:i/>
                <w:spacing w:val="0"/>
                <w:kern w:val="1"/>
                <w:sz w:val="20"/>
                <w:lang w:val="en-GB" w:eastAsia="ar-SA"/>
              </w:rPr>
              <w:t>9.7</w:t>
            </w:r>
          </w:p>
        </w:tc>
        <w:tc>
          <w:tcPr>
            <w:tcW w:w="407" w:type="pct"/>
            <w:vAlign w:val="center"/>
          </w:tcPr>
          <w:p w14:paraId="6EA995A5" w14:textId="1BB41F60"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00BE1">
              <w:rPr>
                <w:rFonts w:eastAsia="新細明體"/>
                <w:i/>
                <w:spacing w:val="0"/>
                <w:kern w:val="1"/>
                <w:sz w:val="20"/>
                <w:lang w:val="en-GB" w:eastAsia="ar-SA"/>
              </w:rPr>
              <w:t>6.7</w:t>
            </w:r>
          </w:p>
        </w:tc>
        <w:tc>
          <w:tcPr>
            <w:tcW w:w="407" w:type="pct"/>
            <w:vAlign w:val="center"/>
          </w:tcPr>
          <w:p w14:paraId="7ADEDD63" w14:textId="6824564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00BE1">
              <w:rPr>
                <w:rFonts w:eastAsia="新細明體"/>
                <w:i/>
                <w:spacing w:val="0"/>
                <w:kern w:val="1"/>
                <w:sz w:val="20"/>
                <w:lang w:val="en-GB" w:eastAsia="ar-SA"/>
              </w:rPr>
              <w:t>7.3</w:t>
            </w:r>
          </w:p>
        </w:tc>
        <w:tc>
          <w:tcPr>
            <w:tcW w:w="407" w:type="pct"/>
            <w:vAlign w:val="center"/>
          </w:tcPr>
          <w:p w14:paraId="52E0284F" w14:textId="550EC8AB"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00BE1">
              <w:rPr>
                <w:rFonts w:eastAsia="新細明體"/>
                <w:i/>
                <w:spacing w:val="0"/>
                <w:kern w:val="1"/>
                <w:sz w:val="20"/>
                <w:lang w:val="en-GB" w:eastAsia="ar-SA"/>
              </w:rPr>
              <w:t>6.2</w:t>
            </w:r>
          </w:p>
        </w:tc>
        <w:tc>
          <w:tcPr>
            <w:tcW w:w="407" w:type="pct"/>
            <w:vAlign w:val="center"/>
          </w:tcPr>
          <w:p w14:paraId="7C773696" w14:textId="33353106"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00BE1">
              <w:rPr>
                <w:rFonts w:eastAsia="新細明體"/>
                <w:i/>
                <w:spacing w:val="0"/>
                <w:kern w:val="1"/>
                <w:sz w:val="20"/>
                <w:lang w:val="en-GB" w:eastAsia="ar-SA"/>
              </w:rPr>
              <w:t>6.2</w:t>
            </w:r>
          </w:p>
        </w:tc>
        <w:tc>
          <w:tcPr>
            <w:tcW w:w="407" w:type="pct"/>
            <w:vAlign w:val="center"/>
          </w:tcPr>
          <w:p w14:paraId="04761B2C" w14:textId="1AA6720C"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00BE1">
              <w:rPr>
                <w:rFonts w:eastAsia="新細明體"/>
                <w:i/>
                <w:spacing w:val="0"/>
                <w:kern w:val="1"/>
                <w:sz w:val="20"/>
                <w:lang w:val="en-GB" w:eastAsia="ar-SA"/>
              </w:rPr>
              <w:t>9.0</w:t>
            </w:r>
          </w:p>
        </w:tc>
        <w:tc>
          <w:tcPr>
            <w:tcW w:w="399" w:type="pct"/>
            <w:vAlign w:val="center"/>
          </w:tcPr>
          <w:p w14:paraId="41FD1211" w14:textId="7E71F90B"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00BE1">
              <w:rPr>
                <w:rFonts w:eastAsia="新細明體"/>
                <w:i/>
                <w:spacing w:val="0"/>
                <w:kern w:val="1"/>
                <w:sz w:val="20"/>
                <w:lang w:val="en-GB" w:eastAsia="ar-SA"/>
              </w:rPr>
              <w:t>7.6</w:t>
            </w:r>
          </w:p>
        </w:tc>
      </w:tr>
      <w:tr w:rsidR="004C3515" w:rsidRPr="00094E98" w14:paraId="3BF6C13F" w14:textId="77777777" w:rsidTr="00853F5D">
        <w:trPr>
          <w:jc w:val="center"/>
        </w:trPr>
        <w:tc>
          <w:tcPr>
            <w:tcW w:w="938" w:type="pct"/>
            <w:vAlign w:val="center"/>
          </w:tcPr>
          <w:p w14:paraId="4F531DC4" w14:textId="642315B8" w:rsidR="004C3515" w:rsidRPr="004C596B" w:rsidRDefault="004C3515" w:rsidP="00853F5D">
            <w:pPr>
              <w:pStyle w:val="aff7"/>
              <w:ind w:leftChars="55" w:left="165"/>
              <w:jc w:val="left"/>
              <w:rPr>
                <w:i/>
              </w:rPr>
            </w:pPr>
            <w:r w:rsidRPr="003C1CF6">
              <w:rPr>
                <w:i/>
              </w:rPr>
              <w:t>20</w:t>
            </w:r>
            <w:r w:rsidRPr="003C1CF6">
              <w:rPr>
                <w:i/>
              </w:rPr>
              <w:t>至</w:t>
            </w:r>
            <w:r w:rsidRPr="003C1CF6">
              <w:rPr>
                <w:i/>
              </w:rPr>
              <w:t>24</w:t>
            </w:r>
            <w:r w:rsidRPr="003C1CF6">
              <w:rPr>
                <w:i/>
              </w:rPr>
              <w:t>歲</w:t>
            </w:r>
          </w:p>
        </w:tc>
        <w:tc>
          <w:tcPr>
            <w:tcW w:w="407" w:type="pct"/>
            <w:vAlign w:val="center"/>
          </w:tcPr>
          <w:p w14:paraId="42A9D932" w14:textId="756C0E28"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00BE1">
              <w:rPr>
                <w:rFonts w:eastAsia="新細明體"/>
                <w:i/>
                <w:spacing w:val="0"/>
                <w:kern w:val="1"/>
                <w:sz w:val="20"/>
                <w:lang w:val="en-GB" w:eastAsia="ar-SA"/>
              </w:rPr>
              <w:t>52.0</w:t>
            </w:r>
          </w:p>
        </w:tc>
        <w:tc>
          <w:tcPr>
            <w:tcW w:w="407" w:type="pct"/>
            <w:shd w:val="clear" w:color="auto" w:fill="auto"/>
            <w:vAlign w:val="center"/>
          </w:tcPr>
          <w:p w14:paraId="08FE29B6" w14:textId="4D681BC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00BE1">
              <w:rPr>
                <w:rFonts w:eastAsia="新細明體"/>
                <w:i/>
                <w:spacing w:val="0"/>
                <w:kern w:val="1"/>
                <w:sz w:val="20"/>
                <w:lang w:val="en-GB" w:eastAsia="ar-SA"/>
              </w:rPr>
              <w:t>52.7</w:t>
            </w:r>
          </w:p>
        </w:tc>
        <w:tc>
          <w:tcPr>
            <w:tcW w:w="407" w:type="pct"/>
            <w:shd w:val="clear" w:color="auto" w:fill="auto"/>
            <w:vAlign w:val="center"/>
          </w:tcPr>
          <w:p w14:paraId="1992D6BA" w14:textId="2DFE75E3"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00BE1">
              <w:rPr>
                <w:rFonts w:eastAsia="新細明體"/>
                <w:i/>
                <w:spacing w:val="0"/>
                <w:kern w:val="1"/>
                <w:sz w:val="20"/>
                <w:lang w:val="en-GB" w:eastAsia="ar-SA"/>
              </w:rPr>
              <w:t>49.6</w:t>
            </w:r>
          </w:p>
        </w:tc>
        <w:tc>
          <w:tcPr>
            <w:tcW w:w="407" w:type="pct"/>
            <w:shd w:val="clear" w:color="auto" w:fill="auto"/>
            <w:vAlign w:val="center"/>
          </w:tcPr>
          <w:p w14:paraId="31446C79" w14:textId="15FD6214"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00BE1">
              <w:rPr>
                <w:rFonts w:eastAsia="新細明體"/>
                <w:i/>
                <w:spacing w:val="0"/>
                <w:kern w:val="1"/>
                <w:sz w:val="20"/>
                <w:lang w:val="en-GB" w:eastAsia="ar-SA"/>
              </w:rPr>
              <w:t>52.4</w:t>
            </w:r>
          </w:p>
        </w:tc>
        <w:tc>
          <w:tcPr>
            <w:tcW w:w="407" w:type="pct"/>
            <w:shd w:val="clear" w:color="auto" w:fill="auto"/>
            <w:vAlign w:val="center"/>
          </w:tcPr>
          <w:p w14:paraId="29021BB3" w14:textId="34A86039"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00BE1">
              <w:rPr>
                <w:rFonts w:eastAsia="新細明體"/>
                <w:i/>
                <w:spacing w:val="0"/>
                <w:kern w:val="1"/>
                <w:sz w:val="20"/>
                <w:lang w:val="en-GB" w:eastAsia="ar-SA"/>
              </w:rPr>
              <w:t>51.9</w:t>
            </w:r>
          </w:p>
        </w:tc>
        <w:tc>
          <w:tcPr>
            <w:tcW w:w="407" w:type="pct"/>
            <w:vAlign w:val="center"/>
          </w:tcPr>
          <w:p w14:paraId="50ED6F47" w14:textId="3A804512"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00BE1">
              <w:rPr>
                <w:rFonts w:eastAsia="新細明體"/>
                <w:i/>
                <w:spacing w:val="0"/>
                <w:kern w:val="1"/>
                <w:sz w:val="20"/>
                <w:lang w:val="en-GB" w:eastAsia="ar-SA"/>
              </w:rPr>
              <w:t>51.5</w:t>
            </w:r>
          </w:p>
        </w:tc>
        <w:tc>
          <w:tcPr>
            <w:tcW w:w="407" w:type="pct"/>
            <w:vAlign w:val="center"/>
          </w:tcPr>
          <w:p w14:paraId="3FD2DB0C" w14:textId="65E69FA0"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00BE1">
              <w:rPr>
                <w:rFonts w:eastAsia="新細明體"/>
                <w:i/>
                <w:spacing w:val="0"/>
                <w:kern w:val="1"/>
                <w:sz w:val="20"/>
                <w:lang w:val="en-GB" w:eastAsia="ar-SA"/>
              </w:rPr>
              <w:t>51.4</w:t>
            </w:r>
          </w:p>
        </w:tc>
        <w:tc>
          <w:tcPr>
            <w:tcW w:w="407" w:type="pct"/>
            <w:vAlign w:val="center"/>
          </w:tcPr>
          <w:p w14:paraId="172A368D" w14:textId="5B86A00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00BE1">
              <w:rPr>
                <w:rFonts w:eastAsia="新細明體"/>
                <w:i/>
                <w:spacing w:val="0"/>
                <w:kern w:val="1"/>
                <w:sz w:val="20"/>
                <w:lang w:val="en-GB" w:eastAsia="ar-SA"/>
              </w:rPr>
              <w:t>50.6</w:t>
            </w:r>
          </w:p>
        </w:tc>
        <w:tc>
          <w:tcPr>
            <w:tcW w:w="407" w:type="pct"/>
            <w:vAlign w:val="center"/>
          </w:tcPr>
          <w:p w14:paraId="497B74DF" w14:textId="56B623C1"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00BE1">
              <w:rPr>
                <w:rFonts w:eastAsia="新細明體"/>
                <w:i/>
                <w:spacing w:val="0"/>
                <w:kern w:val="1"/>
                <w:sz w:val="20"/>
                <w:lang w:val="en-GB" w:eastAsia="ar-SA"/>
              </w:rPr>
              <w:t>52.5</w:t>
            </w:r>
          </w:p>
        </w:tc>
        <w:tc>
          <w:tcPr>
            <w:tcW w:w="399" w:type="pct"/>
            <w:vAlign w:val="center"/>
          </w:tcPr>
          <w:p w14:paraId="203F6AF3" w14:textId="24867C94"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A00BE1">
              <w:rPr>
                <w:rFonts w:eastAsia="新細明體"/>
                <w:i/>
                <w:spacing w:val="0"/>
                <w:kern w:val="1"/>
                <w:sz w:val="20"/>
                <w:lang w:val="en-GB" w:eastAsia="ar-SA"/>
              </w:rPr>
              <w:t>51.5</w:t>
            </w:r>
          </w:p>
        </w:tc>
      </w:tr>
      <w:tr w:rsidR="004C3515" w:rsidRPr="00094E98" w14:paraId="5CBDE1D5" w14:textId="77777777" w:rsidTr="00853F5D">
        <w:trPr>
          <w:jc w:val="center"/>
        </w:trPr>
        <w:tc>
          <w:tcPr>
            <w:tcW w:w="938" w:type="pct"/>
            <w:vAlign w:val="center"/>
          </w:tcPr>
          <w:p w14:paraId="046066FB" w14:textId="31052E0E" w:rsidR="004C3515" w:rsidRPr="00094E98" w:rsidRDefault="004C3515" w:rsidP="00853F5D">
            <w:pPr>
              <w:pStyle w:val="aff7"/>
              <w:ind w:left="192" w:hangingChars="96" w:hanging="192"/>
              <w:jc w:val="left"/>
            </w:pPr>
            <w:r w:rsidRPr="003C1CF6">
              <w:t>25</w:t>
            </w:r>
            <w:r w:rsidRPr="003C1CF6">
              <w:rPr>
                <w:rFonts w:hint="eastAsia"/>
              </w:rPr>
              <w:t>至</w:t>
            </w:r>
            <w:r w:rsidRPr="003C1CF6">
              <w:t>29</w:t>
            </w:r>
            <w:r w:rsidRPr="003C1CF6">
              <w:rPr>
                <w:rFonts w:hint="eastAsia"/>
              </w:rPr>
              <w:t>歲</w:t>
            </w:r>
          </w:p>
        </w:tc>
        <w:tc>
          <w:tcPr>
            <w:tcW w:w="407" w:type="pct"/>
            <w:vAlign w:val="center"/>
          </w:tcPr>
          <w:p w14:paraId="015B5D8A" w14:textId="56660EF5"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85.3</w:t>
            </w:r>
          </w:p>
        </w:tc>
        <w:tc>
          <w:tcPr>
            <w:tcW w:w="407" w:type="pct"/>
            <w:shd w:val="clear" w:color="auto" w:fill="auto"/>
            <w:vAlign w:val="center"/>
          </w:tcPr>
          <w:p w14:paraId="29202D02" w14:textId="2458BB00"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85.5</w:t>
            </w:r>
          </w:p>
        </w:tc>
        <w:tc>
          <w:tcPr>
            <w:tcW w:w="407" w:type="pct"/>
            <w:shd w:val="clear" w:color="auto" w:fill="auto"/>
            <w:vAlign w:val="center"/>
          </w:tcPr>
          <w:p w14:paraId="526B7035" w14:textId="7B0ABB59"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85.1</w:t>
            </w:r>
          </w:p>
        </w:tc>
        <w:tc>
          <w:tcPr>
            <w:tcW w:w="407" w:type="pct"/>
            <w:shd w:val="clear" w:color="auto" w:fill="auto"/>
            <w:vAlign w:val="center"/>
          </w:tcPr>
          <w:p w14:paraId="7EBC755B" w14:textId="65C2490E"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85.3</w:t>
            </w:r>
          </w:p>
        </w:tc>
        <w:tc>
          <w:tcPr>
            <w:tcW w:w="407" w:type="pct"/>
            <w:shd w:val="clear" w:color="auto" w:fill="auto"/>
            <w:vAlign w:val="center"/>
          </w:tcPr>
          <w:p w14:paraId="1EEF3353" w14:textId="69798483"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84.4</w:t>
            </w:r>
          </w:p>
        </w:tc>
        <w:tc>
          <w:tcPr>
            <w:tcW w:w="407" w:type="pct"/>
            <w:vAlign w:val="center"/>
          </w:tcPr>
          <w:p w14:paraId="5990B604" w14:textId="75DD7B0A"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83.5</w:t>
            </w:r>
          </w:p>
        </w:tc>
        <w:tc>
          <w:tcPr>
            <w:tcW w:w="407" w:type="pct"/>
            <w:vAlign w:val="center"/>
          </w:tcPr>
          <w:p w14:paraId="1FA3A081" w14:textId="4CC62C96"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84.0</w:t>
            </w:r>
          </w:p>
        </w:tc>
        <w:tc>
          <w:tcPr>
            <w:tcW w:w="407" w:type="pct"/>
            <w:vAlign w:val="center"/>
          </w:tcPr>
          <w:p w14:paraId="635141AA" w14:textId="69A95D5E"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83.4</w:t>
            </w:r>
          </w:p>
        </w:tc>
        <w:tc>
          <w:tcPr>
            <w:tcW w:w="407" w:type="pct"/>
            <w:vAlign w:val="center"/>
          </w:tcPr>
          <w:p w14:paraId="3F50F791" w14:textId="216FC80D"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83.5</w:t>
            </w:r>
          </w:p>
        </w:tc>
        <w:tc>
          <w:tcPr>
            <w:tcW w:w="399" w:type="pct"/>
            <w:vAlign w:val="center"/>
          </w:tcPr>
          <w:p w14:paraId="2036433B" w14:textId="585A5996"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26724">
              <w:rPr>
                <w:rFonts w:eastAsia="新細明體"/>
                <w:spacing w:val="0"/>
                <w:kern w:val="1"/>
                <w:sz w:val="20"/>
                <w:lang w:val="en-GB" w:eastAsia="ar-SA"/>
              </w:rPr>
              <w:t>83.1</w:t>
            </w:r>
          </w:p>
        </w:tc>
      </w:tr>
      <w:tr w:rsidR="004C3515" w:rsidRPr="00094E98" w14:paraId="567FA531" w14:textId="77777777" w:rsidTr="00853F5D">
        <w:trPr>
          <w:jc w:val="center"/>
        </w:trPr>
        <w:tc>
          <w:tcPr>
            <w:tcW w:w="938" w:type="pct"/>
            <w:vAlign w:val="center"/>
          </w:tcPr>
          <w:p w14:paraId="7B8D9971" w14:textId="2EC48C61" w:rsidR="004C3515" w:rsidRPr="004C596B" w:rsidRDefault="004C3515" w:rsidP="00853F5D">
            <w:pPr>
              <w:pStyle w:val="aff7"/>
              <w:ind w:left="192" w:hangingChars="96" w:hanging="192"/>
              <w:jc w:val="left"/>
            </w:pPr>
            <w:r w:rsidRPr="003C1CF6">
              <w:t>30</w:t>
            </w:r>
            <w:r w:rsidRPr="003C1CF6">
              <w:rPr>
                <w:rFonts w:hint="eastAsia"/>
              </w:rPr>
              <w:t>至</w:t>
            </w:r>
            <w:r w:rsidRPr="003C1CF6">
              <w:t>39</w:t>
            </w:r>
            <w:r w:rsidRPr="003C1CF6">
              <w:rPr>
                <w:rFonts w:hint="eastAsia"/>
              </w:rPr>
              <w:t>歲</w:t>
            </w:r>
          </w:p>
        </w:tc>
        <w:tc>
          <w:tcPr>
            <w:tcW w:w="407" w:type="pct"/>
            <w:vAlign w:val="center"/>
          </w:tcPr>
          <w:p w14:paraId="024487EE" w14:textId="1D2BB88B"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79.6</w:t>
            </w:r>
          </w:p>
        </w:tc>
        <w:tc>
          <w:tcPr>
            <w:tcW w:w="407" w:type="pct"/>
            <w:shd w:val="clear" w:color="auto" w:fill="auto"/>
            <w:vAlign w:val="center"/>
          </w:tcPr>
          <w:p w14:paraId="1A1F5CF3" w14:textId="3153794C"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79.0</w:t>
            </w:r>
          </w:p>
        </w:tc>
        <w:tc>
          <w:tcPr>
            <w:tcW w:w="407" w:type="pct"/>
            <w:shd w:val="clear" w:color="auto" w:fill="auto"/>
            <w:vAlign w:val="center"/>
          </w:tcPr>
          <w:p w14:paraId="403DA58E" w14:textId="6A61396A"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79.7</w:t>
            </w:r>
          </w:p>
        </w:tc>
        <w:tc>
          <w:tcPr>
            <w:tcW w:w="407" w:type="pct"/>
            <w:shd w:val="clear" w:color="auto" w:fill="auto"/>
            <w:vAlign w:val="center"/>
          </w:tcPr>
          <w:p w14:paraId="180509D0" w14:textId="2EE48B6C"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79.7</w:t>
            </w:r>
          </w:p>
        </w:tc>
        <w:tc>
          <w:tcPr>
            <w:tcW w:w="407" w:type="pct"/>
            <w:shd w:val="clear" w:color="auto" w:fill="auto"/>
            <w:vAlign w:val="center"/>
          </w:tcPr>
          <w:p w14:paraId="14562025" w14:textId="10C58800"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80.2</w:t>
            </w:r>
          </w:p>
        </w:tc>
        <w:tc>
          <w:tcPr>
            <w:tcW w:w="407" w:type="pct"/>
            <w:vAlign w:val="center"/>
          </w:tcPr>
          <w:p w14:paraId="471BEC08" w14:textId="04FF32B5"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80.4</w:t>
            </w:r>
          </w:p>
        </w:tc>
        <w:tc>
          <w:tcPr>
            <w:tcW w:w="407" w:type="pct"/>
            <w:vAlign w:val="center"/>
          </w:tcPr>
          <w:p w14:paraId="153AB86A" w14:textId="4D4900E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80.1</w:t>
            </w:r>
          </w:p>
        </w:tc>
        <w:tc>
          <w:tcPr>
            <w:tcW w:w="407" w:type="pct"/>
            <w:vAlign w:val="center"/>
          </w:tcPr>
          <w:p w14:paraId="08C17541" w14:textId="04B46BC6"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80.8</w:t>
            </w:r>
          </w:p>
        </w:tc>
        <w:tc>
          <w:tcPr>
            <w:tcW w:w="407" w:type="pct"/>
            <w:vAlign w:val="center"/>
          </w:tcPr>
          <w:p w14:paraId="00BC01AE" w14:textId="189733D8"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80.3</w:t>
            </w:r>
          </w:p>
        </w:tc>
        <w:tc>
          <w:tcPr>
            <w:tcW w:w="399" w:type="pct"/>
            <w:vAlign w:val="center"/>
          </w:tcPr>
          <w:p w14:paraId="47991321" w14:textId="7BAC9FAF"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26724">
              <w:rPr>
                <w:rFonts w:eastAsia="新細明體"/>
                <w:spacing w:val="0"/>
                <w:kern w:val="1"/>
                <w:sz w:val="20"/>
                <w:lang w:val="en-GB" w:eastAsia="ar-SA"/>
              </w:rPr>
              <w:t>80.4</w:t>
            </w:r>
          </w:p>
        </w:tc>
      </w:tr>
      <w:tr w:rsidR="004C3515" w:rsidRPr="00094E98" w14:paraId="6D1644F5" w14:textId="77777777" w:rsidTr="00853F5D">
        <w:trPr>
          <w:jc w:val="center"/>
        </w:trPr>
        <w:tc>
          <w:tcPr>
            <w:tcW w:w="938" w:type="pct"/>
            <w:vAlign w:val="center"/>
          </w:tcPr>
          <w:p w14:paraId="79F123B0" w14:textId="454A2F0B" w:rsidR="004C3515" w:rsidRPr="00094E98" w:rsidRDefault="004C3515" w:rsidP="00853F5D">
            <w:pPr>
              <w:pStyle w:val="aff7"/>
              <w:ind w:left="192" w:hangingChars="96" w:hanging="192"/>
              <w:jc w:val="left"/>
            </w:pPr>
            <w:r w:rsidRPr="003C1CF6">
              <w:t>40</w:t>
            </w:r>
            <w:r w:rsidRPr="003C1CF6">
              <w:rPr>
                <w:rFonts w:hint="eastAsia"/>
              </w:rPr>
              <w:t>至</w:t>
            </w:r>
            <w:r w:rsidRPr="003C1CF6">
              <w:t>49</w:t>
            </w:r>
            <w:r w:rsidRPr="003C1CF6">
              <w:rPr>
                <w:rFonts w:hint="eastAsia"/>
              </w:rPr>
              <w:t>歲</w:t>
            </w:r>
          </w:p>
        </w:tc>
        <w:tc>
          <w:tcPr>
            <w:tcW w:w="407" w:type="pct"/>
            <w:vAlign w:val="center"/>
          </w:tcPr>
          <w:p w14:paraId="32F2FD71" w14:textId="287701F3"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74.5</w:t>
            </w:r>
          </w:p>
        </w:tc>
        <w:tc>
          <w:tcPr>
            <w:tcW w:w="407" w:type="pct"/>
            <w:shd w:val="clear" w:color="auto" w:fill="auto"/>
            <w:vAlign w:val="center"/>
          </w:tcPr>
          <w:p w14:paraId="2EF19E1C" w14:textId="7892870A"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73.7</w:t>
            </w:r>
          </w:p>
        </w:tc>
        <w:tc>
          <w:tcPr>
            <w:tcW w:w="407" w:type="pct"/>
            <w:shd w:val="clear" w:color="auto" w:fill="auto"/>
            <w:vAlign w:val="center"/>
          </w:tcPr>
          <w:p w14:paraId="064B6BA5" w14:textId="28537A94"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74.1</w:t>
            </w:r>
          </w:p>
        </w:tc>
        <w:tc>
          <w:tcPr>
            <w:tcW w:w="407" w:type="pct"/>
            <w:shd w:val="clear" w:color="auto" w:fill="auto"/>
            <w:vAlign w:val="center"/>
          </w:tcPr>
          <w:p w14:paraId="166D59C2" w14:textId="259241A1"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74.9</w:t>
            </w:r>
          </w:p>
        </w:tc>
        <w:tc>
          <w:tcPr>
            <w:tcW w:w="407" w:type="pct"/>
            <w:shd w:val="clear" w:color="auto" w:fill="auto"/>
            <w:vAlign w:val="center"/>
          </w:tcPr>
          <w:p w14:paraId="7C191F85" w14:textId="76EC8A5D"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75.1</w:t>
            </w:r>
          </w:p>
        </w:tc>
        <w:tc>
          <w:tcPr>
            <w:tcW w:w="407" w:type="pct"/>
            <w:vAlign w:val="center"/>
          </w:tcPr>
          <w:p w14:paraId="6ADB2C6C" w14:textId="6B84F98F"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75.6</w:t>
            </w:r>
          </w:p>
        </w:tc>
        <w:tc>
          <w:tcPr>
            <w:tcW w:w="407" w:type="pct"/>
            <w:vAlign w:val="center"/>
          </w:tcPr>
          <w:p w14:paraId="754415DB" w14:textId="6766D2D1"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75.2</w:t>
            </w:r>
          </w:p>
        </w:tc>
        <w:tc>
          <w:tcPr>
            <w:tcW w:w="407" w:type="pct"/>
            <w:vAlign w:val="center"/>
          </w:tcPr>
          <w:p w14:paraId="50075EAE" w14:textId="6EB27D1B"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75.8</w:t>
            </w:r>
          </w:p>
        </w:tc>
        <w:tc>
          <w:tcPr>
            <w:tcW w:w="407" w:type="pct"/>
            <w:vAlign w:val="center"/>
          </w:tcPr>
          <w:p w14:paraId="45C8173F" w14:textId="50766533"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75.5</w:t>
            </w:r>
          </w:p>
        </w:tc>
        <w:tc>
          <w:tcPr>
            <w:tcW w:w="399" w:type="pct"/>
            <w:vAlign w:val="center"/>
          </w:tcPr>
          <w:p w14:paraId="2830A427" w14:textId="6915410C"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26724">
              <w:rPr>
                <w:rFonts w:eastAsia="新細明體"/>
                <w:spacing w:val="0"/>
                <w:kern w:val="1"/>
                <w:sz w:val="20"/>
                <w:lang w:val="en-GB" w:eastAsia="ar-SA"/>
              </w:rPr>
              <w:t>75.9</w:t>
            </w:r>
          </w:p>
        </w:tc>
      </w:tr>
      <w:tr w:rsidR="004C3515" w:rsidRPr="00094E98" w14:paraId="31A2F027" w14:textId="77777777" w:rsidTr="00853F5D">
        <w:trPr>
          <w:jc w:val="center"/>
        </w:trPr>
        <w:tc>
          <w:tcPr>
            <w:tcW w:w="938" w:type="pct"/>
            <w:vAlign w:val="center"/>
          </w:tcPr>
          <w:p w14:paraId="0A604E36" w14:textId="49FB8F9D" w:rsidR="004C3515" w:rsidRPr="004C596B" w:rsidRDefault="004C3515" w:rsidP="00853F5D">
            <w:pPr>
              <w:pStyle w:val="aff7"/>
              <w:ind w:left="192" w:hangingChars="96" w:hanging="192"/>
              <w:jc w:val="left"/>
            </w:pPr>
            <w:r w:rsidRPr="003C1CF6">
              <w:t>50</w:t>
            </w:r>
            <w:r w:rsidRPr="003C1CF6">
              <w:rPr>
                <w:rFonts w:hint="eastAsia"/>
              </w:rPr>
              <w:t>至</w:t>
            </w:r>
            <w:r w:rsidRPr="003C1CF6">
              <w:t>59</w:t>
            </w:r>
            <w:r w:rsidRPr="003C1CF6">
              <w:rPr>
                <w:rFonts w:hint="eastAsia"/>
              </w:rPr>
              <w:t>歲</w:t>
            </w:r>
          </w:p>
        </w:tc>
        <w:tc>
          <w:tcPr>
            <w:tcW w:w="407" w:type="pct"/>
            <w:vAlign w:val="center"/>
          </w:tcPr>
          <w:p w14:paraId="2BA533FA" w14:textId="6F6D5C4C"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64.5</w:t>
            </w:r>
          </w:p>
        </w:tc>
        <w:tc>
          <w:tcPr>
            <w:tcW w:w="407" w:type="pct"/>
            <w:shd w:val="clear" w:color="auto" w:fill="auto"/>
            <w:vAlign w:val="center"/>
          </w:tcPr>
          <w:p w14:paraId="7BC7C6CC" w14:textId="517AC1E0"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64.7</w:t>
            </w:r>
          </w:p>
        </w:tc>
        <w:tc>
          <w:tcPr>
            <w:tcW w:w="407" w:type="pct"/>
            <w:shd w:val="clear" w:color="auto" w:fill="auto"/>
            <w:vAlign w:val="center"/>
          </w:tcPr>
          <w:p w14:paraId="3A227D2A" w14:textId="6D6C885D"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64.0</w:t>
            </w:r>
          </w:p>
        </w:tc>
        <w:tc>
          <w:tcPr>
            <w:tcW w:w="407" w:type="pct"/>
            <w:shd w:val="clear" w:color="auto" w:fill="auto"/>
            <w:vAlign w:val="center"/>
          </w:tcPr>
          <w:p w14:paraId="5828943D" w14:textId="77B83764"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65.0</w:t>
            </w:r>
          </w:p>
        </w:tc>
        <w:tc>
          <w:tcPr>
            <w:tcW w:w="407" w:type="pct"/>
            <w:shd w:val="clear" w:color="auto" w:fill="auto"/>
            <w:vAlign w:val="center"/>
          </w:tcPr>
          <w:p w14:paraId="27CBDC27" w14:textId="7131EED6"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65.8</w:t>
            </w:r>
          </w:p>
        </w:tc>
        <w:tc>
          <w:tcPr>
            <w:tcW w:w="407" w:type="pct"/>
            <w:vAlign w:val="center"/>
          </w:tcPr>
          <w:p w14:paraId="52C97E89" w14:textId="23A47D28"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65.9</w:t>
            </w:r>
          </w:p>
        </w:tc>
        <w:tc>
          <w:tcPr>
            <w:tcW w:w="407" w:type="pct"/>
            <w:vAlign w:val="center"/>
          </w:tcPr>
          <w:p w14:paraId="17083AB8" w14:textId="78623348"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65.7</w:t>
            </w:r>
          </w:p>
        </w:tc>
        <w:tc>
          <w:tcPr>
            <w:tcW w:w="407" w:type="pct"/>
            <w:vAlign w:val="center"/>
          </w:tcPr>
          <w:p w14:paraId="31C15C5E" w14:textId="6A56437F"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65.3</w:t>
            </w:r>
          </w:p>
        </w:tc>
        <w:tc>
          <w:tcPr>
            <w:tcW w:w="407" w:type="pct"/>
            <w:vAlign w:val="center"/>
          </w:tcPr>
          <w:p w14:paraId="62014C7A" w14:textId="0A68402C"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66.1</w:t>
            </w:r>
          </w:p>
        </w:tc>
        <w:tc>
          <w:tcPr>
            <w:tcW w:w="399" w:type="pct"/>
            <w:vAlign w:val="center"/>
          </w:tcPr>
          <w:p w14:paraId="66DFC55A" w14:textId="5C729413"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26724">
              <w:rPr>
                <w:rFonts w:eastAsia="新細明體"/>
                <w:spacing w:val="0"/>
                <w:kern w:val="1"/>
                <w:sz w:val="20"/>
                <w:lang w:val="en-GB" w:eastAsia="ar-SA"/>
              </w:rPr>
              <w:t>66.3</w:t>
            </w:r>
          </w:p>
        </w:tc>
      </w:tr>
      <w:tr w:rsidR="004C3515" w:rsidRPr="00094E98" w14:paraId="5FC848F9" w14:textId="77777777" w:rsidTr="00853F5D">
        <w:trPr>
          <w:jc w:val="center"/>
        </w:trPr>
        <w:tc>
          <w:tcPr>
            <w:tcW w:w="938" w:type="pct"/>
            <w:vAlign w:val="center"/>
          </w:tcPr>
          <w:p w14:paraId="52E3D591" w14:textId="52C152F9" w:rsidR="004C3515" w:rsidRPr="00094E98" w:rsidRDefault="004C3515" w:rsidP="00853F5D">
            <w:pPr>
              <w:pStyle w:val="aff7"/>
              <w:ind w:left="192" w:hangingChars="96" w:hanging="192"/>
              <w:jc w:val="left"/>
            </w:pPr>
            <w:r w:rsidRPr="003C1CF6">
              <w:t>60</w:t>
            </w:r>
            <w:r w:rsidRPr="003C1CF6">
              <w:rPr>
                <w:rFonts w:hint="eastAsia"/>
              </w:rPr>
              <w:t>歲及以上</w:t>
            </w:r>
          </w:p>
        </w:tc>
        <w:tc>
          <w:tcPr>
            <w:tcW w:w="407" w:type="pct"/>
            <w:vAlign w:val="center"/>
          </w:tcPr>
          <w:p w14:paraId="09850DDF" w14:textId="32A790AB"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16.8</w:t>
            </w:r>
          </w:p>
        </w:tc>
        <w:tc>
          <w:tcPr>
            <w:tcW w:w="407" w:type="pct"/>
            <w:shd w:val="clear" w:color="auto" w:fill="auto"/>
            <w:vAlign w:val="center"/>
          </w:tcPr>
          <w:p w14:paraId="5071D098" w14:textId="6165BBF2"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17.0</w:t>
            </w:r>
          </w:p>
        </w:tc>
        <w:tc>
          <w:tcPr>
            <w:tcW w:w="407" w:type="pct"/>
            <w:shd w:val="clear" w:color="auto" w:fill="auto"/>
            <w:vAlign w:val="center"/>
          </w:tcPr>
          <w:p w14:paraId="395C33FB" w14:textId="16E82C3A"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17.3</w:t>
            </w:r>
          </w:p>
        </w:tc>
        <w:tc>
          <w:tcPr>
            <w:tcW w:w="407" w:type="pct"/>
            <w:shd w:val="clear" w:color="auto" w:fill="auto"/>
            <w:vAlign w:val="center"/>
          </w:tcPr>
          <w:p w14:paraId="2142F914" w14:textId="63F5637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16.8</w:t>
            </w:r>
          </w:p>
        </w:tc>
        <w:tc>
          <w:tcPr>
            <w:tcW w:w="407" w:type="pct"/>
            <w:shd w:val="clear" w:color="auto" w:fill="auto"/>
            <w:vAlign w:val="center"/>
          </w:tcPr>
          <w:p w14:paraId="215A4664" w14:textId="57F5C77D"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16.8</w:t>
            </w:r>
          </w:p>
        </w:tc>
        <w:tc>
          <w:tcPr>
            <w:tcW w:w="407" w:type="pct"/>
            <w:vAlign w:val="center"/>
          </w:tcPr>
          <w:p w14:paraId="1F4B20CE" w14:textId="0AF2D889"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17.6</w:t>
            </w:r>
          </w:p>
        </w:tc>
        <w:tc>
          <w:tcPr>
            <w:tcW w:w="407" w:type="pct"/>
            <w:vAlign w:val="center"/>
          </w:tcPr>
          <w:p w14:paraId="20363456" w14:textId="2169B63F"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17.5</w:t>
            </w:r>
          </w:p>
        </w:tc>
        <w:tc>
          <w:tcPr>
            <w:tcW w:w="407" w:type="pct"/>
            <w:vAlign w:val="center"/>
          </w:tcPr>
          <w:p w14:paraId="5A82953E" w14:textId="6F814462"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18.0</w:t>
            </w:r>
          </w:p>
        </w:tc>
        <w:tc>
          <w:tcPr>
            <w:tcW w:w="407" w:type="pct"/>
            <w:vAlign w:val="center"/>
          </w:tcPr>
          <w:p w14:paraId="5EA448BC" w14:textId="4D2957F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95550">
              <w:rPr>
                <w:rFonts w:eastAsia="新細明體"/>
                <w:spacing w:val="0"/>
                <w:kern w:val="1"/>
                <w:sz w:val="20"/>
                <w:lang w:val="en-GB" w:eastAsia="ar-SA"/>
              </w:rPr>
              <w:t>17.4</w:t>
            </w:r>
          </w:p>
        </w:tc>
        <w:tc>
          <w:tcPr>
            <w:tcW w:w="399" w:type="pct"/>
            <w:vAlign w:val="center"/>
          </w:tcPr>
          <w:p w14:paraId="5F872CA3" w14:textId="46207C04"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r w:rsidRPr="00526724">
              <w:rPr>
                <w:rFonts w:eastAsia="新細明體"/>
                <w:spacing w:val="0"/>
                <w:kern w:val="1"/>
                <w:sz w:val="20"/>
                <w:lang w:val="en-GB" w:eastAsia="ar-SA"/>
              </w:rPr>
              <w:t>17.3</w:t>
            </w:r>
          </w:p>
        </w:tc>
      </w:tr>
      <w:tr w:rsidR="004C3515" w:rsidRPr="00094E98" w14:paraId="3537F8F3" w14:textId="77777777" w:rsidTr="00853F5D">
        <w:trPr>
          <w:jc w:val="center"/>
        </w:trPr>
        <w:tc>
          <w:tcPr>
            <w:tcW w:w="938" w:type="pct"/>
            <w:vAlign w:val="center"/>
          </w:tcPr>
          <w:p w14:paraId="21A4578B" w14:textId="6D03880C" w:rsidR="004C3515" w:rsidRPr="00094E98" w:rsidRDefault="004C3515" w:rsidP="00853F5D">
            <w:pPr>
              <w:pStyle w:val="aff7"/>
              <w:ind w:left="192" w:hangingChars="96" w:hanging="192"/>
              <w:jc w:val="left"/>
              <w:rPr>
                <w:bCs w:val="0"/>
                <w:noProof/>
                <w:u w:val="single"/>
              </w:rPr>
            </w:pPr>
          </w:p>
        </w:tc>
        <w:tc>
          <w:tcPr>
            <w:tcW w:w="407" w:type="pct"/>
            <w:vAlign w:val="center"/>
          </w:tcPr>
          <w:p w14:paraId="38BF363B" w14:textId="254A2414"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1A903AE5" w14:textId="60F800F8"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2A302548" w14:textId="67F945CF"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1412F694" w14:textId="0852B513"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368A40D1" w14:textId="4B4745EF"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70E55C7A" w14:textId="42C2EE93"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2A19AA42" w14:textId="1C675209"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35A57C38" w14:textId="6F334191"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289B4CCF" w14:textId="3EBCE1E7"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399" w:type="pct"/>
            <w:vAlign w:val="center"/>
          </w:tcPr>
          <w:p w14:paraId="68DE5A38" w14:textId="5A5D0CB2" w:rsidR="004C3515" w:rsidRPr="002B033E" w:rsidRDefault="004C3515"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r>
      <w:tr w:rsidR="004C596B" w:rsidRPr="00094E98" w14:paraId="3733F50A" w14:textId="77777777" w:rsidTr="00853F5D">
        <w:trPr>
          <w:jc w:val="center"/>
        </w:trPr>
        <w:tc>
          <w:tcPr>
            <w:tcW w:w="938" w:type="pct"/>
            <w:vAlign w:val="center"/>
          </w:tcPr>
          <w:p w14:paraId="313F2A70" w14:textId="77777777" w:rsidR="004C596B" w:rsidRPr="00094E98" w:rsidRDefault="004C596B" w:rsidP="00853F5D">
            <w:pPr>
              <w:pStyle w:val="aff7"/>
              <w:ind w:left="192" w:hangingChars="96" w:hanging="192"/>
              <w:jc w:val="left"/>
              <w:rPr>
                <w:bCs w:val="0"/>
                <w:noProof/>
                <w:u w:val="single"/>
              </w:rPr>
            </w:pPr>
            <w:r w:rsidRPr="00526724">
              <w:t>整體</w:t>
            </w:r>
          </w:p>
        </w:tc>
        <w:tc>
          <w:tcPr>
            <w:tcW w:w="407" w:type="pct"/>
            <w:vAlign w:val="center"/>
          </w:tcPr>
          <w:p w14:paraId="5F4BD730" w14:textId="706752F8" w:rsidR="004C596B" w:rsidRPr="004C3515"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Pr>
                <w:rFonts w:eastAsia="新細明體" w:hint="eastAsia"/>
                <w:spacing w:val="0"/>
                <w:kern w:val="1"/>
                <w:sz w:val="20"/>
                <w:lang w:val="en-GB"/>
              </w:rPr>
              <w:t>52.2</w:t>
            </w:r>
          </w:p>
        </w:tc>
        <w:tc>
          <w:tcPr>
            <w:tcW w:w="407" w:type="pct"/>
            <w:shd w:val="clear" w:color="auto" w:fill="auto"/>
            <w:vAlign w:val="center"/>
          </w:tcPr>
          <w:p w14:paraId="7B8B37BB" w14:textId="40427EF0" w:rsidR="004C596B" w:rsidRPr="004C3515"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52.4</w:t>
            </w:r>
          </w:p>
        </w:tc>
        <w:tc>
          <w:tcPr>
            <w:tcW w:w="407" w:type="pct"/>
            <w:shd w:val="clear" w:color="auto" w:fill="auto"/>
            <w:vAlign w:val="center"/>
          </w:tcPr>
          <w:p w14:paraId="26E60555" w14:textId="4611301D" w:rsidR="004C596B" w:rsidRPr="004C3515"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52.2</w:t>
            </w:r>
          </w:p>
        </w:tc>
        <w:tc>
          <w:tcPr>
            <w:tcW w:w="407" w:type="pct"/>
            <w:shd w:val="clear" w:color="auto" w:fill="auto"/>
            <w:vAlign w:val="center"/>
          </w:tcPr>
          <w:p w14:paraId="61676638" w14:textId="14961026" w:rsidR="004C596B" w:rsidRPr="004C3515"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52.5</w:t>
            </w:r>
          </w:p>
        </w:tc>
        <w:tc>
          <w:tcPr>
            <w:tcW w:w="407" w:type="pct"/>
            <w:shd w:val="clear" w:color="auto" w:fill="auto"/>
            <w:vAlign w:val="center"/>
          </w:tcPr>
          <w:p w14:paraId="56C9521A" w14:textId="7A9EC1F3" w:rsidR="004C596B" w:rsidRPr="004C3515"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52.3</w:t>
            </w:r>
          </w:p>
        </w:tc>
        <w:tc>
          <w:tcPr>
            <w:tcW w:w="407" w:type="pct"/>
            <w:vAlign w:val="center"/>
          </w:tcPr>
          <w:p w14:paraId="045F8E89" w14:textId="771CACE5" w:rsidR="004C596B" w:rsidRPr="004C3515"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52.4</w:t>
            </w:r>
          </w:p>
        </w:tc>
        <w:tc>
          <w:tcPr>
            <w:tcW w:w="407" w:type="pct"/>
            <w:vAlign w:val="center"/>
          </w:tcPr>
          <w:p w14:paraId="60EBBE23" w14:textId="5C1D4E99" w:rsidR="004C596B" w:rsidRPr="004C3515"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52.4</w:t>
            </w:r>
          </w:p>
        </w:tc>
        <w:tc>
          <w:tcPr>
            <w:tcW w:w="407" w:type="pct"/>
            <w:vAlign w:val="center"/>
          </w:tcPr>
          <w:p w14:paraId="4EEA3089" w14:textId="7E82DC7C" w:rsidR="004C596B" w:rsidRPr="004C3515"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52.6</w:t>
            </w:r>
          </w:p>
        </w:tc>
        <w:tc>
          <w:tcPr>
            <w:tcW w:w="407" w:type="pct"/>
            <w:vAlign w:val="center"/>
          </w:tcPr>
          <w:p w14:paraId="0954E039" w14:textId="1D397426" w:rsidR="004C596B" w:rsidRPr="004C3515"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95550">
              <w:rPr>
                <w:rFonts w:eastAsia="新細明體"/>
                <w:spacing w:val="0"/>
                <w:kern w:val="1"/>
                <w:sz w:val="20"/>
                <w:lang w:val="en-GB" w:eastAsia="ar-SA"/>
              </w:rPr>
              <w:t>52.5</w:t>
            </w:r>
          </w:p>
        </w:tc>
        <w:tc>
          <w:tcPr>
            <w:tcW w:w="399" w:type="pct"/>
            <w:vAlign w:val="center"/>
          </w:tcPr>
          <w:p w14:paraId="182AA621" w14:textId="02751238" w:rsidR="004C596B" w:rsidRPr="004C3515"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26724">
              <w:rPr>
                <w:rFonts w:eastAsia="新細明體"/>
                <w:spacing w:val="0"/>
                <w:kern w:val="1"/>
                <w:sz w:val="20"/>
                <w:lang w:val="en-GB" w:eastAsia="ar-SA"/>
              </w:rPr>
              <w:t>52.3</w:t>
            </w:r>
          </w:p>
        </w:tc>
      </w:tr>
      <w:tr w:rsidR="004C3515" w:rsidRPr="00094E98" w14:paraId="7304982F" w14:textId="77777777" w:rsidTr="00853F5D">
        <w:trPr>
          <w:jc w:val="center"/>
        </w:trPr>
        <w:tc>
          <w:tcPr>
            <w:tcW w:w="938" w:type="pct"/>
            <w:vAlign w:val="center"/>
          </w:tcPr>
          <w:p w14:paraId="3905C645" w14:textId="77777777" w:rsidR="004C3515" w:rsidRPr="003C1CF6" w:rsidRDefault="004C3515" w:rsidP="00853F5D">
            <w:pPr>
              <w:pStyle w:val="aff7"/>
              <w:ind w:left="192" w:hangingChars="96" w:hanging="192"/>
              <w:jc w:val="left"/>
            </w:pPr>
          </w:p>
        </w:tc>
        <w:tc>
          <w:tcPr>
            <w:tcW w:w="407" w:type="pct"/>
            <w:vAlign w:val="center"/>
          </w:tcPr>
          <w:p w14:paraId="2D941757" w14:textId="77777777" w:rsidR="004C3515" w:rsidRPr="00094E98" w:rsidRDefault="004C3515" w:rsidP="00853F5D">
            <w:pPr>
              <w:tabs>
                <w:tab w:val="clear" w:pos="936"/>
                <w:tab w:val="clear" w:pos="1560"/>
                <w:tab w:val="clear" w:pos="2184"/>
                <w:tab w:val="clear" w:pos="2808"/>
                <w:tab w:val="decimal" w:pos="612"/>
              </w:tabs>
              <w:snapToGrid w:val="0"/>
              <w:spacing w:after="0" w:line="240" w:lineRule="exact"/>
              <w:jc w:val="left"/>
              <w:rPr>
                <w:bCs/>
                <w:spacing w:val="0"/>
                <w:sz w:val="20"/>
                <w:szCs w:val="22"/>
              </w:rPr>
            </w:pPr>
          </w:p>
        </w:tc>
        <w:tc>
          <w:tcPr>
            <w:tcW w:w="407" w:type="pct"/>
            <w:vAlign w:val="center"/>
          </w:tcPr>
          <w:p w14:paraId="25502904" w14:textId="77777777" w:rsidR="004C3515" w:rsidRPr="00094E98" w:rsidRDefault="004C3515" w:rsidP="00853F5D">
            <w:pPr>
              <w:tabs>
                <w:tab w:val="clear" w:pos="936"/>
                <w:tab w:val="clear" w:pos="1560"/>
                <w:tab w:val="clear" w:pos="2184"/>
                <w:tab w:val="clear" w:pos="2808"/>
                <w:tab w:val="decimal" w:pos="612"/>
              </w:tabs>
              <w:snapToGrid w:val="0"/>
              <w:spacing w:after="0" w:line="240" w:lineRule="exact"/>
              <w:jc w:val="left"/>
              <w:rPr>
                <w:bCs/>
                <w:spacing w:val="0"/>
                <w:sz w:val="20"/>
                <w:szCs w:val="22"/>
              </w:rPr>
            </w:pPr>
          </w:p>
        </w:tc>
        <w:tc>
          <w:tcPr>
            <w:tcW w:w="407" w:type="pct"/>
            <w:vAlign w:val="center"/>
          </w:tcPr>
          <w:p w14:paraId="0F425214" w14:textId="77777777" w:rsidR="004C3515" w:rsidRPr="00094E98" w:rsidRDefault="004C3515" w:rsidP="00853F5D">
            <w:pPr>
              <w:tabs>
                <w:tab w:val="clear" w:pos="936"/>
                <w:tab w:val="clear" w:pos="1560"/>
                <w:tab w:val="clear" w:pos="2184"/>
                <w:tab w:val="clear" w:pos="2808"/>
                <w:tab w:val="decimal" w:pos="612"/>
              </w:tabs>
              <w:snapToGrid w:val="0"/>
              <w:spacing w:after="0" w:line="240" w:lineRule="exact"/>
              <w:jc w:val="left"/>
              <w:rPr>
                <w:bCs/>
                <w:spacing w:val="0"/>
                <w:sz w:val="20"/>
                <w:szCs w:val="22"/>
              </w:rPr>
            </w:pPr>
          </w:p>
        </w:tc>
        <w:tc>
          <w:tcPr>
            <w:tcW w:w="407" w:type="pct"/>
            <w:vAlign w:val="center"/>
          </w:tcPr>
          <w:p w14:paraId="7E5371A6" w14:textId="77777777" w:rsidR="004C3515" w:rsidRPr="00094E98" w:rsidRDefault="004C3515" w:rsidP="00853F5D">
            <w:pPr>
              <w:tabs>
                <w:tab w:val="clear" w:pos="936"/>
                <w:tab w:val="clear" w:pos="1560"/>
                <w:tab w:val="clear" w:pos="2184"/>
                <w:tab w:val="clear" w:pos="2808"/>
                <w:tab w:val="decimal" w:pos="612"/>
              </w:tabs>
              <w:snapToGrid w:val="0"/>
              <w:spacing w:after="0" w:line="240" w:lineRule="exact"/>
              <w:jc w:val="left"/>
              <w:rPr>
                <w:bCs/>
                <w:spacing w:val="0"/>
                <w:sz w:val="20"/>
                <w:szCs w:val="22"/>
              </w:rPr>
            </w:pPr>
          </w:p>
        </w:tc>
        <w:tc>
          <w:tcPr>
            <w:tcW w:w="407" w:type="pct"/>
            <w:vAlign w:val="center"/>
          </w:tcPr>
          <w:p w14:paraId="623BE9D5" w14:textId="77777777" w:rsidR="004C3515" w:rsidRPr="00094E98" w:rsidRDefault="004C3515" w:rsidP="00853F5D">
            <w:pPr>
              <w:tabs>
                <w:tab w:val="clear" w:pos="936"/>
                <w:tab w:val="clear" w:pos="1560"/>
                <w:tab w:val="clear" w:pos="2184"/>
                <w:tab w:val="clear" w:pos="2808"/>
                <w:tab w:val="decimal" w:pos="612"/>
              </w:tabs>
              <w:snapToGrid w:val="0"/>
              <w:spacing w:after="0" w:line="240" w:lineRule="exact"/>
              <w:jc w:val="left"/>
              <w:rPr>
                <w:bCs/>
                <w:spacing w:val="0"/>
                <w:sz w:val="20"/>
                <w:szCs w:val="22"/>
              </w:rPr>
            </w:pPr>
          </w:p>
        </w:tc>
        <w:tc>
          <w:tcPr>
            <w:tcW w:w="407" w:type="pct"/>
            <w:vAlign w:val="center"/>
          </w:tcPr>
          <w:p w14:paraId="2F868C63" w14:textId="77777777" w:rsidR="004C3515" w:rsidRPr="00094E98" w:rsidRDefault="004C3515" w:rsidP="00853F5D">
            <w:pPr>
              <w:tabs>
                <w:tab w:val="clear" w:pos="936"/>
                <w:tab w:val="clear" w:pos="1560"/>
                <w:tab w:val="clear" w:pos="2184"/>
                <w:tab w:val="clear" w:pos="2808"/>
                <w:tab w:val="decimal" w:pos="612"/>
              </w:tabs>
              <w:snapToGrid w:val="0"/>
              <w:spacing w:after="0" w:line="240" w:lineRule="exact"/>
              <w:jc w:val="left"/>
              <w:rPr>
                <w:bCs/>
                <w:spacing w:val="0"/>
                <w:sz w:val="20"/>
                <w:szCs w:val="22"/>
              </w:rPr>
            </w:pPr>
          </w:p>
        </w:tc>
        <w:tc>
          <w:tcPr>
            <w:tcW w:w="407" w:type="pct"/>
            <w:vAlign w:val="center"/>
          </w:tcPr>
          <w:p w14:paraId="57C47D0B" w14:textId="77777777" w:rsidR="004C3515" w:rsidRPr="00094E98" w:rsidRDefault="004C3515" w:rsidP="00853F5D">
            <w:pPr>
              <w:tabs>
                <w:tab w:val="clear" w:pos="936"/>
                <w:tab w:val="clear" w:pos="1560"/>
                <w:tab w:val="clear" w:pos="2184"/>
                <w:tab w:val="clear" w:pos="2808"/>
                <w:tab w:val="decimal" w:pos="612"/>
              </w:tabs>
              <w:snapToGrid w:val="0"/>
              <w:spacing w:after="0" w:line="240" w:lineRule="exact"/>
              <w:jc w:val="left"/>
              <w:rPr>
                <w:bCs/>
                <w:spacing w:val="0"/>
                <w:sz w:val="20"/>
                <w:szCs w:val="22"/>
              </w:rPr>
            </w:pPr>
          </w:p>
        </w:tc>
        <w:tc>
          <w:tcPr>
            <w:tcW w:w="407" w:type="pct"/>
            <w:vAlign w:val="center"/>
          </w:tcPr>
          <w:p w14:paraId="27FDE8FD" w14:textId="77777777" w:rsidR="004C3515" w:rsidRPr="00094E98" w:rsidRDefault="004C3515" w:rsidP="00853F5D">
            <w:pPr>
              <w:tabs>
                <w:tab w:val="clear" w:pos="936"/>
                <w:tab w:val="clear" w:pos="1560"/>
                <w:tab w:val="clear" w:pos="2184"/>
                <w:tab w:val="clear" w:pos="2808"/>
                <w:tab w:val="decimal" w:pos="612"/>
              </w:tabs>
              <w:snapToGrid w:val="0"/>
              <w:spacing w:after="0" w:line="240" w:lineRule="exact"/>
              <w:jc w:val="left"/>
              <w:rPr>
                <w:bCs/>
                <w:spacing w:val="0"/>
                <w:sz w:val="20"/>
                <w:szCs w:val="22"/>
              </w:rPr>
            </w:pPr>
          </w:p>
        </w:tc>
        <w:tc>
          <w:tcPr>
            <w:tcW w:w="407" w:type="pct"/>
            <w:vAlign w:val="center"/>
          </w:tcPr>
          <w:p w14:paraId="52DFEB28" w14:textId="77777777" w:rsidR="004C3515" w:rsidRPr="00094E98" w:rsidRDefault="004C3515" w:rsidP="00853F5D">
            <w:pPr>
              <w:tabs>
                <w:tab w:val="clear" w:pos="936"/>
                <w:tab w:val="clear" w:pos="1560"/>
                <w:tab w:val="clear" w:pos="2184"/>
                <w:tab w:val="clear" w:pos="2808"/>
                <w:tab w:val="decimal" w:pos="612"/>
              </w:tabs>
              <w:snapToGrid w:val="0"/>
              <w:spacing w:after="0" w:line="240" w:lineRule="exact"/>
              <w:jc w:val="left"/>
              <w:rPr>
                <w:bCs/>
                <w:spacing w:val="0"/>
                <w:sz w:val="20"/>
                <w:szCs w:val="22"/>
              </w:rPr>
            </w:pPr>
          </w:p>
        </w:tc>
        <w:tc>
          <w:tcPr>
            <w:tcW w:w="399" w:type="pct"/>
            <w:vAlign w:val="center"/>
          </w:tcPr>
          <w:p w14:paraId="734D2EAD" w14:textId="77777777" w:rsidR="004C3515" w:rsidRPr="00094E98" w:rsidRDefault="004C3515" w:rsidP="00853F5D">
            <w:pPr>
              <w:tabs>
                <w:tab w:val="clear" w:pos="936"/>
                <w:tab w:val="clear" w:pos="1560"/>
                <w:tab w:val="clear" w:pos="2184"/>
                <w:tab w:val="clear" w:pos="2808"/>
                <w:tab w:val="decimal" w:pos="612"/>
              </w:tabs>
              <w:snapToGrid w:val="0"/>
              <w:spacing w:after="0" w:line="240" w:lineRule="exact"/>
              <w:jc w:val="left"/>
              <w:rPr>
                <w:bCs/>
                <w:spacing w:val="0"/>
                <w:sz w:val="20"/>
                <w:szCs w:val="22"/>
              </w:rPr>
            </w:pPr>
          </w:p>
        </w:tc>
      </w:tr>
      <w:tr w:rsidR="004C3515" w:rsidRPr="00094E98" w14:paraId="6DCAF970" w14:textId="77777777" w:rsidTr="00853F5D">
        <w:trPr>
          <w:jc w:val="center"/>
        </w:trPr>
        <w:tc>
          <w:tcPr>
            <w:tcW w:w="938" w:type="pct"/>
            <w:vAlign w:val="center"/>
          </w:tcPr>
          <w:p w14:paraId="4D8CAEFD" w14:textId="1ED03F2A" w:rsidR="004C3515" w:rsidRPr="003C1CF6" w:rsidRDefault="004C3515" w:rsidP="00853F5D">
            <w:pPr>
              <w:pStyle w:val="aff7"/>
              <w:ind w:left="192" w:hangingChars="96" w:hanging="192"/>
              <w:jc w:val="left"/>
            </w:pPr>
            <w:r w:rsidRPr="003C1CF6">
              <w:rPr>
                <w:u w:val="single"/>
              </w:rPr>
              <w:t>男女合計</w:t>
            </w:r>
          </w:p>
        </w:tc>
        <w:tc>
          <w:tcPr>
            <w:tcW w:w="407" w:type="pct"/>
            <w:vAlign w:val="center"/>
          </w:tcPr>
          <w:p w14:paraId="292200CB" w14:textId="77777777" w:rsidR="004C3515" w:rsidRPr="00094E98" w:rsidRDefault="004C3515" w:rsidP="00853F5D">
            <w:pPr>
              <w:tabs>
                <w:tab w:val="clear" w:pos="936"/>
                <w:tab w:val="clear" w:pos="1560"/>
                <w:tab w:val="clear" w:pos="2184"/>
                <w:tab w:val="clear" w:pos="2808"/>
                <w:tab w:val="decimal" w:pos="612"/>
              </w:tabs>
              <w:snapToGrid w:val="0"/>
              <w:spacing w:after="0" w:line="240" w:lineRule="exact"/>
              <w:jc w:val="left"/>
              <w:rPr>
                <w:bCs/>
                <w:spacing w:val="0"/>
                <w:sz w:val="20"/>
                <w:szCs w:val="22"/>
              </w:rPr>
            </w:pPr>
          </w:p>
        </w:tc>
        <w:tc>
          <w:tcPr>
            <w:tcW w:w="407" w:type="pct"/>
            <w:vAlign w:val="center"/>
          </w:tcPr>
          <w:p w14:paraId="18854045" w14:textId="77777777" w:rsidR="004C3515" w:rsidRPr="00094E98" w:rsidRDefault="004C3515" w:rsidP="00853F5D">
            <w:pPr>
              <w:tabs>
                <w:tab w:val="clear" w:pos="936"/>
                <w:tab w:val="clear" w:pos="1560"/>
                <w:tab w:val="clear" w:pos="2184"/>
                <w:tab w:val="clear" w:pos="2808"/>
                <w:tab w:val="decimal" w:pos="612"/>
              </w:tabs>
              <w:snapToGrid w:val="0"/>
              <w:spacing w:after="0" w:line="240" w:lineRule="exact"/>
              <w:jc w:val="left"/>
              <w:rPr>
                <w:bCs/>
                <w:spacing w:val="0"/>
                <w:sz w:val="20"/>
                <w:szCs w:val="22"/>
              </w:rPr>
            </w:pPr>
          </w:p>
        </w:tc>
        <w:tc>
          <w:tcPr>
            <w:tcW w:w="407" w:type="pct"/>
            <w:vAlign w:val="center"/>
          </w:tcPr>
          <w:p w14:paraId="4AFF4659" w14:textId="77777777" w:rsidR="004C3515" w:rsidRPr="00094E98" w:rsidRDefault="004C3515" w:rsidP="00853F5D">
            <w:pPr>
              <w:tabs>
                <w:tab w:val="clear" w:pos="936"/>
                <w:tab w:val="clear" w:pos="1560"/>
                <w:tab w:val="clear" w:pos="2184"/>
                <w:tab w:val="clear" w:pos="2808"/>
                <w:tab w:val="decimal" w:pos="612"/>
              </w:tabs>
              <w:snapToGrid w:val="0"/>
              <w:spacing w:after="0" w:line="240" w:lineRule="exact"/>
              <w:jc w:val="left"/>
              <w:rPr>
                <w:bCs/>
                <w:spacing w:val="0"/>
                <w:sz w:val="20"/>
                <w:szCs w:val="22"/>
              </w:rPr>
            </w:pPr>
          </w:p>
        </w:tc>
        <w:tc>
          <w:tcPr>
            <w:tcW w:w="407" w:type="pct"/>
            <w:vAlign w:val="center"/>
          </w:tcPr>
          <w:p w14:paraId="3E3A8F69" w14:textId="77777777" w:rsidR="004C3515" w:rsidRPr="00094E98" w:rsidRDefault="004C3515" w:rsidP="00853F5D">
            <w:pPr>
              <w:tabs>
                <w:tab w:val="clear" w:pos="936"/>
                <w:tab w:val="clear" w:pos="1560"/>
                <w:tab w:val="clear" w:pos="2184"/>
                <w:tab w:val="clear" w:pos="2808"/>
                <w:tab w:val="decimal" w:pos="612"/>
              </w:tabs>
              <w:snapToGrid w:val="0"/>
              <w:spacing w:after="0" w:line="240" w:lineRule="exact"/>
              <w:jc w:val="left"/>
              <w:rPr>
                <w:bCs/>
                <w:spacing w:val="0"/>
                <w:sz w:val="20"/>
                <w:szCs w:val="22"/>
              </w:rPr>
            </w:pPr>
          </w:p>
        </w:tc>
        <w:tc>
          <w:tcPr>
            <w:tcW w:w="407" w:type="pct"/>
            <w:vAlign w:val="center"/>
          </w:tcPr>
          <w:p w14:paraId="679C8922" w14:textId="77777777" w:rsidR="004C3515" w:rsidRPr="00094E98" w:rsidRDefault="004C3515" w:rsidP="00853F5D">
            <w:pPr>
              <w:tabs>
                <w:tab w:val="clear" w:pos="936"/>
                <w:tab w:val="clear" w:pos="1560"/>
                <w:tab w:val="clear" w:pos="2184"/>
                <w:tab w:val="clear" w:pos="2808"/>
                <w:tab w:val="decimal" w:pos="612"/>
              </w:tabs>
              <w:snapToGrid w:val="0"/>
              <w:spacing w:after="0" w:line="240" w:lineRule="exact"/>
              <w:jc w:val="left"/>
              <w:rPr>
                <w:bCs/>
                <w:spacing w:val="0"/>
                <w:sz w:val="20"/>
                <w:szCs w:val="22"/>
              </w:rPr>
            </w:pPr>
          </w:p>
        </w:tc>
        <w:tc>
          <w:tcPr>
            <w:tcW w:w="407" w:type="pct"/>
            <w:vAlign w:val="center"/>
          </w:tcPr>
          <w:p w14:paraId="7B45BCF5" w14:textId="77777777" w:rsidR="004C3515" w:rsidRPr="00094E98" w:rsidRDefault="004C3515" w:rsidP="00853F5D">
            <w:pPr>
              <w:tabs>
                <w:tab w:val="clear" w:pos="936"/>
                <w:tab w:val="clear" w:pos="1560"/>
                <w:tab w:val="clear" w:pos="2184"/>
                <w:tab w:val="clear" w:pos="2808"/>
                <w:tab w:val="decimal" w:pos="612"/>
              </w:tabs>
              <w:snapToGrid w:val="0"/>
              <w:spacing w:after="0" w:line="240" w:lineRule="exact"/>
              <w:jc w:val="left"/>
              <w:rPr>
                <w:bCs/>
                <w:spacing w:val="0"/>
                <w:sz w:val="20"/>
                <w:szCs w:val="22"/>
              </w:rPr>
            </w:pPr>
          </w:p>
        </w:tc>
        <w:tc>
          <w:tcPr>
            <w:tcW w:w="407" w:type="pct"/>
            <w:vAlign w:val="center"/>
          </w:tcPr>
          <w:p w14:paraId="3D6EFA84" w14:textId="77777777" w:rsidR="004C3515" w:rsidRPr="00094E98" w:rsidRDefault="004C3515" w:rsidP="00853F5D">
            <w:pPr>
              <w:tabs>
                <w:tab w:val="clear" w:pos="936"/>
                <w:tab w:val="clear" w:pos="1560"/>
                <w:tab w:val="clear" w:pos="2184"/>
                <w:tab w:val="clear" w:pos="2808"/>
                <w:tab w:val="decimal" w:pos="612"/>
              </w:tabs>
              <w:snapToGrid w:val="0"/>
              <w:spacing w:after="0" w:line="240" w:lineRule="exact"/>
              <w:jc w:val="left"/>
              <w:rPr>
                <w:bCs/>
                <w:spacing w:val="0"/>
                <w:sz w:val="20"/>
                <w:szCs w:val="22"/>
              </w:rPr>
            </w:pPr>
          </w:p>
        </w:tc>
        <w:tc>
          <w:tcPr>
            <w:tcW w:w="407" w:type="pct"/>
            <w:vAlign w:val="center"/>
          </w:tcPr>
          <w:p w14:paraId="658D6900" w14:textId="77777777" w:rsidR="004C3515" w:rsidRPr="00094E98" w:rsidRDefault="004C3515" w:rsidP="00853F5D">
            <w:pPr>
              <w:tabs>
                <w:tab w:val="clear" w:pos="936"/>
                <w:tab w:val="clear" w:pos="1560"/>
                <w:tab w:val="clear" w:pos="2184"/>
                <w:tab w:val="clear" w:pos="2808"/>
                <w:tab w:val="decimal" w:pos="612"/>
              </w:tabs>
              <w:snapToGrid w:val="0"/>
              <w:spacing w:after="0" w:line="240" w:lineRule="exact"/>
              <w:jc w:val="left"/>
              <w:rPr>
                <w:bCs/>
                <w:spacing w:val="0"/>
                <w:sz w:val="20"/>
                <w:szCs w:val="22"/>
              </w:rPr>
            </w:pPr>
          </w:p>
        </w:tc>
        <w:tc>
          <w:tcPr>
            <w:tcW w:w="407" w:type="pct"/>
            <w:vAlign w:val="center"/>
          </w:tcPr>
          <w:p w14:paraId="7D02170A" w14:textId="77777777" w:rsidR="004C3515" w:rsidRPr="00094E98" w:rsidRDefault="004C3515" w:rsidP="00853F5D">
            <w:pPr>
              <w:tabs>
                <w:tab w:val="clear" w:pos="936"/>
                <w:tab w:val="clear" w:pos="1560"/>
                <w:tab w:val="clear" w:pos="2184"/>
                <w:tab w:val="clear" w:pos="2808"/>
                <w:tab w:val="decimal" w:pos="612"/>
              </w:tabs>
              <w:snapToGrid w:val="0"/>
              <w:spacing w:after="0" w:line="240" w:lineRule="exact"/>
              <w:jc w:val="left"/>
              <w:rPr>
                <w:bCs/>
                <w:spacing w:val="0"/>
                <w:sz w:val="20"/>
                <w:szCs w:val="22"/>
              </w:rPr>
            </w:pPr>
          </w:p>
        </w:tc>
        <w:tc>
          <w:tcPr>
            <w:tcW w:w="399" w:type="pct"/>
            <w:vAlign w:val="center"/>
          </w:tcPr>
          <w:p w14:paraId="543AC601" w14:textId="77777777" w:rsidR="004C3515" w:rsidRPr="00094E98" w:rsidRDefault="004C3515" w:rsidP="00853F5D">
            <w:pPr>
              <w:tabs>
                <w:tab w:val="clear" w:pos="936"/>
                <w:tab w:val="clear" w:pos="1560"/>
                <w:tab w:val="clear" w:pos="2184"/>
                <w:tab w:val="clear" w:pos="2808"/>
                <w:tab w:val="decimal" w:pos="612"/>
              </w:tabs>
              <w:snapToGrid w:val="0"/>
              <w:spacing w:after="0" w:line="240" w:lineRule="exact"/>
              <w:jc w:val="left"/>
              <w:rPr>
                <w:bCs/>
                <w:spacing w:val="0"/>
                <w:sz w:val="20"/>
                <w:szCs w:val="22"/>
              </w:rPr>
            </w:pPr>
          </w:p>
        </w:tc>
      </w:tr>
      <w:tr w:rsidR="004C596B" w:rsidRPr="00094E98" w14:paraId="140CCF22" w14:textId="77777777" w:rsidTr="00853F5D">
        <w:trPr>
          <w:jc w:val="center"/>
        </w:trPr>
        <w:tc>
          <w:tcPr>
            <w:tcW w:w="938" w:type="pct"/>
            <w:vAlign w:val="center"/>
          </w:tcPr>
          <w:p w14:paraId="6C75F5A8" w14:textId="4A730FB0" w:rsidR="004C596B" w:rsidRPr="004C596B" w:rsidRDefault="004C596B" w:rsidP="00853F5D">
            <w:pPr>
              <w:pStyle w:val="aff7"/>
              <w:jc w:val="left"/>
            </w:pPr>
            <w:r w:rsidRPr="003C1CF6">
              <w:t>15</w:t>
            </w:r>
            <w:r w:rsidRPr="003C1CF6">
              <w:rPr>
                <w:rFonts w:hint="eastAsia"/>
              </w:rPr>
              <w:t>至</w:t>
            </w:r>
            <w:r w:rsidRPr="003C1CF6">
              <w:t>24</w:t>
            </w:r>
            <w:r w:rsidRPr="003C1CF6">
              <w:rPr>
                <w:rFonts w:hint="eastAsia"/>
              </w:rPr>
              <w:t>歲</w:t>
            </w:r>
          </w:p>
        </w:tc>
        <w:tc>
          <w:tcPr>
            <w:tcW w:w="407" w:type="pct"/>
            <w:vAlign w:val="center"/>
          </w:tcPr>
          <w:p w14:paraId="045E2C4A" w14:textId="0DB4803C"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rPr>
              <w:t>30.6</w:t>
            </w:r>
          </w:p>
        </w:tc>
        <w:tc>
          <w:tcPr>
            <w:tcW w:w="407" w:type="pct"/>
            <w:vAlign w:val="center"/>
          </w:tcPr>
          <w:p w14:paraId="2BD5C8E8" w14:textId="0FB34E21"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30.1</w:t>
            </w:r>
          </w:p>
        </w:tc>
        <w:tc>
          <w:tcPr>
            <w:tcW w:w="407" w:type="pct"/>
            <w:vAlign w:val="center"/>
          </w:tcPr>
          <w:p w14:paraId="438944B2" w14:textId="6CC8F637"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29.2</w:t>
            </w:r>
          </w:p>
        </w:tc>
        <w:tc>
          <w:tcPr>
            <w:tcW w:w="407" w:type="pct"/>
            <w:vAlign w:val="center"/>
          </w:tcPr>
          <w:p w14:paraId="041D4765" w14:textId="749A9EF4"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32.0</w:t>
            </w:r>
          </w:p>
        </w:tc>
        <w:tc>
          <w:tcPr>
            <w:tcW w:w="407" w:type="pct"/>
            <w:vAlign w:val="center"/>
          </w:tcPr>
          <w:p w14:paraId="7248A24A" w14:textId="6AD0E3F5"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30.1</w:t>
            </w:r>
          </w:p>
        </w:tc>
        <w:tc>
          <w:tcPr>
            <w:tcW w:w="407" w:type="pct"/>
            <w:vAlign w:val="center"/>
          </w:tcPr>
          <w:p w14:paraId="6786DE5A" w14:textId="6AC62ECE"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29.5</w:t>
            </w:r>
          </w:p>
        </w:tc>
        <w:tc>
          <w:tcPr>
            <w:tcW w:w="407" w:type="pct"/>
            <w:vAlign w:val="center"/>
          </w:tcPr>
          <w:p w14:paraId="3C0D0B12" w14:textId="4FFE77F7"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28.7</w:t>
            </w:r>
          </w:p>
        </w:tc>
        <w:tc>
          <w:tcPr>
            <w:tcW w:w="407" w:type="pct"/>
            <w:vAlign w:val="center"/>
          </w:tcPr>
          <w:p w14:paraId="5B6E8C5A" w14:textId="704D248E"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28.6</w:t>
            </w:r>
          </w:p>
        </w:tc>
        <w:tc>
          <w:tcPr>
            <w:tcW w:w="407" w:type="pct"/>
            <w:vAlign w:val="center"/>
          </w:tcPr>
          <w:p w14:paraId="3B0B383B" w14:textId="5A805604"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31.0</w:t>
            </w:r>
          </w:p>
        </w:tc>
        <w:tc>
          <w:tcPr>
            <w:tcW w:w="399" w:type="pct"/>
            <w:vAlign w:val="center"/>
          </w:tcPr>
          <w:p w14:paraId="3878F99D" w14:textId="0870D02B"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26724">
              <w:rPr>
                <w:rFonts w:eastAsia="新細明體"/>
                <w:spacing w:val="0"/>
                <w:kern w:val="1"/>
                <w:sz w:val="20"/>
                <w:lang w:val="en-GB" w:eastAsia="ar-SA"/>
              </w:rPr>
              <w:t>29.6</w:t>
            </w:r>
          </w:p>
        </w:tc>
      </w:tr>
      <w:tr w:rsidR="004C596B" w:rsidRPr="00094E98" w14:paraId="6408C66E" w14:textId="77777777" w:rsidTr="00853F5D">
        <w:trPr>
          <w:jc w:val="center"/>
        </w:trPr>
        <w:tc>
          <w:tcPr>
            <w:tcW w:w="938" w:type="pct"/>
            <w:vAlign w:val="center"/>
          </w:tcPr>
          <w:p w14:paraId="79B556ED" w14:textId="3FB14812" w:rsidR="004C596B" w:rsidRPr="003C1CF6" w:rsidRDefault="004C596B" w:rsidP="00853F5D">
            <w:pPr>
              <w:pStyle w:val="aff7"/>
              <w:ind w:left="192" w:hangingChars="96" w:hanging="192"/>
              <w:jc w:val="left"/>
            </w:pPr>
            <w:r w:rsidRPr="003C1CF6">
              <w:rPr>
                <w:rFonts w:hint="eastAsia"/>
                <w:i/>
              </w:rPr>
              <w:t>其中：</w:t>
            </w:r>
          </w:p>
        </w:tc>
        <w:tc>
          <w:tcPr>
            <w:tcW w:w="407" w:type="pct"/>
            <w:vAlign w:val="center"/>
          </w:tcPr>
          <w:p w14:paraId="3CD4BACF" w14:textId="77777777"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vAlign w:val="center"/>
          </w:tcPr>
          <w:p w14:paraId="480F62A7" w14:textId="77777777"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vAlign w:val="center"/>
          </w:tcPr>
          <w:p w14:paraId="11487723" w14:textId="77777777"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vAlign w:val="center"/>
          </w:tcPr>
          <w:p w14:paraId="240F44B8" w14:textId="77777777"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vAlign w:val="center"/>
          </w:tcPr>
          <w:p w14:paraId="78CC19DC" w14:textId="77777777"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vAlign w:val="center"/>
          </w:tcPr>
          <w:p w14:paraId="49091704" w14:textId="77777777"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vAlign w:val="center"/>
          </w:tcPr>
          <w:p w14:paraId="7CC4C54C" w14:textId="77777777"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vAlign w:val="center"/>
          </w:tcPr>
          <w:p w14:paraId="23D1F470" w14:textId="77777777"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vAlign w:val="center"/>
          </w:tcPr>
          <w:p w14:paraId="489B4208" w14:textId="77777777"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399" w:type="pct"/>
            <w:vAlign w:val="center"/>
          </w:tcPr>
          <w:p w14:paraId="0741027A" w14:textId="77777777"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r>
      <w:tr w:rsidR="004C596B" w:rsidRPr="00094E98" w14:paraId="4652FDE7" w14:textId="77777777" w:rsidTr="00853F5D">
        <w:trPr>
          <w:jc w:val="center"/>
        </w:trPr>
        <w:tc>
          <w:tcPr>
            <w:tcW w:w="938" w:type="pct"/>
            <w:vAlign w:val="center"/>
          </w:tcPr>
          <w:p w14:paraId="53F8A6F4" w14:textId="78E35477" w:rsidR="004C596B" w:rsidRPr="003C1CF6" w:rsidRDefault="004C596B" w:rsidP="00853F5D">
            <w:pPr>
              <w:pStyle w:val="aff7"/>
              <w:ind w:leftChars="55" w:left="165"/>
              <w:jc w:val="left"/>
              <w:rPr>
                <w:i/>
              </w:rPr>
            </w:pPr>
            <w:r w:rsidRPr="003C1CF6">
              <w:rPr>
                <w:i/>
              </w:rPr>
              <w:t>15</w:t>
            </w:r>
            <w:r w:rsidRPr="003C1CF6">
              <w:rPr>
                <w:i/>
              </w:rPr>
              <w:t>至</w:t>
            </w:r>
            <w:r w:rsidRPr="003C1CF6">
              <w:rPr>
                <w:i/>
              </w:rPr>
              <w:t>19</w:t>
            </w:r>
            <w:r w:rsidRPr="003C1CF6">
              <w:rPr>
                <w:i/>
              </w:rPr>
              <w:t>歲</w:t>
            </w:r>
          </w:p>
        </w:tc>
        <w:tc>
          <w:tcPr>
            <w:tcW w:w="407" w:type="pct"/>
            <w:vAlign w:val="center"/>
          </w:tcPr>
          <w:p w14:paraId="0529C9B8" w14:textId="3DB912FC"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00BE1">
              <w:rPr>
                <w:rFonts w:eastAsia="新細明體"/>
                <w:i/>
                <w:spacing w:val="0"/>
                <w:kern w:val="1"/>
                <w:sz w:val="20"/>
                <w:lang w:val="en-GB" w:eastAsia="ar-SA"/>
              </w:rPr>
              <w:t>7.5</w:t>
            </w:r>
          </w:p>
        </w:tc>
        <w:tc>
          <w:tcPr>
            <w:tcW w:w="407" w:type="pct"/>
            <w:vAlign w:val="center"/>
          </w:tcPr>
          <w:p w14:paraId="2F2C3A9D" w14:textId="001A2E95"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00BE1">
              <w:rPr>
                <w:rFonts w:eastAsia="新細明體"/>
                <w:i/>
                <w:spacing w:val="0"/>
                <w:kern w:val="1"/>
                <w:sz w:val="20"/>
                <w:lang w:val="en-GB" w:eastAsia="ar-SA"/>
              </w:rPr>
              <w:t>6.7</w:t>
            </w:r>
          </w:p>
        </w:tc>
        <w:tc>
          <w:tcPr>
            <w:tcW w:w="407" w:type="pct"/>
            <w:vAlign w:val="center"/>
          </w:tcPr>
          <w:p w14:paraId="4ED1574D" w14:textId="0779C63A"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00BE1">
              <w:rPr>
                <w:rFonts w:eastAsia="新細明體"/>
                <w:i/>
                <w:spacing w:val="0"/>
                <w:kern w:val="1"/>
                <w:sz w:val="20"/>
                <w:lang w:val="en-GB" w:eastAsia="ar-SA"/>
              </w:rPr>
              <w:t>6.2</w:t>
            </w:r>
          </w:p>
        </w:tc>
        <w:tc>
          <w:tcPr>
            <w:tcW w:w="407" w:type="pct"/>
            <w:vAlign w:val="center"/>
          </w:tcPr>
          <w:p w14:paraId="500EFCA3" w14:textId="65B6461C"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00BE1">
              <w:rPr>
                <w:rFonts w:eastAsia="新細明體"/>
                <w:i/>
                <w:spacing w:val="0"/>
                <w:kern w:val="1"/>
                <w:sz w:val="20"/>
                <w:lang w:val="en-GB" w:eastAsia="ar-SA"/>
              </w:rPr>
              <w:t>9.4</w:t>
            </w:r>
          </w:p>
        </w:tc>
        <w:tc>
          <w:tcPr>
            <w:tcW w:w="407" w:type="pct"/>
            <w:vAlign w:val="center"/>
          </w:tcPr>
          <w:p w14:paraId="69FEE6FC" w14:textId="1CAC7A61"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00BE1">
              <w:rPr>
                <w:rFonts w:eastAsia="新細明體"/>
                <w:i/>
                <w:spacing w:val="0"/>
                <w:kern w:val="1"/>
                <w:sz w:val="20"/>
                <w:lang w:val="en-GB" w:eastAsia="ar-SA"/>
              </w:rPr>
              <w:t>7.2</w:t>
            </w:r>
          </w:p>
        </w:tc>
        <w:tc>
          <w:tcPr>
            <w:tcW w:w="407" w:type="pct"/>
            <w:vAlign w:val="center"/>
          </w:tcPr>
          <w:p w14:paraId="72F02F5B" w14:textId="1FDF9A1B"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00BE1">
              <w:rPr>
                <w:rFonts w:eastAsia="新細明體"/>
                <w:i/>
                <w:spacing w:val="0"/>
                <w:kern w:val="1"/>
                <w:sz w:val="20"/>
                <w:lang w:val="en-GB" w:eastAsia="ar-SA"/>
              </w:rPr>
              <w:t>7.1</w:t>
            </w:r>
          </w:p>
        </w:tc>
        <w:tc>
          <w:tcPr>
            <w:tcW w:w="407" w:type="pct"/>
            <w:vAlign w:val="center"/>
          </w:tcPr>
          <w:p w14:paraId="03559FC9" w14:textId="6027C07E"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00BE1">
              <w:rPr>
                <w:rFonts w:eastAsia="新細明體"/>
                <w:i/>
                <w:spacing w:val="0"/>
                <w:kern w:val="1"/>
                <w:sz w:val="20"/>
                <w:lang w:val="en-GB" w:eastAsia="ar-SA"/>
              </w:rPr>
              <w:t>6.4</w:t>
            </w:r>
          </w:p>
        </w:tc>
        <w:tc>
          <w:tcPr>
            <w:tcW w:w="407" w:type="pct"/>
            <w:vAlign w:val="center"/>
          </w:tcPr>
          <w:p w14:paraId="06DFA0E3" w14:textId="701094F0"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00BE1">
              <w:rPr>
                <w:rFonts w:eastAsia="新細明體"/>
                <w:i/>
                <w:spacing w:val="0"/>
                <w:kern w:val="1"/>
                <w:sz w:val="20"/>
                <w:lang w:val="en-GB" w:eastAsia="ar-SA"/>
              </w:rPr>
              <w:t>6.4</w:t>
            </w:r>
          </w:p>
        </w:tc>
        <w:tc>
          <w:tcPr>
            <w:tcW w:w="407" w:type="pct"/>
            <w:vAlign w:val="center"/>
          </w:tcPr>
          <w:p w14:paraId="4C2BE727" w14:textId="472E9BFF"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00BE1">
              <w:rPr>
                <w:rFonts w:eastAsia="新細明體"/>
                <w:i/>
                <w:spacing w:val="0"/>
                <w:kern w:val="1"/>
                <w:sz w:val="20"/>
                <w:lang w:val="en-GB" w:eastAsia="ar-SA"/>
              </w:rPr>
              <w:t>8.6</w:t>
            </w:r>
          </w:p>
        </w:tc>
        <w:tc>
          <w:tcPr>
            <w:tcW w:w="399" w:type="pct"/>
            <w:vAlign w:val="center"/>
          </w:tcPr>
          <w:p w14:paraId="4B4F8FF8" w14:textId="62235330"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00BE1">
              <w:rPr>
                <w:rFonts w:eastAsia="新細明體"/>
                <w:i/>
                <w:spacing w:val="0"/>
                <w:kern w:val="1"/>
                <w:sz w:val="20"/>
                <w:lang w:val="en-GB" w:eastAsia="ar-SA"/>
              </w:rPr>
              <w:t>6.9</w:t>
            </w:r>
          </w:p>
        </w:tc>
      </w:tr>
      <w:tr w:rsidR="004C596B" w:rsidRPr="00094E98" w14:paraId="6B676144" w14:textId="77777777" w:rsidTr="00853F5D">
        <w:trPr>
          <w:jc w:val="center"/>
        </w:trPr>
        <w:tc>
          <w:tcPr>
            <w:tcW w:w="938" w:type="pct"/>
            <w:vAlign w:val="center"/>
          </w:tcPr>
          <w:p w14:paraId="32C73CAB" w14:textId="780B5B05" w:rsidR="004C596B" w:rsidRPr="003C1CF6" w:rsidRDefault="004C596B" w:rsidP="00853F5D">
            <w:pPr>
              <w:pStyle w:val="aff7"/>
              <w:ind w:leftChars="55" w:left="165"/>
              <w:jc w:val="left"/>
              <w:rPr>
                <w:i/>
              </w:rPr>
            </w:pPr>
            <w:r w:rsidRPr="003C1CF6">
              <w:rPr>
                <w:i/>
              </w:rPr>
              <w:t>20</w:t>
            </w:r>
            <w:r w:rsidRPr="003C1CF6">
              <w:rPr>
                <w:i/>
              </w:rPr>
              <w:t>至</w:t>
            </w:r>
            <w:r w:rsidRPr="003C1CF6">
              <w:rPr>
                <w:i/>
              </w:rPr>
              <w:t>24</w:t>
            </w:r>
            <w:r w:rsidRPr="003C1CF6">
              <w:rPr>
                <w:i/>
              </w:rPr>
              <w:t>歲</w:t>
            </w:r>
          </w:p>
        </w:tc>
        <w:tc>
          <w:tcPr>
            <w:tcW w:w="407" w:type="pct"/>
            <w:vAlign w:val="center"/>
          </w:tcPr>
          <w:p w14:paraId="206F2F8F" w14:textId="003B3235"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00BE1">
              <w:rPr>
                <w:rFonts w:eastAsia="新細明體"/>
                <w:i/>
                <w:spacing w:val="0"/>
                <w:kern w:val="1"/>
                <w:sz w:val="20"/>
                <w:lang w:val="en-GB" w:eastAsia="ar-SA"/>
              </w:rPr>
              <w:t>51.8</w:t>
            </w:r>
          </w:p>
        </w:tc>
        <w:tc>
          <w:tcPr>
            <w:tcW w:w="407" w:type="pct"/>
            <w:vAlign w:val="center"/>
          </w:tcPr>
          <w:p w14:paraId="648046B5" w14:textId="7A01BF97"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00BE1">
              <w:rPr>
                <w:rFonts w:eastAsia="新細明體"/>
                <w:i/>
                <w:spacing w:val="0"/>
                <w:kern w:val="1"/>
                <w:sz w:val="20"/>
                <w:lang w:val="en-GB" w:eastAsia="ar-SA"/>
              </w:rPr>
              <w:t>52.0</w:t>
            </w:r>
          </w:p>
        </w:tc>
        <w:tc>
          <w:tcPr>
            <w:tcW w:w="407" w:type="pct"/>
            <w:vAlign w:val="center"/>
          </w:tcPr>
          <w:p w14:paraId="28256BB7" w14:textId="302007BB"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00BE1">
              <w:rPr>
                <w:rFonts w:eastAsia="新細明體"/>
                <w:i/>
                <w:spacing w:val="0"/>
                <w:kern w:val="1"/>
                <w:sz w:val="20"/>
                <w:lang w:val="en-GB" w:eastAsia="ar-SA"/>
              </w:rPr>
              <w:t>50.3</w:t>
            </w:r>
          </w:p>
        </w:tc>
        <w:tc>
          <w:tcPr>
            <w:tcW w:w="407" w:type="pct"/>
            <w:vAlign w:val="center"/>
          </w:tcPr>
          <w:p w14:paraId="3EA21CC7" w14:textId="57D56D2B"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00BE1">
              <w:rPr>
                <w:rFonts w:eastAsia="新細明體"/>
                <w:i/>
                <w:spacing w:val="0"/>
                <w:kern w:val="1"/>
                <w:sz w:val="20"/>
                <w:lang w:val="en-GB" w:eastAsia="ar-SA"/>
              </w:rPr>
              <w:t>52.7</w:t>
            </w:r>
          </w:p>
        </w:tc>
        <w:tc>
          <w:tcPr>
            <w:tcW w:w="407" w:type="pct"/>
            <w:vAlign w:val="center"/>
          </w:tcPr>
          <w:p w14:paraId="6C36DB34" w14:textId="31C9FB77"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00BE1">
              <w:rPr>
                <w:rFonts w:eastAsia="新細明體"/>
                <w:i/>
                <w:spacing w:val="0"/>
                <w:kern w:val="1"/>
                <w:sz w:val="20"/>
                <w:lang w:val="en-GB" w:eastAsia="ar-SA"/>
              </w:rPr>
              <w:t>51.2</w:t>
            </w:r>
          </w:p>
        </w:tc>
        <w:tc>
          <w:tcPr>
            <w:tcW w:w="407" w:type="pct"/>
            <w:vAlign w:val="center"/>
          </w:tcPr>
          <w:p w14:paraId="0F843CB9" w14:textId="2CC0CCD6"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00BE1">
              <w:rPr>
                <w:rFonts w:eastAsia="新細明體"/>
                <w:i/>
                <w:spacing w:val="0"/>
                <w:kern w:val="1"/>
                <w:sz w:val="20"/>
                <w:lang w:val="en-GB" w:eastAsia="ar-SA"/>
              </w:rPr>
              <w:t>51.1</w:t>
            </w:r>
          </w:p>
        </w:tc>
        <w:tc>
          <w:tcPr>
            <w:tcW w:w="407" w:type="pct"/>
            <w:vAlign w:val="center"/>
          </w:tcPr>
          <w:p w14:paraId="5F1A4F29" w14:textId="7B7F07F4"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00BE1">
              <w:rPr>
                <w:rFonts w:eastAsia="新細明體"/>
                <w:i/>
                <w:spacing w:val="0"/>
                <w:kern w:val="1"/>
                <w:sz w:val="20"/>
                <w:lang w:val="en-GB" w:eastAsia="ar-SA"/>
              </w:rPr>
              <w:t>50.4</w:t>
            </w:r>
          </w:p>
        </w:tc>
        <w:tc>
          <w:tcPr>
            <w:tcW w:w="407" w:type="pct"/>
            <w:vAlign w:val="center"/>
          </w:tcPr>
          <w:p w14:paraId="0F5BBC74" w14:textId="53611027"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00BE1">
              <w:rPr>
                <w:rFonts w:eastAsia="新細明體"/>
                <w:i/>
                <w:spacing w:val="0"/>
                <w:kern w:val="1"/>
                <w:sz w:val="20"/>
                <w:lang w:val="en-GB" w:eastAsia="ar-SA"/>
              </w:rPr>
              <w:t>49.8</w:t>
            </w:r>
          </w:p>
        </w:tc>
        <w:tc>
          <w:tcPr>
            <w:tcW w:w="407" w:type="pct"/>
            <w:vAlign w:val="center"/>
          </w:tcPr>
          <w:p w14:paraId="4D59587A" w14:textId="4DB59364"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00BE1">
              <w:rPr>
                <w:rFonts w:eastAsia="新細明體"/>
                <w:i/>
                <w:spacing w:val="0"/>
                <w:kern w:val="1"/>
                <w:sz w:val="20"/>
                <w:lang w:val="en-GB" w:eastAsia="ar-SA"/>
              </w:rPr>
              <w:t>52.5</w:t>
            </w:r>
          </w:p>
        </w:tc>
        <w:tc>
          <w:tcPr>
            <w:tcW w:w="399" w:type="pct"/>
            <w:vAlign w:val="center"/>
          </w:tcPr>
          <w:p w14:paraId="77A40BD8" w14:textId="49E43A65"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A00BE1">
              <w:rPr>
                <w:rFonts w:eastAsia="新細明體"/>
                <w:i/>
                <w:spacing w:val="0"/>
                <w:kern w:val="1"/>
                <w:sz w:val="20"/>
                <w:lang w:val="en-GB" w:eastAsia="ar-SA"/>
              </w:rPr>
              <w:t>51.6</w:t>
            </w:r>
          </w:p>
        </w:tc>
      </w:tr>
      <w:tr w:rsidR="004C596B" w:rsidRPr="00094E98" w14:paraId="1034774A" w14:textId="77777777" w:rsidTr="00853F5D">
        <w:trPr>
          <w:jc w:val="center"/>
        </w:trPr>
        <w:tc>
          <w:tcPr>
            <w:tcW w:w="938" w:type="pct"/>
            <w:vAlign w:val="center"/>
          </w:tcPr>
          <w:p w14:paraId="67BCD0C0" w14:textId="47D0FBEB" w:rsidR="004C596B" w:rsidRPr="003C1CF6" w:rsidRDefault="004C596B" w:rsidP="00853F5D">
            <w:pPr>
              <w:pStyle w:val="aff7"/>
              <w:ind w:left="192" w:hangingChars="96" w:hanging="192"/>
              <w:jc w:val="left"/>
              <w:rPr>
                <w:i/>
              </w:rPr>
            </w:pPr>
            <w:r w:rsidRPr="003C1CF6">
              <w:t>25</w:t>
            </w:r>
            <w:r w:rsidRPr="003C1CF6">
              <w:rPr>
                <w:rFonts w:hint="eastAsia"/>
              </w:rPr>
              <w:t>至</w:t>
            </w:r>
            <w:r w:rsidRPr="003C1CF6">
              <w:t>29</w:t>
            </w:r>
            <w:r w:rsidRPr="003C1CF6">
              <w:rPr>
                <w:rFonts w:hint="eastAsia"/>
              </w:rPr>
              <w:t>歲</w:t>
            </w:r>
          </w:p>
        </w:tc>
        <w:tc>
          <w:tcPr>
            <w:tcW w:w="407" w:type="pct"/>
            <w:vAlign w:val="center"/>
          </w:tcPr>
          <w:p w14:paraId="51A14039" w14:textId="53A11114"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86.5</w:t>
            </w:r>
          </w:p>
        </w:tc>
        <w:tc>
          <w:tcPr>
            <w:tcW w:w="407" w:type="pct"/>
            <w:vAlign w:val="center"/>
          </w:tcPr>
          <w:p w14:paraId="3229A8D1" w14:textId="651904AE"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86.6</w:t>
            </w:r>
          </w:p>
        </w:tc>
        <w:tc>
          <w:tcPr>
            <w:tcW w:w="407" w:type="pct"/>
            <w:vAlign w:val="center"/>
          </w:tcPr>
          <w:p w14:paraId="033E392A" w14:textId="0BD56DF1"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86.2</w:t>
            </w:r>
          </w:p>
        </w:tc>
        <w:tc>
          <w:tcPr>
            <w:tcW w:w="407" w:type="pct"/>
            <w:vAlign w:val="center"/>
          </w:tcPr>
          <w:p w14:paraId="0523AE91" w14:textId="15E76B27"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86.0</w:t>
            </w:r>
          </w:p>
        </w:tc>
        <w:tc>
          <w:tcPr>
            <w:tcW w:w="407" w:type="pct"/>
            <w:vAlign w:val="center"/>
          </w:tcPr>
          <w:p w14:paraId="44ECADE5" w14:textId="6A067E46"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86.5</w:t>
            </w:r>
          </w:p>
        </w:tc>
        <w:tc>
          <w:tcPr>
            <w:tcW w:w="407" w:type="pct"/>
            <w:vAlign w:val="center"/>
          </w:tcPr>
          <w:p w14:paraId="46D80405" w14:textId="16272BBC"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85.8</w:t>
            </w:r>
          </w:p>
        </w:tc>
        <w:tc>
          <w:tcPr>
            <w:tcW w:w="407" w:type="pct"/>
            <w:vAlign w:val="center"/>
          </w:tcPr>
          <w:p w14:paraId="681F1C90" w14:textId="77C578C6"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86.0</w:t>
            </w:r>
          </w:p>
        </w:tc>
        <w:tc>
          <w:tcPr>
            <w:tcW w:w="407" w:type="pct"/>
            <w:vAlign w:val="center"/>
          </w:tcPr>
          <w:p w14:paraId="0C97BDF9" w14:textId="6DB74DF2"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85.0</w:t>
            </w:r>
          </w:p>
        </w:tc>
        <w:tc>
          <w:tcPr>
            <w:tcW w:w="407" w:type="pct"/>
            <w:vAlign w:val="center"/>
          </w:tcPr>
          <w:p w14:paraId="345F9E06" w14:textId="2C362D3C"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86.0</w:t>
            </w:r>
          </w:p>
        </w:tc>
        <w:tc>
          <w:tcPr>
            <w:tcW w:w="399" w:type="pct"/>
            <w:vAlign w:val="center"/>
          </w:tcPr>
          <w:p w14:paraId="533E183B" w14:textId="35721510"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26724">
              <w:rPr>
                <w:rFonts w:eastAsia="新細明體"/>
                <w:spacing w:val="0"/>
                <w:kern w:val="1"/>
                <w:sz w:val="20"/>
                <w:lang w:val="en-GB" w:eastAsia="ar-SA"/>
              </w:rPr>
              <w:t>86.0</w:t>
            </w:r>
          </w:p>
        </w:tc>
      </w:tr>
      <w:tr w:rsidR="004C596B" w:rsidRPr="00094E98" w14:paraId="29006F29" w14:textId="77777777" w:rsidTr="00853F5D">
        <w:trPr>
          <w:jc w:val="center"/>
        </w:trPr>
        <w:tc>
          <w:tcPr>
            <w:tcW w:w="938" w:type="pct"/>
            <w:vAlign w:val="center"/>
          </w:tcPr>
          <w:p w14:paraId="4120A9D8" w14:textId="10B5338A" w:rsidR="004C596B" w:rsidRPr="003C1CF6" w:rsidRDefault="004C596B" w:rsidP="00853F5D">
            <w:pPr>
              <w:pStyle w:val="aff7"/>
              <w:ind w:left="192" w:hangingChars="96" w:hanging="192"/>
              <w:jc w:val="left"/>
            </w:pPr>
            <w:r w:rsidRPr="003C1CF6">
              <w:t>30</w:t>
            </w:r>
            <w:r w:rsidRPr="003C1CF6">
              <w:rPr>
                <w:rFonts w:hint="eastAsia"/>
              </w:rPr>
              <w:t>至</w:t>
            </w:r>
            <w:r w:rsidRPr="003C1CF6">
              <w:t>39</w:t>
            </w:r>
            <w:r w:rsidRPr="003C1CF6">
              <w:rPr>
                <w:rFonts w:hint="eastAsia"/>
              </w:rPr>
              <w:t>歲</w:t>
            </w:r>
          </w:p>
        </w:tc>
        <w:tc>
          <w:tcPr>
            <w:tcW w:w="407" w:type="pct"/>
            <w:vAlign w:val="center"/>
          </w:tcPr>
          <w:p w14:paraId="1D20AD0C" w14:textId="749EDE7A"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85.6</w:t>
            </w:r>
          </w:p>
        </w:tc>
        <w:tc>
          <w:tcPr>
            <w:tcW w:w="407" w:type="pct"/>
            <w:vAlign w:val="center"/>
          </w:tcPr>
          <w:p w14:paraId="099B61AE" w14:textId="0DC9DC18"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85.1</w:t>
            </w:r>
          </w:p>
        </w:tc>
        <w:tc>
          <w:tcPr>
            <w:tcW w:w="407" w:type="pct"/>
            <w:vAlign w:val="center"/>
          </w:tcPr>
          <w:p w14:paraId="28FF0C28" w14:textId="140D3C3E"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85.7</w:t>
            </w:r>
          </w:p>
        </w:tc>
        <w:tc>
          <w:tcPr>
            <w:tcW w:w="407" w:type="pct"/>
            <w:vAlign w:val="center"/>
          </w:tcPr>
          <w:p w14:paraId="5B8219FF" w14:textId="5ACCE0DA"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86.1</w:t>
            </w:r>
          </w:p>
        </w:tc>
        <w:tc>
          <w:tcPr>
            <w:tcW w:w="407" w:type="pct"/>
            <w:vAlign w:val="center"/>
          </w:tcPr>
          <w:p w14:paraId="292C1FB5" w14:textId="00DAEC3B"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86.2</w:t>
            </w:r>
          </w:p>
        </w:tc>
        <w:tc>
          <w:tcPr>
            <w:tcW w:w="407" w:type="pct"/>
            <w:vAlign w:val="center"/>
          </w:tcPr>
          <w:p w14:paraId="1CC934F4" w14:textId="69A54F86"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86.3</w:t>
            </w:r>
          </w:p>
        </w:tc>
        <w:tc>
          <w:tcPr>
            <w:tcW w:w="407" w:type="pct"/>
            <w:vAlign w:val="center"/>
          </w:tcPr>
          <w:p w14:paraId="6E013214" w14:textId="05E8BB73"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86.2</w:t>
            </w:r>
          </w:p>
        </w:tc>
        <w:tc>
          <w:tcPr>
            <w:tcW w:w="407" w:type="pct"/>
            <w:vAlign w:val="center"/>
          </w:tcPr>
          <w:p w14:paraId="3EEB275F" w14:textId="4C6BDBB5"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86.5</w:t>
            </w:r>
          </w:p>
        </w:tc>
        <w:tc>
          <w:tcPr>
            <w:tcW w:w="407" w:type="pct"/>
            <w:vAlign w:val="center"/>
          </w:tcPr>
          <w:p w14:paraId="5E5235F6" w14:textId="60D879AE"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86.3</w:t>
            </w:r>
          </w:p>
        </w:tc>
        <w:tc>
          <w:tcPr>
            <w:tcW w:w="399" w:type="pct"/>
            <w:vAlign w:val="center"/>
          </w:tcPr>
          <w:p w14:paraId="12ECFF07" w14:textId="6BC0FAA0"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26724">
              <w:rPr>
                <w:rFonts w:eastAsia="新細明體"/>
                <w:spacing w:val="0"/>
                <w:kern w:val="1"/>
                <w:sz w:val="20"/>
                <w:lang w:val="en-GB" w:eastAsia="ar-SA"/>
              </w:rPr>
              <w:t>86.4</w:t>
            </w:r>
          </w:p>
        </w:tc>
      </w:tr>
      <w:tr w:rsidR="004C596B" w:rsidRPr="00094E98" w14:paraId="3053A0DD" w14:textId="77777777" w:rsidTr="00853F5D">
        <w:trPr>
          <w:jc w:val="center"/>
        </w:trPr>
        <w:tc>
          <w:tcPr>
            <w:tcW w:w="938" w:type="pct"/>
            <w:vAlign w:val="center"/>
          </w:tcPr>
          <w:p w14:paraId="7833A16F" w14:textId="134F10EF" w:rsidR="004C596B" w:rsidRPr="003C1CF6" w:rsidRDefault="004C596B" w:rsidP="00853F5D">
            <w:pPr>
              <w:pStyle w:val="aff7"/>
              <w:ind w:left="192" w:hangingChars="96" w:hanging="192"/>
              <w:jc w:val="left"/>
            </w:pPr>
            <w:r w:rsidRPr="003C1CF6">
              <w:t>40</w:t>
            </w:r>
            <w:r w:rsidRPr="003C1CF6">
              <w:rPr>
                <w:rFonts w:hint="eastAsia"/>
              </w:rPr>
              <w:t>至</w:t>
            </w:r>
            <w:r w:rsidRPr="003C1CF6">
              <w:t>49</w:t>
            </w:r>
            <w:r w:rsidRPr="003C1CF6">
              <w:rPr>
                <w:rFonts w:hint="eastAsia"/>
              </w:rPr>
              <w:t>歲</w:t>
            </w:r>
          </w:p>
        </w:tc>
        <w:tc>
          <w:tcPr>
            <w:tcW w:w="407" w:type="pct"/>
            <w:vAlign w:val="center"/>
          </w:tcPr>
          <w:p w14:paraId="6FC509CB" w14:textId="655BB3F9"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82.3</w:t>
            </w:r>
          </w:p>
        </w:tc>
        <w:tc>
          <w:tcPr>
            <w:tcW w:w="407" w:type="pct"/>
            <w:vAlign w:val="center"/>
          </w:tcPr>
          <w:p w14:paraId="7515B54B" w14:textId="0A144E5F"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81.8</w:t>
            </w:r>
          </w:p>
        </w:tc>
        <w:tc>
          <w:tcPr>
            <w:tcW w:w="407" w:type="pct"/>
            <w:vAlign w:val="center"/>
          </w:tcPr>
          <w:p w14:paraId="5CD8E486" w14:textId="480F501A"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82.2</w:t>
            </w:r>
          </w:p>
        </w:tc>
        <w:tc>
          <w:tcPr>
            <w:tcW w:w="407" w:type="pct"/>
            <w:vAlign w:val="center"/>
          </w:tcPr>
          <w:p w14:paraId="07C3C046" w14:textId="0E80DB20"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82.6</w:t>
            </w:r>
          </w:p>
        </w:tc>
        <w:tc>
          <w:tcPr>
            <w:tcW w:w="407" w:type="pct"/>
            <w:vAlign w:val="center"/>
          </w:tcPr>
          <w:p w14:paraId="7BB3FDDD" w14:textId="006320C3"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82.4</w:t>
            </w:r>
          </w:p>
        </w:tc>
        <w:tc>
          <w:tcPr>
            <w:tcW w:w="407" w:type="pct"/>
            <w:vAlign w:val="center"/>
          </w:tcPr>
          <w:p w14:paraId="431F0F94" w14:textId="75EC8CE9"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82.7</w:t>
            </w:r>
          </w:p>
        </w:tc>
        <w:tc>
          <w:tcPr>
            <w:tcW w:w="407" w:type="pct"/>
            <w:vAlign w:val="center"/>
          </w:tcPr>
          <w:p w14:paraId="19A58A31" w14:textId="0EE6D011"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82.4</w:t>
            </w:r>
          </w:p>
        </w:tc>
        <w:tc>
          <w:tcPr>
            <w:tcW w:w="407" w:type="pct"/>
            <w:vAlign w:val="center"/>
          </w:tcPr>
          <w:p w14:paraId="7EB34314" w14:textId="47C8E2FC"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82.9</w:t>
            </w:r>
          </w:p>
        </w:tc>
        <w:tc>
          <w:tcPr>
            <w:tcW w:w="407" w:type="pct"/>
            <w:vAlign w:val="center"/>
          </w:tcPr>
          <w:p w14:paraId="3E2148D5" w14:textId="00B8A9FA"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82.6</w:t>
            </w:r>
          </w:p>
        </w:tc>
        <w:tc>
          <w:tcPr>
            <w:tcW w:w="399" w:type="pct"/>
            <w:vAlign w:val="center"/>
          </w:tcPr>
          <w:p w14:paraId="1DF3E2E1" w14:textId="475D99C9"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26724">
              <w:rPr>
                <w:rFonts w:eastAsia="新細明體"/>
                <w:spacing w:val="0"/>
                <w:kern w:val="1"/>
                <w:sz w:val="20"/>
                <w:lang w:val="en-GB" w:eastAsia="ar-SA"/>
              </w:rPr>
              <w:t>82.9</w:t>
            </w:r>
          </w:p>
        </w:tc>
      </w:tr>
      <w:tr w:rsidR="004C596B" w:rsidRPr="00094E98" w14:paraId="31A6913F" w14:textId="77777777" w:rsidTr="00853F5D">
        <w:trPr>
          <w:jc w:val="center"/>
        </w:trPr>
        <w:tc>
          <w:tcPr>
            <w:tcW w:w="938" w:type="pct"/>
            <w:vAlign w:val="center"/>
          </w:tcPr>
          <w:p w14:paraId="2414590E" w14:textId="5E1EE571" w:rsidR="004C596B" w:rsidRPr="003C1CF6" w:rsidRDefault="004C596B" w:rsidP="00853F5D">
            <w:pPr>
              <w:pStyle w:val="aff7"/>
              <w:ind w:left="192" w:hangingChars="96" w:hanging="192"/>
              <w:jc w:val="left"/>
            </w:pPr>
            <w:r w:rsidRPr="003C1CF6">
              <w:t>50</w:t>
            </w:r>
            <w:r w:rsidRPr="003C1CF6">
              <w:rPr>
                <w:rFonts w:hint="eastAsia"/>
              </w:rPr>
              <w:t>至</w:t>
            </w:r>
            <w:r w:rsidRPr="003C1CF6">
              <w:t>59</w:t>
            </w:r>
            <w:r w:rsidRPr="003C1CF6">
              <w:rPr>
                <w:rFonts w:hint="eastAsia"/>
              </w:rPr>
              <w:t>歲</w:t>
            </w:r>
          </w:p>
        </w:tc>
        <w:tc>
          <w:tcPr>
            <w:tcW w:w="407" w:type="pct"/>
            <w:vAlign w:val="center"/>
          </w:tcPr>
          <w:p w14:paraId="3BA92D07" w14:textId="6CE1962D"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73.4</w:t>
            </w:r>
          </w:p>
        </w:tc>
        <w:tc>
          <w:tcPr>
            <w:tcW w:w="407" w:type="pct"/>
            <w:vAlign w:val="center"/>
          </w:tcPr>
          <w:p w14:paraId="64312F32" w14:textId="254B1FB4"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73.4</w:t>
            </w:r>
          </w:p>
        </w:tc>
        <w:tc>
          <w:tcPr>
            <w:tcW w:w="407" w:type="pct"/>
            <w:vAlign w:val="center"/>
          </w:tcPr>
          <w:p w14:paraId="4DEC8035" w14:textId="4E0C10D6"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73.1</w:t>
            </w:r>
          </w:p>
        </w:tc>
        <w:tc>
          <w:tcPr>
            <w:tcW w:w="407" w:type="pct"/>
            <w:vAlign w:val="center"/>
          </w:tcPr>
          <w:p w14:paraId="04FF5271" w14:textId="3FEEB06B"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73.6</w:t>
            </w:r>
          </w:p>
        </w:tc>
        <w:tc>
          <w:tcPr>
            <w:tcW w:w="407" w:type="pct"/>
            <w:vAlign w:val="center"/>
          </w:tcPr>
          <w:p w14:paraId="520A5CB7" w14:textId="42F2C812"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74.1</w:t>
            </w:r>
          </w:p>
        </w:tc>
        <w:tc>
          <w:tcPr>
            <w:tcW w:w="407" w:type="pct"/>
            <w:vAlign w:val="center"/>
          </w:tcPr>
          <w:p w14:paraId="7293C400" w14:textId="76F23426"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74.0</w:t>
            </w:r>
          </w:p>
        </w:tc>
        <w:tc>
          <w:tcPr>
            <w:tcW w:w="407" w:type="pct"/>
            <w:vAlign w:val="center"/>
          </w:tcPr>
          <w:p w14:paraId="29D326F1" w14:textId="44C79F4C"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73.8</w:t>
            </w:r>
          </w:p>
        </w:tc>
        <w:tc>
          <w:tcPr>
            <w:tcW w:w="407" w:type="pct"/>
            <w:vAlign w:val="center"/>
          </w:tcPr>
          <w:p w14:paraId="2489B79B" w14:textId="39370C70"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73.7</w:t>
            </w:r>
          </w:p>
        </w:tc>
        <w:tc>
          <w:tcPr>
            <w:tcW w:w="407" w:type="pct"/>
            <w:vAlign w:val="center"/>
          </w:tcPr>
          <w:p w14:paraId="525576CC" w14:textId="0FE4F8C3"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74.1</w:t>
            </w:r>
          </w:p>
        </w:tc>
        <w:tc>
          <w:tcPr>
            <w:tcW w:w="399" w:type="pct"/>
            <w:vAlign w:val="center"/>
          </w:tcPr>
          <w:p w14:paraId="33BB4082" w14:textId="5E27FCAC"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26724">
              <w:rPr>
                <w:rFonts w:eastAsia="新細明體"/>
                <w:spacing w:val="0"/>
                <w:kern w:val="1"/>
                <w:sz w:val="20"/>
                <w:lang w:val="en-GB" w:eastAsia="ar-SA"/>
              </w:rPr>
              <w:t>74.4</w:t>
            </w:r>
          </w:p>
        </w:tc>
      </w:tr>
      <w:tr w:rsidR="004C596B" w:rsidRPr="00094E98" w14:paraId="4F47E56A" w14:textId="77777777" w:rsidTr="00853F5D">
        <w:trPr>
          <w:jc w:val="center"/>
        </w:trPr>
        <w:tc>
          <w:tcPr>
            <w:tcW w:w="938" w:type="pct"/>
            <w:vAlign w:val="center"/>
          </w:tcPr>
          <w:p w14:paraId="00134823" w14:textId="1438E7CE" w:rsidR="004C596B" w:rsidRPr="003C1CF6" w:rsidRDefault="004C596B" w:rsidP="00853F5D">
            <w:pPr>
              <w:pStyle w:val="aff7"/>
              <w:ind w:left="192" w:hangingChars="96" w:hanging="192"/>
              <w:jc w:val="left"/>
            </w:pPr>
            <w:r w:rsidRPr="003C1CF6">
              <w:t>60</w:t>
            </w:r>
            <w:r w:rsidRPr="003C1CF6">
              <w:rPr>
                <w:rFonts w:hint="eastAsia"/>
              </w:rPr>
              <w:t>歲及以上</w:t>
            </w:r>
          </w:p>
        </w:tc>
        <w:tc>
          <w:tcPr>
            <w:tcW w:w="407" w:type="pct"/>
            <w:vAlign w:val="center"/>
          </w:tcPr>
          <w:p w14:paraId="7EC307D4" w14:textId="3F15364A"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23.8</w:t>
            </w:r>
          </w:p>
        </w:tc>
        <w:tc>
          <w:tcPr>
            <w:tcW w:w="407" w:type="pct"/>
            <w:vAlign w:val="center"/>
          </w:tcPr>
          <w:p w14:paraId="1B105B29" w14:textId="2BD08CA0"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24.1</w:t>
            </w:r>
          </w:p>
        </w:tc>
        <w:tc>
          <w:tcPr>
            <w:tcW w:w="407" w:type="pct"/>
            <w:vAlign w:val="center"/>
          </w:tcPr>
          <w:p w14:paraId="5D8600D8" w14:textId="7AAFA47F"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23.8</w:t>
            </w:r>
          </w:p>
        </w:tc>
        <w:tc>
          <w:tcPr>
            <w:tcW w:w="407" w:type="pct"/>
            <w:vAlign w:val="center"/>
          </w:tcPr>
          <w:p w14:paraId="78DB4D36" w14:textId="3F469C31"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24.0</w:t>
            </w:r>
          </w:p>
        </w:tc>
        <w:tc>
          <w:tcPr>
            <w:tcW w:w="407" w:type="pct"/>
            <w:vAlign w:val="center"/>
          </w:tcPr>
          <w:p w14:paraId="102DFC4B" w14:textId="12E2C79D"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23.5</w:t>
            </w:r>
          </w:p>
        </w:tc>
        <w:tc>
          <w:tcPr>
            <w:tcW w:w="407" w:type="pct"/>
            <w:vAlign w:val="center"/>
          </w:tcPr>
          <w:p w14:paraId="4F347D78" w14:textId="21109446"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23.8</w:t>
            </w:r>
          </w:p>
        </w:tc>
        <w:tc>
          <w:tcPr>
            <w:tcW w:w="407" w:type="pct"/>
            <w:vAlign w:val="center"/>
          </w:tcPr>
          <w:p w14:paraId="2BBE5596" w14:textId="14150ACA"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23.9</w:t>
            </w:r>
          </w:p>
        </w:tc>
        <w:tc>
          <w:tcPr>
            <w:tcW w:w="407" w:type="pct"/>
            <w:vAlign w:val="center"/>
          </w:tcPr>
          <w:p w14:paraId="3FE63209" w14:textId="064B9432"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24.1</w:t>
            </w:r>
          </w:p>
        </w:tc>
        <w:tc>
          <w:tcPr>
            <w:tcW w:w="407" w:type="pct"/>
            <w:vAlign w:val="center"/>
          </w:tcPr>
          <w:p w14:paraId="7D1A553D" w14:textId="1C80E71B"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23.7</w:t>
            </w:r>
          </w:p>
        </w:tc>
        <w:tc>
          <w:tcPr>
            <w:tcW w:w="399" w:type="pct"/>
            <w:vAlign w:val="center"/>
          </w:tcPr>
          <w:p w14:paraId="7644FA6C" w14:textId="182EBF58"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26724">
              <w:rPr>
                <w:rFonts w:eastAsia="新細明體"/>
                <w:spacing w:val="0"/>
                <w:kern w:val="1"/>
                <w:sz w:val="20"/>
                <w:lang w:val="en-GB" w:eastAsia="ar-SA"/>
              </w:rPr>
              <w:t>23.5</w:t>
            </w:r>
          </w:p>
        </w:tc>
      </w:tr>
      <w:tr w:rsidR="004C596B" w:rsidRPr="00094E98" w14:paraId="51DEFC89" w14:textId="77777777" w:rsidTr="00853F5D">
        <w:trPr>
          <w:jc w:val="center"/>
        </w:trPr>
        <w:tc>
          <w:tcPr>
            <w:tcW w:w="938" w:type="pct"/>
            <w:vAlign w:val="center"/>
          </w:tcPr>
          <w:p w14:paraId="5D9B5911" w14:textId="77777777" w:rsidR="004C596B" w:rsidRPr="003C1CF6" w:rsidRDefault="004C596B" w:rsidP="00853F5D">
            <w:pPr>
              <w:pStyle w:val="aff7"/>
              <w:ind w:left="192" w:hangingChars="96" w:hanging="192"/>
              <w:jc w:val="left"/>
            </w:pPr>
          </w:p>
        </w:tc>
        <w:tc>
          <w:tcPr>
            <w:tcW w:w="407" w:type="pct"/>
            <w:vAlign w:val="center"/>
          </w:tcPr>
          <w:p w14:paraId="2BB4DB29" w14:textId="77777777"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vAlign w:val="center"/>
          </w:tcPr>
          <w:p w14:paraId="544882A5" w14:textId="77777777"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vAlign w:val="center"/>
          </w:tcPr>
          <w:p w14:paraId="7CC8CA1B" w14:textId="77777777"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vAlign w:val="center"/>
          </w:tcPr>
          <w:p w14:paraId="3DFE69AA" w14:textId="77777777"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vAlign w:val="center"/>
          </w:tcPr>
          <w:p w14:paraId="64288256" w14:textId="77777777"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vAlign w:val="center"/>
          </w:tcPr>
          <w:p w14:paraId="011D0672" w14:textId="77777777"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vAlign w:val="center"/>
          </w:tcPr>
          <w:p w14:paraId="518CF7CA" w14:textId="77777777"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vAlign w:val="center"/>
          </w:tcPr>
          <w:p w14:paraId="280AD8F3" w14:textId="77777777"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407" w:type="pct"/>
            <w:vAlign w:val="center"/>
          </w:tcPr>
          <w:p w14:paraId="4331BC0B" w14:textId="77777777"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c>
          <w:tcPr>
            <w:tcW w:w="399" w:type="pct"/>
            <w:vAlign w:val="center"/>
          </w:tcPr>
          <w:p w14:paraId="6607BCB3" w14:textId="77777777"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p>
        </w:tc>
      </w:tr>
      <w:tr w:rsidR="004C596B" w:rsidRPr="00094E98" w14:paraId="059625E9" w14:textId="77777777" w:rsidTr="00853F5D">
        <w:trPr>
          <w:jc w:val="center"/>
        </w:trPr>
        <w:tc>
          <w:tcPr>
            <w:tcW w:w="938" w:type="pct"/>
            <w:vAlign w:val="center"/>
          </w:tcPr>
          <w:p w14:paraId="052F6788" w14:textId="6C391E8E" w:rsidR="004C596B" w:rsidRPr="003C1CF6" w:rsidRDefault="004C596B" w:rsidP="00853F5D">
            <w:pPr>
              <w:pStyle w:val="aff7"/>
              <w:jc w:val="left"/>
            </w:pPr>
            <w:r w:rsidRPr="003C1CF6">
              <w:t>整體</w:t>
            </w:r>
          </w:p>
        </w:tc>
        <w:tc>
          <w:tcPr>
            <w:tcW w:w="407" w:type="pct"/>
            <w:vAlign w:val="center"/>
          </w:tcPr>
          <w:p w14:paraId="06A37AF1" w14:textId="4630D7F6"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57.3</w:t>
            </w:r>
          </w:p>
        </w:tc>
        <w:tc>
          <w:tcPr>
            <w:tcW w:w="407" w:type="pct"/>
            <w:vAlign w:val="center"/>
          </w:tcPr>
          <w:p w14:paraId="48B01B4F" w14:textId="5AD9D6DA"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57.5</w:t>
            </w:r>
          </w:p>
        </w:tc>
        <w:tc>
          <w:tcPr>
            <w:tcW w:w="407" w:type="pct"/>
            <w:vAlign w:val="center"/>
          </w:tcPr>
          <w:p w14:paraId="2714828A" w14:textId="721444E8"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57.2</w:t>
            </w:r>
          </w:p>
        </w:tc>
        <w:tc>
          <w:tcPr>
            <w:tcW w:w="407" w:type="pct"/>
            <w:vAlign w:val="center"/>
          </w:tcPr>
          <w:p w14:paraId="58E09DA1" w14:textId="0EA45EB6"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57.6</w:t>
            </w:r>
          </w:p>
        </w:tc>
        <w:tc>
          <w:tcPr>
            <w:tcW w:w="407" w:type="pct"/>
            <w:vAlign w:val="center"/>
          </w:tcPr>
          <w:p w14:paraId="3C0C1DDA" w14:textId="52D22B48"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57.2</w:t>
            </w:r>
          </w:p>
        </w:tc>
        <w:tc>
          <w:tcPr>
            <w:tcW w:w="407" w:type="pct"/>
            <w:vAlign w:val="center"/>
          </w:tcPr>
          <w:p w14:paraId="37E21168" w14:textId="63D347B7"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57.1</w:t>
            </w:r>
          </w:p>
        </w:tc>
        <w:tc>
          <w:tcPr>
            <w:tcW w:w="407" w:type="pct"/>
            <w:vAlign w:val="center"/>
          </w:tcPr>
          <w:p w14:paraId="76C29B1E" w14:textId="3B731A29"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57.0</w:t>
            </w:r>
          </w:p>
        </w:tc>
        <w:tc>
          <w:tcPr>
            <w:tcW w:w="407" w:type="pct"/>
            <w:vAlign w:val="center"/>
          </w:tcPr>
          <w:p w14:paraId="22C5D406" w14:textId="49BF7933"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57.1</w:t>
            </w:r>
          </w:p>
        </w:tc>
        <w:tc>
          <w:tcPr>
            <w:tcW w:w="407" w:type="pct"/>
            <w:vAlign w:val="center"/>
          </w:tcPr>
          <w:p w14:paraId="1A63A30E" w14:textId="51997F5B"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95550">
              <w:rPr>
                <w:rFonts w:eastAsia="新細明體"/>
                <w:spacing w:val="0"/>
                <w:kern w:val="1"/>
                <w:sz w:val="20"/>
                <w:lang w:val="en-GB" w:eastAsia="ar-SA"/>
              </w:rPr>
              <w:t>57.1</w:t>
            </w:r>
          </w:p>
        </w:tc>
        <w:tc>
          <w:tcPr>
            <w:tcW w:w="399" w:type="pct"/>
            <w:vAlign w:val="center"/>
          </w:tcPr>
          <w:p w14:paraId="7B72FE63" w14:textId="08B79A22" w:rsidR="004C596B" w:rsidRPr="004C596B" w:rsidRDefault="004C596B" w:rsidP="00853F5D">
            <w:pPr>
              <w:keepNext/>
              <w:widowControl w:val="0"/>
              <w:tabs>
                <w:tab w:val="clear" w:pos="936"/>
                <w:tab w:val="clear" w:pos="1560"/>
                <w:tab w:val="clear" w:pos="2184"/>
                <w:tab w:val="clear" w:pos="2808"/>
                <w:tab w:val="decimal" w:pos="350"/>
              </w:tabs>
              <w:suppressAutoHyphens/>
              <w:adjustRightInd/>
              <w:snapToGrid w:val="0"/>
              <w:spacing w:after="0" w:line="240" w:lineRule="auto"/>
              <w:ind w:left="-38" w:right="-58"/>
              <w:jc w:val="left"/>
              <w:textAlignment w:val="auto"/>
              <w:rPr>
                <w:rFonts w:eastAsia="新細明體"/>
                <w:spacing w:val="0"/>
                <w:kern w:val="1"/>
                <w:sz w:val="20"/>
                <w:lang w:val="en-GB"/>
              </w:rPr>
            </w:pPr>
            <w:r w:rsidRPr="00526724">
              <w:rPr>
                <w:rFonts w:eastAsia="新細明體"/>
                <w:spacing w:val="0"/>
                <w:kern w:val="1"/>
                <w:sz w:val="20"/>
                <w:lang w:val="en-GB" w:eastAsia="ar-SA"/>
              </w:rPr>
              <w:t>56.9</w:t>
            </w:r>
          </w:p>
        </w:tc>
      </w:tr>
    </w:tbl>
    <w:p w14:paraId="1C5D9612" w14:textId="77777777" w:rsidR="00BC042C" w:rsidRPr="00526724" w:rsidRDefault="00BC042C" w:rsidP="00526724">
      <w:pPr>
        <w:pStyle w:val="15"/>
        <w:keepNext/>
      </w:pPr>
    </w:p>
    <w:p w14:paraId="4D52E6DD" w14:textId="77777777" w:rsidR="00BC042C" w:rsidRPr="00996936" w:rsidRDefault="00BC042C" w:rsidP="00C72279">
      <w:pPr>
        <w:pStyle w:val="15"/>
        <w:keepNext/>
        <w:tabs>
          <w:tab w:val="clear" w:pos="595"/>
          <w:tab w:val="clear" w:pos="936"/>
          <w:tab w:val="clear" w:pos="1559"/>
          <w:tab w:val="clear" w:pos="2183"/>
          <w:tab w:val="clear" w:pos="2807"/>
          <w:tab w:val="left" w:pos="1276"/>
        </w:tabs>
      </w:pPr>
      <w:r w:rsidRPr="00996936">
        <w:rPr>
          <w:rFonts w:hint="eastAsia"/>
        </w:rPr>
        <w:t>註：</w:t>
      </w:r>
      <w:r w:rsidRPr="00996936">
        <w:tab/>
        <w:t>#</w:t>
      </w:r>
      <w:r w:rsidRPr="00996936">
        <w:tab/>
      </w:r>
      <w:r w:rsidRPr="00996936">
        <w:rPr>
          <w:rFonts w:hint="eastAsia"/>
        </w:rPr>
        <w:t>臨時數字。</w:t>
      </w:r>
    </w:p>
    <w:p w14:paraId="006F7A37" w14:textId="77777777" w:rsidR="00BC042C" w:rsidRDefault="00BC042C" w:rsidP="004021F9">
      <w:pPr>
        <w:pStyle w:val="15"/>
        <w:keepNext/>
        <w:ind w:leftChars="25" w:left="670"/>
        <w:rPr>
          <w:bCs/>
          <w:sz w:val="22"/>
          <w:szCs w:val="22"/>
        </w:rPr>
      </w:pPr>
    </w:p>
    <w:p w14:paraId="4FB03FDC" w14:textId="77777777" w:rsidR="00BC042C" w:rsidRPr="00996936" w:rsidRDefault="00BC042C" w:rsidP="00C72279">
      <w:pPr>
        <w:pStyle w:val="afff"/>
      </w:pPr>
      <w:r w:rsidRPr="00996936">
        <w:rPr>
          <w:rFonts w:hint="eastAsia"/>
        </w:rPr>
        <w:t>資料來源：</w:t>
      </w:r>
      <w:r w:rsidRPr="00996936">
        <w:rPr>
          <w:rFonts w:hint="eastAsia"/>
        </w:rPr>
        <w:tab/>
      </w:r>
      <w:r w:rsidRPr="00996936">
        <w:rPr>
          <w:rFonts w:hint="eastAsia"/>
        </w:rPr>
        <w:t>政府統計處綜合住戶統計調查。</w:t>
      </w:r>
    </w:p>
    <w:p w14:paraId="58FC48A6" w14:textId="77777777" w:rsidR="004021F9" w:rsidRDefault="004021F9" w:rsidP="00A51D15">
      <w:pPr>
        <w:pStyle w:val="BOX12E"/>
        <w:keepNext w:val="0"/>
        <w:overflowPunct w:val="0"/>
        <w:spacing w:afterLines="50" w:after="180" w:line="240" w:lineRule="auto"/>
        <w:ind w:left="0" w:firstLine="0"/>
        <w:rPr>
          <w:b w:val="0"/>
          <w:i/>
          <w:color w:val="A6A6A6"/>
          <w:sz w:val="28"/>
          <w:szCs w:val="28"/>
          <w:lang w:val="en-HK"/>
        </w:rPr>
      </w:pPr>
    </w:p>
    <w:p w14:paraId="378EB763" w14:textId="3F9BD9B8" w:rsidR="00BC042C" w:rsidRPr="00743964" w:rsidRDefault="00BC042C" w:rsidP="00A51D15">
      <w:pPr>
        <w:pStyle w:val="BOX12E"/>
        <w:keepNext w:val="0"/>
        <w:overflowPunct w:val="0"/>
        <w:spacing w:afterLines="50" w:after="180" w:line="240" w:lineRule="auto"/>
        <w:ind w:left="0" w:firstLine="0"/>
        <w:rPr>
          <w:b w:val="0"/>
          <w:i/>
          <w:color w:val="A6A6A6"/>
          <w:sz w:val="28"/>
          <w:szCs w:val="28"/>
          <w:lang w:val="en-HK"/>
        </w:rPr>
      </w:pPr>
      <w:r w:rsidRPr="00743964">
        <w:rPr>
          <w:b w:val="0"/>
          <w:i/>
          <w:color w:val="A6A6A6"/>
          <w:sz w:val="28"/>
          <w:szCs w:val="28"/>
          <w:lang w:val="en-HK"/>
        </w:rPr>
        <w:br w:type="page"/>
      </w:r>
    </w:p>
    <w:p w14:paraId="791E1572" w14:textId="77777777" w:rsidR="00BC042C" w:rsidRPr="00045A11" w:rsidRDefault="00BC042C" w:rsidP="00A51D15">
      <w:pPr>
        <w:pStyle w:val="120"/>
      </w:pPr>
      <w:r w:rsidRPr="00045A11">
        <w:rPr>
          <w:rFonts w:hint="eastAsia"/>
        </w:rPr>
        <w:t>失業概況</w:t>
      </w:r>
    </w:p>
    <w:p w14:paraId="1229B75E" w14:textId="256EED9B" w:rsidR="00BC042C" w:rsidRPr="005838BE" w:rsidRDefault="00BC042C" w:rsidP="00EB5156">
      <w:pPr>
        <w:tabs>
          <w:tab w:val="left" w:pos="1080"/>
        </w:tabs>
        <w:spacing w:line="360" w:lineRule="exact"/>
        <w:ind w:right="28"/>
        <w:rPr>
          <w:sz w:val="28"/>
          <w:szCs w:val="28"/>
        </w:rPr>
      </w:pPr>
      <w:r w:rsidRPr="007A0114">
        <w:rPr>
          <w:b/>
          <w:kern w:val="28"/>
          <w:szCs w:val="28"/>
          <w:lang w:val="en-HK"/>
        </w:rPr>
        <w:t>6.4</w:t>
      </w:r>
      <w:r w:rsidRPr="007A0114">
        <w:rPr>
          <w:b/>
          <w:kern w:val="28"/>
          <w:szCs w:val="28"/>
          <w:lang w:val="en-HK"/>
        </w:rPr>
        <w:tab/>
      </w:r>
      <w:r w:rsidRPr="00045A11">
        <w:rPr>
          <w:rFonts w:hint="eastAsia"/>
        </w:rPr>
        <w:t>經季節性調整的失業率</w:t>
      </w:r>
      <w:r>
        <w:rPr>
          <w:rFonts w:hint="eastAsia"/>
        </w:rPr>
        <w:t>維持在低水平，儘管</w:t>
      </w:r>
      <w:r w:rsidRPr="00045A11">
        <w:rPr>
          <w:rFonts w:hint="eastAsia"/>
        </w:rPr>
        <w:t>由</w:t>
      </w:r>
      <w:r>
        <w:t>二零二</w:t>
      </w:r>
      <w:r>
        <w:rPr>
          <w:rFonts w:hint="eastAsia"/>
        </w:rPr>
        <w:t>三</w:t>
      </w:r>
      <w:r w:rsidRPr="00045A11">
        <w:rPr>
          <w:rFonts w:hint="eastAsia"/>
        </w:rPr>
        <w:t>年第四季的</w:t>
      </w:r>
      <w:r w:rsidRPr="00045A11">
        <w:t> </w:t>
      </w:r>
      <w:r>
        <w:rPr>
          <w:rFonts w:hint="eastAsia"/>
        </w:rPr>
        <w:t>2</w:t>
      </w:r>
      <w:r w:rsidRPr="00045A11">
        <w:rPr>
          <w:rFonts w:hint="eastAsia"/>
        </w:rPr>
        <w:t>.</w:t>
      </w:r>
      <w:r>
        <w:rPr>
          <w:rFonts w:hint="eastAsia"/>
        </w:rPr>
        <w:t>9</w:t>
      </w:r>
      <w:r w:rsidRPr="00045A11">
        <w:rPr>
          <w:rFonts w:hint="eastAsia"/>
        </w:rPr>
        <w:t>%</w:t>
      </w:r>
      <w:r>
        <w:rPr>
          <w:rFonts w:hint="eastAsia"/>
        </w:rPr>
        <w:t>微升</w:t>
      </w:r>
      <w:r w:rsidRPr="00045A11">
        <w:rPr>
          <w:rFonts w:hint="eastAsia"/>
          <w:lang w:eastAsia="zh-HK"/>
        </w:rPr>
        <w:t>至</w:t>
      </w:r>
      <w:r w:rsidRPr="00045A11">
        <w:rPr>
          <w:lang w:eastAsia="zh-HK"/>
        </w:rPr>
        <w:t>二零</w:t>
      </w:r>
      <w:r>
        <w:rPr>
          <w:rFonts w:hint="eastAsia"/>
        </w:rPr>
        <w:t>二四</w:t>
      </w:r>
      <w:r w:rsidRPr="00045A11">
        <w:rPr>
          <w:rFonts w:hint="eastAsia"/>
          <w:lang w:eastAsia="zh-HK"/>
        </w:rPr>
        <w:t>年</w:t>
      </w:r>
      <w:r>
        <w:rPr>
          <w:rFonts w:hint="eastAsia"/>
        </w:rPr>
        <w:t>首三</w:t>
      </w:r>
      <w:r w:rsidRPr="00045A11">
        <w:rPr>
          <w:rFonts w:hint="eastAsia"/>
        </w:rPr>
        <w:t>季</w:t>
      </w:r>
      <w:r w:rsidRPr="00045A11">
        <w:rPr>
          <w:rFonts w:hint="eastAsia"/>
          <w:lang w:eastAsia="zh-HK"/>
        </w:rPr>
        <w:t>的</w:t>
      </w:r>
      <w:r w:rsidRPr="00045A11">
        <w:rPr>
          <w:lang w:eastAsia="zh-HK"/>
        </w:rPr>
        <w:t> </w:t>
      </w:r>
      <w:r w:rsidRPr="00045A11">
        <w:rPr>
          <w:rFonts w:hint="eastAsia"/>
        </w:rPr>
        <w:t>3</w:t>
      </w:r>
      <w:r w:rsidRPr="00045A11">
        <w:t>.</w:t>
      </w:r>
      <w:r>
        <w:rPr>
          <w:rFonts w:hint="eastAsia"/>
        </w:rPr>
        <w:t>0</w:t>
      </w:r>
      <w:r w:rsidRPr="00045A11">
        <w:t>%</w:t>
      </w:r>
      <w:r w:rsidR="00FC123B">
        <w:rPr>
          <w:rFonts w:hint="eastAsia"/>
        </w:rPr>
        <w:t>和</w:t>
      </w:r>
      <w:r w:rsidRPr="00045A11">
        <w:rPr>
          <w:rFonts w:hint="eastAsia"/>
        </w:rPr>
        <w:t>第</w:t>
      </w:r>
      <w:r>
        <w:rPr>
          <w:rFonts w:hint="eastAsia"/>
        </w:rPr>
        <w:t>四</w:t>
      </w:r>
      <w:r w:rsidRPr="00045A11">
        <w:rPr>
          <w:rFonts w:hint="eastAsia"/>
        </w:rPr>
        <w:t>季的</w:t>
      </w:r>
      <w:r>
        <w:rPr>
          <w:rFonts w:hint="eastAsia"/>
        </w:rPr>
        <w:t>3</w:t>
      </w:r>
      <w:r w:rsidRPr="00045A11">
        <w:rPr>
          <w:rFonts w:hint="eastAsia"/>
        </w:rPr>
        <w:t>.</w:t>
      </w:r>
      <w:r>
        <w:rPr>
          <w:rFonts w:hint="eastAsia"/>
        </w:rPr>
        <w:t>1</w:t>
      </w:r>
      <w:r w:rsidRPr="00045A11">
        <w:rPr>
          <w:rFonts w:hint="eastAsia"/>
        </w:rPr>
        <w:t>%</w:t>
      </w:r>
      <w:r w:rsidRPr="00045A11">
        <w:rPr>
          <w:rFonts w:hint="eastAsia"/>
          <w:lang w:eastAsia="zh-HK"/>
        </w:rPr>
        <w:t>。</w:t>
      </w:r>
      <w:r w:rsidRPr="00045A11">
        <w:t>二零二</w:t>
      </w:r>
      <w:r>
        <w:rPr>
          <w:rFonts w:hint="eastAsia"/>
        </w:rPr>
        <w:t>四</w:t>
      </w:r>
      <w:r w:rsidRPr="00045A11">
        <w:rPr>
          <w:rFonts w:hint="eastAsia"/>
        </w:rPr>
        <w:t>年第四</w:t>
      </w:r>
      <w:r w:rsidRPr="00045A11">
        <w:rPr>
          <w:rFonts w:hint="eastAsia"/>
          <w:lang w:eastAsia="zh-HK"/>
        </w:rPr>
        <w:t>季的</w:t>
      </w:r>
      <w:r w:rsidRPr="00045A11">
        <w:rPr>
          <w:rFonts w:hint="eastAsia"/>
        </w:rPr>
        <w:t>失業人數</w:t>
      </w:r>
      <w:r w:rsidRPr="00045A11">
        <w:t>(</w:t>
      </w:r>
      <w:r w:rsidRPr="00045A11">
        <w:rPr>
          <w:rFonts w:hint="eastAsia"/>
        </w:rPr>
        <w:t>未經季節性調整</w:t>
      </w:r>
      <w:r w:rsidRPr="00045A11">
        <w:t>)</w:t>
      </w:r>
      <w:r w:rsidRPr="00045A11">
        <w:rPr>
          <w:rFonts w:hint="eastAsia"/>
        </w:rPr>
        <w:t>較一年前</w:t>
      </w:r>
      <w:r>
        <w:rPr>
          <w:rFonts w:hint="eastAsia"/>
        </w:rPr>
        <w:t>上升</w:t>
      </w:r>
      <w:r>
        <w:rPr>
          <w:rFonts w:hint="eastAsia"/>
        </w:rPr>
        <w:t>7</w:t>
      </w:r>
      <w:r w:rsidRPr="00045A11">
        <w:t>.</w:t>
      </w:r>
      <w:r>
        <w:rPr>
          <w:rFonts w:hint="eastAsia"/>
        </w:rPr>
        <w:t>2</w:t>
      </w:r>
      <w:r w:rsidRPr="00045A11">
        <w:t>%</w:t>
      </w:r>
      <w:r w:rsidRPr="00045A11">
        <w:rPr>
          <w:rFonts w:hint="eastAsia"/>
        </w:rPr>
        <w:t>或</w:t>
      </w:r>
      <w:r>
        <w:rPr>
          <w:rFonts w:hint="eastAsia"/>
        </w:rPr>
        <w:t>7</w:t>
      </w:r>
      <w:r w:rsidRPr="00045A11">
        <w:t> </w:t>
      </w:r>
      <w:r>
        <w:rPr>
          <w:rFonts w:hint="eastAsia"/>
        </w:rPr>
        <w:t>6</w:t>
      </w:r>
      <w:r w:rsidRPr="00045A11">
        <w:rPr>
          <w:rFonts w:hint="eastAsia"/>
        </w:rPr>
        <w:t>00</w:t>
      </w:r>
      <w:r w:rsidR="00A86CFB">
        <w:t> </w:t>
      </w:r>
      <w:r w:rsidRPr="00045A11">
        <w:rPr>
          <w:rFonts w:hint="eastAsia"/>
        </w:rPr>
        <w:t>人至</w:t>
      </w:r>
      <w:r w:rsidRPr="00045A11">
        <w:rPr>
          <w:lang w:eastAsia="zh-HK"/>
        </w:rPr>
        <w:t>1</w:t>
      </w:r>
      <w:r>
        <w:rPr>
          <w:rFonts w:hint="eastAsia"/>
        </w:rPr>
        <w:t>13</w:t>
      </w:r>
      <w:r w:rsidRPr="00045A11">
        <w:rPr>
          <w:lang w:eastAsia="zh-HK"/>
        </w:rPr>
        <w:t> </w:t>
      </w:r>
      <w:r>
        <w:rPr>
          <w:rFonts w:hint="eastAsia"/>
        </w:rPr>
        <w:t>6</w:t>
      </w:r>
      <w:r w:rsidRPr="00045A11">
        <w:rPr>
          <w:lang w:eastAsia="zh-HK"/>
        </w:rPr>
        <w:t>00</w:t>
      </w:r>
      <w:r w:rsidRPr="00045A11">
        <w:rPr>
          <w:rFonts w:hint="eastAsia"/>
          <w:lang w:eastAsia="zh-HK"/>
        </w:rPr>
        <w:t>人。</w:t>
      </w:r>
    </w:p>
    <w:p w14:paraId="5C5186A8" w14:textId="71CC9E76" w:rsidR="00BC042C" w:rsidRDefault="00BC042C" w:rsidP="004021F9">
      <w:pPr>
        <w:rPr>
          <w:lang w:eastAsia="zh-HK"/>
        </w:rPr>
      </w:pPr>
      <w:r>
        <w:rPr>
          <w:b/>
        </w:rPr>
        <w:t>6</w:t>
      </w:r>
      <w:r w:rsidRPr="00700238">
        <w:rPr>
          <w:rFonts w:hint="eastAsia"/>
          <w:b/>
        </w:rPr>
        <w:t>.</w:t>
      </w:r>
      <w:r w:rsidRPr="00700238">
        <w:rPr>
          <w:b/>
        </w:rPr>
        <w:t>5</w:t>
      </w:r>
      <w:r w:rsidRPr="00700238">
        <w:tab/>
      </w:r>
      <w:r w:rsidRPr="00783753">
        <w:rPr>
          <w:rFonts w:hint="eastAsia"/>
        </w:rPr>
        <w:t>二零二四年</w:t>
      </w:r>
      <w:r>
        <w:rPr>
          <w:rFonts w:hint="eastAsia"/>
          <w:lang w:eastAsia="zh-HK"/>
        </w:rPr>
        <w:t>第四</w:t>
      </w:r>
      <w:r w:rsidRPr="00700238">
        <w:rPr>
          <w:rFonts w:hint="eastAsia"/>
          <w:lang w:eastAsia="zh-HK"/>
        </w:rPr>
        <w:t>季各個主要行業的失業率與</w:t>
      </w:r>
      <w:r>
        <w:rPr>
          <w:rFonts w:hint="eastAsia"/>
          <w:lang w:eastAsia="zh-HK"/>
        </w:rPr>
        <w:t>一年前</w:t>
      </w:r>
      <w:r w:rsidRPr="00700238">
        <w:rPr>
          <w:rFonts w:hint="eastAsia"/>
          <w:lang w:eastAsia="zh-HK"/>
        </w:rPr>
        <w:t>相比</w:t>
      </w:r>
      <w:r w:rsidRPr="00700238">
        <w:rPr>
          <w:rFonts w:hint="eastAsia"/>
        </w:rPr>
        <w:t>變動不一</w:t>
      </w:r>
      <w:r>
        <w:rPr>
          <w:rFonts w:hint="eastAsia"/>
          <w:lang w:eastAsia="zh-HK"/>
        </w:rPr>
        <w:t>。部分</w:t>
      </w:r>
      <w:r w:rsidRPr="00700238">
        <w:rPr>
          <w:rFonts w:hint="eastAsia"/>
          <w:lang w:eastAsia="zh-HK"/>
        </w:rPr>
        <w:t>行業的失業率上升，尤其是建造業</w:t>
      </w:r>
      <w:r w:rsidRPr="00700238">
        <w:rPr>
          <w:rFonts w:hint="eastAsia"/>
        </w:rPr>
        <w:t>(</w:t>
      </w:r>
      <w:r w:rsidRPr="00700238">
        <w:rPr>
          <w:rFonts w:hint="eastAsia"/>
          <w:lang w:eastAsia="zh-HK"/>
        </w:rPr>
        <w:t>上升</w:t>
      </w:r>
      <w:r>
        <w:rPr>
          <w:lang w:eastAsia="zh-HK"/>
        </w:rPr>
        <w:t> </w:t>
      </w:r>
      <w:r>
        <w:rPr>
          <w:rFonts w:hint="eastAsia"/>
        </w:rPr>
        <w:t>0.7</w:t>
      </w:r>
      <w:r>
        <w:t> </w:t>
      </w:r>
      <w:r w:rsidRPr="00700238">
        <w:rPr>
          <w:rFonts w:hint="eastAsia"/>
          <w:lang w:eastAsia="zh-HK"/>
        </w:rPr>
        <w:t>個百分點至</w:t>
      </w:r>
      <w:r w:rsidRPr="00700238">
        <w:rPr>
          <w:rFonts w:hint="eastAsia"/>
        </w:rPr>
        <w:t>4.4%)</w:t>
      </w:r>
      <w:r w:rsidRPr="00700238">
        <w:rPr>
          <w:rFonts w:hint="eastAsia"/>
          <w:lang w:eastAsia="zh-HK"/>
        </w:rPr>
        <w:t>、</w:t>
      </w:r>
      <w:r w:rsidRPr="0066031B">
        <w:rPr>
          <w:rFonts w:hint="eastAsia"/>
          <w:lang w:eastAsia="zh-HK"/>
        </w:rPr>
        <w:t>零售、住宿及膳食服務業</w:t>
      </w:r>
      <w:r w:rsidRPr="00700238">
        <w:rPr>
          <w:rFonts w:hint="eastAsia"/>
        </w:rPr>
        <w:t>(</w:t>
      </w:r>
      <w:r w:rsidRPr="00700238">
        <w:rPr>
          <w:rFonts w:hint="eastAsia"/>
          <w:lang w:eastAsia="zh-HK"/>
        </w:rPr>
        <w:t>上升</w:t>
      </w:r>
      <w:r>
        <w:rPr>
          <w:lang w:eastAsia="zh-HK"/>
        </w:rPr>
        <w:t> </w:t>
      </w:r>
      <w:r>
        <w:rPr>
          <w:rFonts w:hint="eastAsia"/>
        </w:rPr>
        <w:t>0.7</w:t>
      </w:r>
      <w:r>
        <w:t> </w:t>
      </w:r>
      <w:r w:rsidRPr="00700238">
        <w:rPr>
          <w:rFonts w:hint="eastAsia"/>
          <w:lang w:eastAsia="zh-HK"/>
        </w:rPr>
        <w:t>個百分點至</w:t>
      </w:r>
      <w:r>
        <w:rPr>
          <w:lang w:eastAsia="zh-HK"/>
        </w:rPr>
        <w:t> </w:t>
      </w:r>
      <w:r>
        <w:rPr>
          <w:rFonts w:hint="eastAsia"/>
        </w:rPr>
        <w:t>4.3</w:t>
      </w:r>
      <w:r w:rsidRPr="00700238">
        <w:rPr>
          <w:rFonts w:hint="eastAsia"/>
        </w:rPr>
        <w:t>%)</w:t>
      </w:r>
      <w:r>
        <w:rPr>
          <w:rFonts w:hint="eastAsia"/>
        </w:rPr>
        <w:t>，以及</w:t>
      </w:r>
      <w:r w:rsidRPr="0066031B">
        <w:rPr>
          <w:rFonts w:hint="eastAsia"/>
        </w:rPr>
        <w:t>運輸、倉庫、郵政及速遞服務業</w:t>
      </w:r>
      <w:r w:rsidRPr="00700238">
        <w:rPr>
          <w:rFonts w:hint="eastAsia"/>
        </w:rPr>
        <w:t>(</w:t>
      </w:r>
      <w:r w:rsidRPr="00700238">
        <w:rPr>
          <w:rFonts w:hint="eastAsia"/>
          <w:lang w:eastAsia="zh-HK"/>
        </w:rPr>
        <w:t>上升</w:t>
      </w:r>
      <w:r>
        <w:rPr>
          <w:lang w:eastAsia="zh-HK"/>
        </w:rPr>
        <w:t> </w:t>
      </w:r>
      <w:r>
        <w:rPr>
          <w:rFonts w:hint="eastAsia"/>
        </w:rPr>
        <w:t>0.4</w:t>
      </w:r>
      <w:r>
        <w:t> </w:t>
      </w:r>
      <w:r w:rsidRPr="00700238">
        <w:rPr>
          <w:rFonts w:hint="eastAsia"/>
          <w:lang w:eastAsia="zh-HK"/>
        </w:rPr>
        <w:t>個百分點至</w:t>
      </w:r>
      <w:r>
        <w:rPr>
          <w:lang w:eastAsia="zh-HK"/>
        </w:rPr>
        <w:t> 2.8</w:t>
      </w:r>
      <w:r w:rsidRPr="00700238">
        <w:rPr>
          <w:rFonts w:hint="eastAsia"/>
        </w:rPr>
        <w:t>%)</w:t>
      </w:r>
      <w:r>
        <w:rPr>
          <w:rFonts w:hint="eastAsia"/>
        </w:rPr>
        <w:t>。</w:t>
      </w:r>
      <w:r>
        <w:rPr>
          <w:rFonts w:hint="eastAsia"/>
          <w:lang w:eastAsia="zh-HK"/>
        </w:rPr>
        <w:t>另一方面，部分</w:t>
      </w:r>
      <w:r w:rsidRPr="00700238">
        <w:rPr>
          <w:rFonts w:hint="eastAsia"/>
          <w:lang w:eastAsia="zh-HK"/>
        </w:rPr>
        <w:t>行業的失業率下</w:t>
      </w:r>
      <w:r w:rsidRPr="00700238">
        <w:rPr>
          <w:rFonts w:hint="eastAsia"/>
        </w:rPr>
        <w:t>跌</w:t>
      </w:r>
      <w:r w:rsidRPr="00700238">
        <w:rPr>
          <w:rFonts w:hint="eastAsia"/>
          <w:lang w:eastAsia="zh-HK"/>
        </w:rPr>
        <w:t>，尤其是保險業</w:t>
      </w:r>
      <w:r w:rsidRPr="00700238">
        <w:rPr>
          <w:rFonts w:hint="eastAsia"/>
        </w:rPr>
        <w:t>(</w:t>
      </w:r>
      <w:r w:rsidRPr="00700238">
        <w:rPr>
          <w:rFonts w:hint="eastAsia"/>
          <w:lang w:eastAsia="zh-HK"/>
        </w:rPr>
        <w:t>下跌</w:t>
      </w:r>
      <w:r>
        <w:rPr>
          <w:lang w:eastAsia="zh-HK"/>
        </w:rPr>
        <w:t> </w:t>
      </w:r>
      <w:r>
        <w:rPr>
          <w:rFonts w:hint="eastAsia"/>
        </w:rPr>
        <w:t>0.7</w:t>
      </w:r>
      <w:r>
        <w:t> </w:t>
      </w:r>
      <w:r w:rsidRPr="00700238">
        <w:rPr>
          <w:rFonts w:hint="eastAsia"/>
          <w:lang w:eastAsia="zh-HK"/>
        </w:rPr>
        <w:t>個百分點至</w:t>
      </w:r>
      <w:r>
        <w:rPr>
          <w:rFonts w:hint="eastAsia"/>
        </w:rPr>
        <w:t>1.3</w:t>
      </w:r>
      <w:r w:rsidRPr="00700238">
        <w:rPr>
          <w:rFonts w:hint="eastAsia"/>
        </w:rPr>
        <w:t>%)</w:t>
      </w:r>
      <w:r>
        <w:rPr>
          <w:rFonts w:hint="eastAsia"/>
        </w:rPr>
        <w:t>、</w:t>
      </w:r>
      <w:r>
        <w:rPr>
          <w:rFonts w:hint="eastAsia"/>
          <w:lang w:eastAsia="zh-HK"/>
        </w:rPr>
        <w:t>製</w:t>
      </w:r>
      <w:r>
        <w:rPr>
          <w:rFonts w:hint="eastAsia"/>
        </w:rPr>
        <w:t>造業</w:t>
      </w:r>
      <w:r w:rsidRPr="00700238">
        <w:rPr>
          <w:rFonts w:hint="eastAsia"/>
        </w:rPr>
        <w:t>(</w:t>
      </w:r>
      <w:r w:rsidRPr="00700238">
        <w:rPr>
          <w:rFonts w:hint="eastAsia"/>
          <w:lang w:eastAsia="zh-HK"/>
        </w:rPr>
        <w:t>下跌</w:t>
      </w:r>
      <w:r>
        <w:rPr>
          <w:lang w:eastAsia="zh-HK"/>
        </w:rPr>
        <w:t> </w:t>
      </w:r>
      <w:r>
        <w:rPr>
          <w:rFonts w:hint="eastAsia"/>
        </w:rPr>
        <w:t>0.5</w:t>
      </w:r>
      <w:r>
        <w:t> </w:t>
      </w:r>
      <w:r w:rsidRPr="00700238">
        <w:rPr>
          <w:rFonts w:hint="eastAsia"/>
          <w:lang w:eastAsia="zh-HK"/>
        </w:rPr>
        <w:t>個百分點至</w:t>
      </w:r>
      <w:r>
        <w:rPr>
          <w:lang w:eastAsia="zh-HK"/>
        </w:rPr>
        <w:t> </w:t>
      </w:r>
      <w:r>
        <w:rPr>
          <w:rFonts w:hint="eastAsia"/>
        </w:rPr>
        <w:t>3.3</w:t>
      </w:r>
      <w:r w:rsidRPr="00700238">
        <w:rPr>
          <w:rFonts w:hint="eastAsia"/>
        </w:rPr>
        <w:t>%)</w:t>
      </w:r>
      <w:r>
        <w:rPr>
          <w:rFonts w:hint="eastAsia"/>
        </w:rPr>
        <w:t>，以及</w:t>
      </w:r>
      <w:r w:rsidRPr="00700238">
        <w:rPr>
          <w:rFonts w:hint="eastAsia"/>
          <w:lang w:eastAsia="zh-HK"/>
        </w:rPr>
        <w:t>地產業</w:t>
      </w:r>
      <w:r w:rsidRPr="00700238">
        <w:rPr>
          <w:rFonts w:hint="eastAsia"/>
        </w:rPr>
        <w:t>(</w:t>
      </w:r>
      <w:r w:rsidRPr="00700238">
        <w:rPr>
          <w:rFonts w:hint="eastAsia"/>
          <w:lang w:eastAsia="zh-HK"/>
        </w:rPr>
        <w:t>下跌</w:t>
      </w:r>
      <w:r>
        <w:rPr>
          <w:lang w:eastAsia="zh-HK"/>
        </w:rPr>
        <w:t> </w:t>
      </w:r>
      <w:r>
        <w:rPr>
          <w:rFonts w:hint="eastAsia"/>
        </w:rPr>
        <w:t>0.5</w:t>
      </w:r>
      <w:r>
        <w:t> </w:t>
      </w:r>
      <w:r w:rsidRPr="00700238">
        <w:rPr>
          <w:rFonts w:hint="eastAsia"/>
          <w:lang w:eastAsia="zh-HK"/>
        </w:rPr>
        <w:t>個百分點至</w:t>
      </w:r>
      <w:r>
        <w:rPr>
          <w:lang w:eastAsia="zh-HK"/>
        </w:rPr>
        <w:t> </w:t>
      </w:r>
      <w:r>
        <w:rPr>
          <w:rFonts w:hint="eastAsia"/>
        </w:rPr>
        <w:t>1.6</w:t>
      </w:r>
      <w:r w:rsidRPr="00700238">
        <w:rPr>
          <w:rFonts w:hint="eastAsia"/>
        </w:rPr>
        <w:t>%)</w:t>
      </w:r>
      <w:r w:rsidRPr="00700238">
        <w:rPr>
          <w:rFonts w:hint="eastAsia"/>
          <w:lang w:eastAsia="zh-HK"/>
        </w:rPr>
        <w:t>。</w:t>
      </w:r>
      <w:r w:rsidRPr="00700238">
        <w:rPr>
          <w:rFonts w:hint="eastAsia"/>
        </w:rPr>
        <w:t>就整體</w:t>
      </w:r>
      <w:r w:rsidRPr="00700238">
        <w:rPr>
          <w:rFonts w:hint="eastAsia"/>
          <w:i/>
        </w:rPr>
        <w:t>低薪行業</w:t>
      </w:r>
      <w:r w:rsidRPr="00700238">
        <w:rPr>
          <w:rFonts w:hint="eastAsia"/>
          <w:vertAlign w:val="superscript"/>
        </w:rPr>
        <w:t>(6)</w:t>
      </w:r>
      <w:r w:rsidRPr="00700238">
        <w:rPr>
          <w:rFonts w:hint="eastAsia"/>
          <w:lang w:eastAsia="zh-HK"/>
        </w:rPr>
        <w:t>而言，</w:t>
      </w:r>
      <w:r w:rsidRPr="00700238">
        <w:rPr>
          <w:rFonts w:hint="eastAsia"/>
        </w:rPr>
        <w:t>失業率</w:t>
      </w:r>
      <w:r w:rsidRPr="00700238">
        <w:rPr>
          <w:rFonts w:hint="eastAsia"/>
          <w:lang w:eastAsia="zh-HK"/>
        </w:rPr>
        <w:t>上升</w:t>
      </w:r>
      <w:r>
        <w:rPr>
          <w:lang w:eastAsia="zh-HK"/>
        </w:rPr>
        <w:t> </w:t>
      </w:r>
      <w:r w:rsidRPr="00700238">
        <w:rPr>
          <w:rFonts w:hint="eastAsia"/>
        </w:rPr>
        <w:t>0.2</w:t>
      </w:r>
      <w:r>
        <w:t> </w:t>
      </w:r>
      <w:r w:rsidRPr="00700238">
        <w:rPr>
          <w:rFonts w:hint="eastAsia"/>
          <w:lang w:eastAsia="zh-HK"/>
        </w:rPr>
        <w:t>個百分點</w:t>
      </w:r>
      <w:r w:rsidRPr="00700238">
        <w:rPr>
          <w:rFonts w:hint="eastAsia"/>
        </w:rPr>
        <w:t>至</w:t>
      </w:r>
      <w:r w:rsidRPr="00700238">
        <w:rPr>
          <w:rFonts w:hint="eastAsia"/>
        </w:rPr>
        <w:t>2.</w:t>
      </w:r>
      <w:r>
        <w:t>5</w:t>
      </w:r>
      <w:r w:rsidRPr="00700238">
        <w:rPr>
          <w:rFonts w:hint="eastAsia"/>
        </w:rPr>
        <w:t>%</w:t>
      </w:r>
      <w:r w:rsidRPr="00700238">
        <w:rPr>
          <w:rFonts w:hint="eastAsia"/>
        </w:rPr>
        <w:t>，仍屬低水平。</w:t>
      </w:r>
    </w:p>
    <w:p w14:paraId="11B91D31" w14:textId="51E815D1" w:rsidR="00BC042C" w:rsidRPr="00566AA9" w:rsidRDefault="00BC042C" w:rsidP="004021F9">
      <w:pPr>
        <w:rPr>
          <w:lang w:eastAsia="zh-HK"/>
        </w:rPr>
      </w:pPr>
      <w:r>
        <w:rPr>
          <w:rFonts w:hint="eastAsia"/>
          <w:b/>
        </w:rPr>
        <w:t>6</w:t>
      </w:r>
      <w:r w:rsidRPr="00566AA9">
        <w:rPr>
          <w:rFonts w:hint="eastAsia"/>
          <w:b/>
        </w:rPr>
        <w:t>.</w:t>
      </w:r>
      <w:r>
        <w:rPr>
          <w:b/>
        </w:rPr>
        <w:t>6</w:t>
      </w:r>
      <w:r w:rsidRPr="00566AA9">
        <w:tab/>
      </w:r>
      <w:r w:rsidRPr="00530E72">
        <w:rPr>
          <w:rFonts w:hint="eastAsia"/>
        </w:rPr>
        <w:t>按技術階層分析，</w:t>
      </w:r>
      <w:r>
        <w:rPr>
          <w:rFonts w:hint="eastAsia"/>
          <w:lang w:eastAsia="zh-HK"/>
        </w:rPr>
        <w:t>第</w:t>
      </w:r>
      <w:r>
        <w:rPr>
          <w:rFonts w:hint="eastAsia"/>
        </w:rPr>
        <w:t>四</w:t>
      </w:r>
      <w:r>
        <w:rPr>
          <w:rFonts w:hint="eastAsia"/>
          <w:lang w:eastAsia="zh-HK"/>
        </w:rPr>
        <w:t>季</w:t>
      </w:r>
      <w:r w:rsidRPr="00530E72">
        <w:rPr>
          <w:rFonts w:hint="eastAsia"/>
        </w:rPr>
        <w:t>較低技術工人的失業率</w:t>
      </w:r>
      <w:r>
        <w:rPr>
          <w:rFonts w:hint="eastAsia"/>
          <w:lang w:eastAsia="zh-HK"/>
        </w:rPr>
        <w:t>較</w:t>
      </w:r>
      <w:r w:rsidRPr="00E816E9">
        <w:rPr>
          <w:lang w:eastAsia="zh-HK"/>
        </w:rPr>
        <w:t>一年前上</w:t>
      </w:r>
      <w:r w:rsidRPr="006B4733">
        <w:rPr>
          <w:rFonts w:hint="eastAsia"/>
          <w:lang w:eastAsia="zh-HK"/>
        </w:rPr>
        <w:t>升</w:t>
      </w:r>
      <w:r>
        <w:rPr>
          <w:rFonts w:hint="eastAsia"/>
        </w:rPr>
        <w:t>0.3</w:t>
      </w:r>
      <w:r>
        <w:t> </w:t>
      </w:r>
      <w:r>
        <w:rPr>
          <w:rFonts w:hint="eastAsia"/>
          <w:lang w:eastAsia="zh-HK"/>
        </w:rPr>
        <w:t>個百分點至</w:t>
      </w:r>
      <w:r>
        <w:rPr>
          <w:rFonts w:hint="eastAsia"/>
          <w:lang w:eastAsia="zh-HK"/>
        </w:rPr>
        <w:t> </w:t>
      </w:r>
      <w:r>
        <w:rPr>
          <w:rFonts w:hint="eastAsia"/>
        </w:rPr>
        <w:t>3.1</w:t>
      </w:r>
      <w:r>
        <w:rPr>
          <w:rFonts w:hint="eastAsia"/>
          <w:lang w:eastAsia="zh-HK"/>
        </w:rPr>
        <w:t>%</w:t>
      </w:r>
      <w:r>
        <w:rPr>
          <w:rFonts w:hint="eastAsia"/>
          <w:lang w:eastAsia="zh-HK"/>
        </w:rPr>
        <w:t>，</w:t>
      </w:r>
      <w:r w:rsidRPr="00530E72">
        <w:rPr>
          <w:rFonts w:hint="eastAsia"/>
        </w:rPr>
        <w:t>較高技術工人</w:t>
      </w:r>
      <w:r>
        <w:rPr>
          <w:rFonts w:hint="eastAsia"/>
          <w:lang w:eastAsia="zh-HK"/>
        </w:rPr>
        <w:t>的失業率則</w:t>
      </w:r>
      <w:r w:rsidRPr="00E816E9">
        <w:rPr>
          <w:rFonts w:hint="eastAsia"/>
          <w:lang w:eastAsia="zh-HK"/>
        </w:rPr>
        <w:t>維持在</w:t>
      </w:r>
      <w:r>
        <w:rPr>
          <w:rFonts w:hint="eastAsia"/>
        </w:rPr>
        <w:t> 2.0%</w:t>
      </w:r>
      <w:r>
        <w:rPr>
          <w:rFonts w:hint="eastAsia"/>
        </w:rPr>
        <w:t>不變</w:t>
      </w:r>
      <w:r>
        <w:rPr>
          <w:rFonts w:hint="eastAsia"/>
          <w:lang w:eastAsia="zh-HK"/>
        </w:rPr>
        <w:t>。</w:t>
      </w:r>
    </w:p>
    <w:p w14:paraId="05A1A2E4" w14:textId="0D1598FE" w:rsidR="00BC042C" w:rsidRDefault="00BC042C" w:rsidP="004021F9">
      <w:pPr>
        <w:rPr>
          <w:lang w:eastAsia="zh-HK"/>
        </w:rPr>
      </w:pPr>
      <w:r>
        <w:rPr>
          <w:rFonts w:hint="eastAsia"/>
          <w:b/>
        </w:rPr>
        <w:t>6</w:t>
      </w:r>
      <w:r w:rsidRPr="00566AA9">
        <w:rPr>
          <w:rFonts w:hint="eastAsia"/>
          <w:b/>
        </w:rPr>
        <w:t>.</w:t>
      </w:r>
      <w:r>
        <w:rPr>
          <w:b/>
        </w:rPr>
        <w:t>7</w:t>
      </w:r>
      <w:r w:rsidRPr="00566AA9">
        <w:tab/>
      </w:r>
      <w:r w:rsidRPr="00F0002A">
        <w:rPr>
          <w:rFonts w:hint="eastAsia"/>
        </w:rPr>
        <w:t>按其他社會經濟特徵分析，</w:t>
      </w:r>
      <w:r>
        <w:rPr>
          <w:rFonts w:hint="eastAsia"/>
          <w:lang w:eastAsia="zh-HK"/>
        </w:rPr>
        <w:t>第</w:t>
      </w:r>
      <w:r>
        <w:rPr>
          <w:rFonts w:hint="eastAsia"/>
        </w:rPr>
        <w:t>四</w:t>
      </w:r>
      <w:r>
        <w:rPr>
          <w:rFonts w:hint="eastAsia"/>
          <w:lang w:eastAsia="zh-HK"/>
        </w:rPr>
        <w:t>季</w:t>
      </w:r>
      <w:r w:rsidR="00CE1CA6">
        <w:rPr>
          <w:rFonts w:hint="eastAsia"/>
        </w:rPr>
        <w:t>大部分</w:t>
      </w:r>
      <w:r>
        <w:rPr>
          <w:rFonts w:hint="eastAsia"/>
          <w:lang w:eastAsia="zh-HK"/>
        </w:rPr>
        <w:t>年齡和教育程度</w:t>
      </w:r>
      <w:r w:rsidRPr="00F0002A">
        <w:rPr>
          <w:rFonts w:hint="eastAsia"/>
        </w:rPr>
        <w:t>組別的失業率</w:t>
      </w:r>
      <w:r w:rsidRPr="00E816E9">
        <w:t>較一年前</w:t>
      </w:r>
      <w:r w:rsidR="00EB094F">
        <w:rPr>
          <w:rFonts w:hint="eastAsia"/>
          <w:lang w:eastAsia="zh-HK"/>
        </w:rPr>
        <w:t>有所</w:t>
      </w:r>
      <w:r w:rsidRPr="00E816E9">
        <w:t>上升</w:t>
      </w:r>
      <w:r w:rsidRPr="009B6F74">
        <w:t>，</w:t>
      </w:r>
      <w:r w:rsidR="00A16F2D">
        <w:rPr>
          <w:rFonts w:hint="eastAsia"/>
        </w:rPr>
        <w:t>尤其是</w:t>
      </w:r>
      <w:r w:rsidRPr="009B6F74">
        <w:t>60</w:t>
      </w:r>
      <w:r w:rsidRPr="009B6F74">
        <w:t>歲及以上人士</w:t>
      </w:r>
      <w:r w:rsidRPr="009B6F74">
        <w:t>(</w:t>
      </w:r>
      <w:r w:rsidRPr="009B6F74">
        <w:t>上升</w:t>
      </w:r>
      <w:r w:rsidRPr="009B6F74">
        <w:t>0.4</w:t>
      </w:r>
      <w:r w:rsidRPr="009B6F74">
        <w:t>個百分點至</w:t>
      </w:r>
      <w:r w:rsidRPr="009B6F74">
        <w:t>2.5%)</w:t>
      </w:r>
      <w:r w:rsidR="00A16F2D">
        <w:rPr>
          <w:rFonts w:ascii="華康細明體" w:hAnsi="華康細明體" w:hint="eastAsia"/>
        </w:rPr>
        <w:t>和</w:t>
      </w:r>
      <w:r w:rsidRPr="009B6F74">
        <w:t>50</w:t>
      </w:r>
      <w:r w:rsidRPr="009B6F74">
        <w:t>至</w:t>
      </w:r>
      <w:r w:rsidRPr="009B6F74">
        <w:t>59</w:t>
      </w:r>
      <w:r w:rsidRPr="009B6F74">
        <w:t>歲人士</w:t>
      </w:r>
      <w:r w:rsidRPr="009B6F74">
        <w:t>(</w:t>
      </w:r>
      <w:r w:rsidRPr="009B6F74">
        <w:t>上升</w:t>
      </w:r>
      <w:r w:rsidRPr="009B6F74">
        <w:t>0.3</w:t>
      </w:r>
      <w:r>
        <w:t> </w:t>
      </w:r>
      <w:r w:rsidRPr="009B6F74">
        <w:t>個百分點至</w:t>
      </w:r>
      <w:r>
        <w:t> </w:t>
      </w:r>
      <w:r w:rsidRPr="009B6F74">
        <w:t>2.9%)</w:t>
      </w:r>
      <w:r>
        <w:rPr>
          <w:rFonts w:ascii="華康細明體" w:hAnsi="華康細明體" w:cs="華康細明體" w:hint="eastAsia"/>
        </w:rPr>
        <w:t>。</w:t>
      </w:r>
      <w:r w:rsidR="00E30914">
        <w:rPr>
          <w:rFonts w:hint="eastAsia"/>
        </w:rPr>
        <w:t>與此同時</w:t>
      </w:r>
      <w:r>
        <w:rPr>
          <w:rFonts w:ascii="細明體" w:eastAsia="細明體" w:hAnsi="細明體" w:hint="eastAsia"/>
        </w:rPr>
        <w:t>，</w:t>
      </w:r>
      <w:r>
        <w:rPr>
          <w:rFonts w:hint="eastAsia"/>
        </w:rPr>
        <w:t>15</w:t>
      </w:r>
      <w:r>
        <w:t> </w:t>
      </w:r>
      <w:r>
        <w:rPr>
          <w:rFonts w:hint="eastAsia"/>
        </w:rPr>
        <w:t>至</w:t>
      </w:r>
      <w:r>
        <w:rPr>
          <w:rFonts w:hint="eastAsia"/>
        </w:rPr>
        <w:t> </w:t>
      </w:r>
      <w:r w:rsidR="008F1CA9">
        <w:t>19 </w:t>
      </w:r>
      <w:r>
        <w:rPr>
          <w:rFonts w:hint="eastAsia"/>
        </w:rPr>
        <w:t>歲人士的失業率</w:t>
      </w:r>
      <w:r w:rsidRPr="009B6F74">
        <w:rPr>
          <w:rFonts w:hint="eastAsia"/>
        </w:rPr>
        <w:t>顯著下</w:t>
      </w:r>
      <w:r w:rsidR="005B1D2E">
        <w:rPr>
          <w:rFonts w:hint="eastAsia"/>
          <w:lang w:eastAsia="zh-HK"/>
        </w:rPr>
        <w:t>跌</w:t>
      </w:r>
      <w:r w:rsidRPr="009B6F74">
        <w:rPr>
          <w:rFonts w:hint="eastAsia"/>
        </w:rPr>
        <w:t>1.6</w:t>
      </w:r>
      <w:r w:rsidRPr="009B6F74">
        <w:rPr>
          <w:rFonts w:hint="eastAsia"/>
        </w:rPr>
        <w:t>個百分點至</w:t>
      </w:r>
      <w:r w:rsidRPr="009B6F74">
        <w:rPr>
          <w:rFonts w:hint="eastAsia"/>
        </w:rPr>
        <w:t>7.6%</w:t>
      </w:r>
      <w:r>
        <w:rPr>
          <w:rFonts w:hint="eastAsia"/>
          <w:lang w:eastAsia="zh-HK"/>
        </w:rPr>
        <w:t>。</w:t>
      </w:r>
    </w:p>
    <w:p w14:paraId="7976C383" w14:textId="77777777" w:rsidR="004021F9" w:rsidRDefault="004021F9">
      <w:pPr>
        <w:tabs>
          <w:tab w:val="clear" w:pos="936"/>
          <w:tab w:val="clear" w:pos="1560"/>
          <w:tab w:val="clear" w:pos="2184"/>
          <w:tab w:val="clear" w:pos="2808"/>
        </w:tabs>
        <w:overflowPunct/>
        <w:adjustRightInd/>
        <w:spacing w:after="0" w:line="240" w:lineRule="auto"/>
        <w:jc w:val="left"/>
        <w:textAlignment w:val="auto"/>
        <w:rPr>
          <w:rFonts w:ascii="華康中黑體" w:eastAsia="華康中黑體" w:hAnsi="華康中黑體" w:cs="華康中黑體"/>
        </w:rPr>
      </w:pPr>
      <w:r>
        <w:rPr>
          <w:rFonts w:ascii="華康中黑體" w:eastAsia="華康中黑體" w:hAnsi="華康中黑體" w:cs="華康中黑體"/>
        </w:rPr>
        <w:br w:type="page"/>
      </w:r>
    </w:p>
    <w:p w14:paraId="6D505B7E" w14:textId="02A15194" w:rsidR="004021F9" w:rsidRDefault="001C0CFE" w:rsidP="004021F9">
      <w:r w:rsidRPr="001C0CFE">
        <w:rPr>
          <w:noProof/>
        </w:rPr>
        <w:drawing>
          <wp:inline distT="0" distB="0" distL="0" distR="0" wp14:anchorId="2ABAB853" wp14:editId="65B2577C">
            <wp:extent cx="5760085" cy="3774935"/>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774935"/>
                    </a:xfrm>
                    <a:prstGeom prst="rect">
                      <a:avLst/>
                    </a:prstGeom>
                    <a:noFill/>
                    <a:ln>
                      <a:noFill/>
                    </a:ln>
                  </pic:spPr>
                </pic:pic>
              </a:graphicData>
            </a:graphic>
          </wp:inline>
        </w:drawing>
      </w:r>
    </w:p>
    <w:p w14:paraId="01C34F5F" w14:textId="3364B50E" w:rsidR="001C0CFE" w:rsidRDefault="001C0CFE" w:rsidP="004021F9">
      <w:r w:rsidRPr="001C0CFE">
        <w:rPr>
          <w:noProof/>
        </w:rPr>
        <w:drawing>
          <wp:inline distT="0" distB="0" distL="0" distR="0" wp14:anchorId="3795CC57" wp14:editId="1C8CB16B">
            <wp:extent cx="5760085" cy="3774935"/>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774935"/>
                    </a:xfrm>
                    <a:prstGeom prst="rect">
                      <a:avLst/>
                    </a:prstGeom>
                    <a:noFill/>
                    <a:ln>
                      <a:noFill/>
                    </a:ln>
                  </pic:spPr>
                </pic:pic>
              </a:graphicData>
            </a:graphic>
          </wp:inline>
        </w:drawing>
      </w:r>
    </w:p>
    <w:p w14:paraId="38BB3D23" w14:textId="64DC2711" w:rsidR="004021F9" w:rsidRDefault="004021F9">
      <w:pPr>
        <w:tabs>
          <w:tab w:val="clear" w:pos="936"/>
          <w:tab w:val="clear" w:pos="1560"/>
          <w:tab w:val="clear" w:pos="2184"/>
          <w:tab w:val="clear" w:pos="2808"/>
        </w:tabs>
        <w:overflowPunct/>
        <w:adjustRightInd/>
        <w:spacing w:after="0" w:line="240" w:lineRule="auto"/>
        <w:jc w:val="left"/>
        <w:textAlignment w:val="auto"/>
        <w:rPr>
          <w:sz w:val="28"/>
          <w:szCs w:val="28"/>
        </w:rPr>
      </w:pPr>
      <w:r>
        <w:rPr>
          <w:sz w:val="28"/>
          <w:szCs w:val="28"/>
        </w:rPr>
        <w:br w:type="page"/>
      </w:r>
    </w:p>
    <w:p w14:paraId="635B64C2" w14:textId="6AF7088B" w:rsidR="00BC042C" w:rsidRDefault="00BC042C" w:rsidP="004021F9">
      <w:pPr>
        <w:pStyle w:val="afff3"/>
        <w:rPr>
          <w:noProof/>
        </w:rPr>
      </w:pPr>
      <w:bookmarkStart w:id="12" w:name="_1386048252"/>
      <w:bookmarkStart w:id="13" w:name="_1385797573"/>
      <w:bookmarkStart w:id="14" w:name="_1358924419"/>
      <w:bookmarkStart w:id="15" w:name="_1357128417"/>
      <w:bookmarkStart w:id="16" w:name="_1357053293"/>
      <w:bookmarkStart w:id="17" w:name="_1357020990"/>
      <w:bookmarkStart w:id="18" w:name="_1357020941"/>
      <w:bookmarkStart w:id="19" w:name="_1356960423"/>
      <w:bookmarkStart w:id="20" w:name="_1356936758"/>
      <w:bookmarkStart w:id="21" w:name="_1356779499"/>
      <w:bookmarkStart w:id="22" w:name="_1356618008"/>
      <w:bookmarkStart w:id="23" w:name="_1356505507"/>
      <w:bookmarkStart w:id="24" w:name="_1350286476"/>
      <w:bookmarkStart w:id="25" w:name="_1350202475"/>
      <w:bookmarkStart w:id="26" w:name="_1349094278"/>
      <w:bookmarkStart w:id="27" w:name="_1349094107"/>
      <w:bookmarkStart w:id="28" w:name="_1349080946"/>
      <w:bookmarkStart w:id="29" w:name="_1386048247"/>
      <w:bookmarkStart w:id="30" w:name="_1385795897"/>
      <w:bookmarkStart w:id="31" w:name="_1357114120"/>
      <w:bookmarkStart w:id="32" w:name="_1357040889"/>
      <w:bookmarkStart w:id="33" w:name="_1356779732"/>
      <w:bookmarkStart w:id="34" w:name="_1356506773"/>
      <w:bookmarkStart w:id="35" w:name="_1356506650"/>
      <w:bookmarkStart w:id="36" w:name="_1349076027"/>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6D5F8E">
        <w:rPr>
          <w:noProof/>
        </w:rPr>
        <w:t>表</w:t>
      </w:r>
      <w:r w:rsidRPr="006D5F8E">
        <w:rPr>
          <w:b/>
          <w:noProof/>
        </w:rPr>
        <w:t>6.4</w:t>
      </w:r>
      <w:r w:rsidRPr="006D5F8E">
        <w:rPr>
          <w:b/>
        </w:rPr>
        <w:t>：</w:t>
      </w:r>
      <w:r w:rsidRPr="006D5F8E">
        <w:rPr>
          <w:rFonts w:hint="eastAsia"/>
          <w:noProof/>
        </w:rPr>
        <w:t>按主要經濟行業劃分的失業率</w:t>
      </w:r>
    </w:p>
    <w:tbl>
      <w:tblPr>
        <w:tblW w:w="10314" w:type="dxa"/>
        <w:tblInd w:w="-567" w:type="dxa"/>
        <w:tblLayout w:type="fixed"/>
        <w:tblCellMar>
          <w:left w:w="28" w:type="dxa"/>
          <w:right w:w="28" w:type="dxa"/>
        </w:tblCellMar>
        <w:tblLook w:val="0000" w:firstRow="0" w:lastRow="0" w:firstColumn="0" w:lastColumn="0" w:noHBand="0" w:noVBand="0"/>
      </w:tblPr>
      <w:tblGrid>
        <w:gridCol w:w="2268"/>
        <w:gridCol w:w="804"/>
        <w:gridCol w:w="805"/>
        <w:gridCol w:w="804"/>
        <w:gridCol w:w="805"/>
        <w:gridCol w:w="805"/>
        <w:gridCol w:w="804"/>
        <w:gridCol w:w="805"/>
        <w:gridCol w:w="804"/>
        <w:gridCol w:w="805"/>
        <w:gridCol w:w="805"/>
      </w:tblGrid>
      <w:tr w:rsidR="004021F9" w:rsidRPr="00A21635" w14:paraId="09F49737" w14:textId="77777777" w:rsidTr="00853F5D">
        <w:tc>
          <w:tcPr>
            <w:tcW w:w="2268" w:type="dxa"/>
            <w:shd w:val="clear" w:color="auto" w:fill="auto"/>
            <w:tcMar>
              <w:left w:w="57" w:type="dxa"/>
              <w:right w:w="57" w:type="dxa"/>
            </w:tcMar>
          </w:tcPr>
          <w:p w14:paraId="6D7B8B11" w14:textId="77777777" w:rsidR="004021F9" w:rsidRPr="00A21635" w:rsidRDefault="004021F9" w:rsidP="004021F9">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63" w:hanging="154"/>
              <w:jc w:val="left"/>
              <w:textAlignment w:val="auto"/>
              <w:rPr>
                <w:rFonts w:eastAsia="新細明體"/>
                <w:bCs/>
                <w:spacing w:val="0"/>
                <w:kern w:val="1"/>
                <w:sz w:val="20"/>
                <w:u w:val="single"/>
                <w:lang w:val="en-GB"/>
              </w:rPr>
            </w:pPr>
          </w:p>
        </w:tc>
        <w:tc>
          <w:tcPr>
            <w:tcW w:w="4023" w:type="dxa"/>
            <w:gridSpan w:val="5"/>
            <w:shd w:val="clear" w:color="auto" w:fill="auto"/>
            <w:vAlign w:val="center"/>
          </w:tcPr>
          <w:p w14:paraId="3792FC18" w14:textId="66BEE0D5" w:rsidR="004021F9" w:rsidRPr="00A21635" w:rsidRDefault="00963FC3" w:rsidP="00853F5D">
            <w:pPr>
              <w:keepNext/>
              <w:widowControl w:val="0"/>
              <w:tabs>
                <w:tab w:val="clear" w:pos="936"/>
                <w:tab w:val="clear" w:pos="1560"/>
                <w:tab w:val="clear" w:pos="2184"/>
                <w:tab w:val="clear" w:pos="2808"/>
              </w:tabs>
              <w:suppressAutoHyphens/>
              <w:adjustRightInd/>
              <w:snapToGrid w:val="0"/>
              <w:spacing w:after="0" w:line="240" w:lineRule="exact"/>
              <w:ind w:right="-58"/>
              <w:jc w:val="center"/>
              <w:textAlignment w:val="auto"/>
              <w:rPr>
                <w:rFonts w:eastAsia="新細明體"/>
                <w:bCs/>
                <w:spacing w:val="0"/>
                <w:kern w:val="1"/>
                <w:sz w:val="20"/>
                <w:u w:val="single"/>
                <w:lang w:val="en-GB" w:eastAsia="ar-SA"/>
              </w:rPr>
            </w:pPr>
            <w:r>
              <w:rPr>
                <w:rFonts w:eastAsia="新細明體" w:hint="eastAsia"/>
                <w:bCs/>
                <w:spacing w:val="0"/>
                <w:kern w:val="1"/>
                <w:sz w:val="20"/>
                <w:u w:val="single"/>
                <w:lang w:val="en-GB"/>
              </w:rPr>
              <w:t>二零二三</w:t>
            </w:r>
            <w:r w:rsidRPr="00A21635">
              <w:rPr>
                <w:rFonts w:eastAsia="新細明體" w:hint="eastAsia"/>
                <w:bCs/>
                <w:spacing w:val="0"/>
                <w:kern w:val="1"/>
                <w:sz w:val="20"/>
                <w:u w:val="single"/>
                <w:lang w:val="en-GB"/>
              </w:rPr>
              <w:t>年</w:t>
            </w:r>
          </w:p>
        </w:tc>
        <w:tc>
          <w:tcPr>
            <w:tcW w:w="4023" w:type="dxa"/>
            <w:gridSpan w:val="5"/>
            <w:shd w:val="clear" w:color="auto" w:fill="auto"/>
            <w:vAlign w:val="center"/>
          </w:tcPr>
          <w:p w14:paraId="1CDDF45F" w14:textId="35BB481F" w:rsidR="004021F9" w:rsidRPr="00A21635" w:rsidRDefault="004021F9" w:rsidP="00853F5D">
            <w:pPr>
              <w:keepNext/>
              <w:widowControl w:val="0"/>
              <w:tabs>
                <w:tab w:val="clear" w:pos="936"/>
                <w:tab w:val="clear" w:pos="1560"/>
                <w:tab w:val="clear" w:pos="2184"/>
                <w:tab w:val="clear" w:pos="2808"/>
              </w:tabs>
              <w:suppressAutoHyphens/>
              <w:adjustRightInd/>
              <w:snapToGrid w:val="0"/>
              <w:spacing w:after="0" w:line="240" w:lineRule="exact"/>
              <w:ind w:right="-58"/>
              <w:jc w:val="center"/>
              <w:textAlignment w:val="auto"/>
              <w:rPr>
                <w:rFonts w:eastAsia="新細明體"/>
                <w:bCs/>
                <w:spacing w:val="0"/>
                <w:kern w:val="1"/>
                <w:sz w:val="20"/>
                <w:u w:val="single"/>
                <w:lang w:val="en-GB"/>
              </w:rPr>
            </w:pPr>
            <w:r>
              <w:rPr>
                <w:rFonts w:eastAsia="新細明體" w:hint="eastAsia"/>
                <w:bCs/>
                <w:spacing w:val="0"/>
                <w:kern w:val="1"/>
                <w:sz w:val="20"/>
                <w:u w:val="single"/>
                <w:lang w:val="en-GB"/>
              </w:rPr>
              <w:t>二零二</w:t>
            </w:r>
            <w:r>
              <w:rPr>
                <w:rFonts w:eastAsia="新細明體" w:hint="eastAsia"/>
                <w:bCs/>
                <w:spacing w:val="0"/>
                <w:kern w:val="1"/>
                <w:sz w:val="20"/>
                <w:u w:val="single"/>
                <w:lang w:val="en-GB" w:eastAsia="zh-HK"/>
              </w:rPr>
              <w:t>四</w:t>
            </w:r>
            <w:r w:rsidRPr="00A21635">
              <w:rPr>
                <w:rFonts w:eastAsia="新細明體" w:hint="eastAsia"/>
                <w:bCs/>
                <w:spacing w:val="0"/>
                <w:kern w:val="1"/>
                <w:sz w:val="20"/>
                <w:u w:val="single"/>
                <w:lang w:val="en-GB"/>
              </w:rPr>
              <w:t>年</w:t>
            </w:r>
          </w:p>
        </w:tc>
      </w:tr>
      <w:tr w:rsidR="004021F9" w:rsidRPr="00A21635" w14:paraId="3B1DE9E8" w14:textId="77777777" w:rsidTr="004021F9">
        <w:tc>
          <w:tcPr>
            <w:tcW w:w="2268" w:type="dxa"/>
            <w:shd w:val="clear" w:color="auto" w:fill="auto"/>
            <w:tcMar>
              <w:left w:w="57" w:type="dxa"/>
              <w:right w:w="57" w:type="dxa"/>
            </w:tcMar>
          </w:tcPr>
          <w:p w14:paraId="0759BD06" w14:textId="77777777" w:rsidR="004021F9" w:rsidRPr="00A21635" w:rsidRDefault="004021F9" w:rsidP="004021F9">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63" w:hanging="154"/>
              <w:jc w:val="left"/>
              <w:textAlignment w:val="auto"/>
              <w:rPr>
                <w:rFonts w:eastAsia="新細明體"/>
                <w:bCs/>
                <w:spacing w:val="0"/>
                <w:kern w:val="1"/>
                <w:sz w:val="20"/>
                <w:u w:val="single"/>
                <w:lang w:val="en-GB" w:eastAsia="ar-SA"/>
              </w:rPr>
            </w:pPr>
          </w:p>
        </w:tc>
        <w:tc>
          <w:tcPr>
            <w:tcW w:w="804" w:type="dxa"/>
            <w:shd w:val="clear" w:color="auto" w:fill="auto"/>
          </w:tcPr>
          <w:p w14:paraId="18B550D2" w14:textId="77777777" w:rsidR="004021F9" w:rsidRPr="00A21635" w:rsidRDefault="004021F9" w:rsidP="004021F9">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5" w:type="dxa"/>
            <w:shd w:val="clear" w:color="auto" w:fill="auto"/>
          </w:tcPr>
          <w:p w14:paraId="7EEA4042" w14:textId="77777777" w:rsidR="004021F9" w:rsidRPr="00A21635" w:rsidRDefault="004021F9" w:rsidP="004021F9">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4" w:type="dxa"/>
            <w:shd w:val="clear" w:color="auto" w:fill="auto"/>
          </w:tcPr>
          <w:p w14:paraId="7BB0181D" w14:textId="77777777" w:rsidR="004021F9" w:rsidRPr="00A21635" w:rsidRDefault="004021F9" w:rsidP="004021F9">
            <w:pPr>
              <w:keepNext/>
              <w:widowControl w:val="0"/>
              <w:tabs>
                <w:tab w:val="clear" w:pos="936"/>
                <w:tab w:val="clear" w:pos="1560"/>
                <w:tab w:val="clear" w:pos="2184"/>
                <w:tab w:val="clear" w:pos="2808"/>
              </w:tabs>
              <w:suppressAutoHyphens/>
              <w:adjustRightInd/>
              <w:snapToGrid w:val="0"/>
              <w:spacing w:after="0" w:line="240" w:lineRule="exact"/>
              <w:ind w:left="-108" w:right="-58"/>
              <w:jc w:val="center"/>
              <w:textAlignment w:val="auto"/>
              <w:rPr>
                <w:rFonts w:eastAsia="新細明體"/>
                <w:bCs/>
                <w:spacing w:val="0"/>
                <w:kern w:val="1"/>
                <w:sz w:val="20"/>
                <w:u w:val="single"/>
                <w:lang w:val="en-GB" w:eastAsia="ar-SA"/>
              </w:rPr>
            </w:pPr>
          </w:p>
        </w:tc>
        <w:tc>
          <w:tcPr>
            <w:tcW w:w="805" w:type="dxa"/>
            <w:shd w:val="clear" w:color="auto" w:fill="auto"/>
          </w:tcPr>
          <w:p w14:paraId="2D99FF5B" w14:textId="77777777" w:rsidR="004021F9" w:rsidRPr="00A21635" w:rsidRDefault="004021F9" w:rsidP="004021F9">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5" w:type="dxa"/>
            <w:shd w:val="clear" w:color="auto" w:fill="auto"/>
          </w:tcPr>
          <w:p w14:paraId="07E6126A" w14:textId="77777777" w:rsidR="004021F9" w:rsidRPr="00A21635" w:rsidRDefault="004021F9" w:rsidP="004021F9">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4" w:type="dxa"/>
            <w:shd w:val="clear" w:color="auto" w:fill="auto"/>
          </w:tcPr>
          <w:p w14:paraId="205D2382" w14:textId="77777777" w:rsidR="004021F9" w:rsidRPr="00A21635" w:rsidRDefault="004021F9" w:rsidP="004021F9">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5" w:type="dxa"/>
            <w:shd w:val="clear" w:color="auto" w:fill="auto"/>
          </w:tcPr>
          <w:p w14:paraId="3027F224" w14:textId="77777777" w:rsidR="004021F9" w:rsidRPr="00A21635" w:rsidRDefault="004021F9" w:rsidP="004021F9">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4" w:type="dxa"/>
            <w:shd w:val="clear" w:color="auto" w:fill="auto"/>
          </w:tcPr>
          <w:p w14:paraId="07812699" w14:textId="77777777" w:rsidR="004021F9" w:rsidRPr="00A21635" w:rsidRDefault="004021F9" w:rsidP="004021F9">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5" w:type="dxa"/>
            <w:shd w:val="clear" w:color="auto" w:fill="auto"/>
          </w:tcPr>
          <w:p w14:paraId="00B2750E" w14:textId="77777777" w:rsidR="004021F9" w:rsidRPr="00A21635" w:rsidRDefault="004021F9" w:rsidP="004021F9">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5" w:type="dxa"/>
            <w:shd w:val="clear" w:color="auto" w:fill="auto"/>
          </w:tcPr>
          <w:p w14:paraId="594159C6" w14:textId="77777777" w:rsidR="004021F9" w:rsidRPr="00A21635" w:rsidRDefault="004021F9" w:rsidP="004021F9">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r>
      <w:tr w:rsidR="004021F9" w:rsidRPr="00A21635" w14:paraId="64C02DA9" w14:textId="77777777" w:rsidTr="00853F5D">
        <w:tc>
          <w:tcPr>
            <w:tcW w:w="2268" w:type="dxa"/>
            <w:shd w:val="clear" w:color="auto" w:fill="auto"/>
            <w:tcMar>
              <w:left w:w="57" w:type="dxa"/>
              <w:right w:w="57" w:type="dxa"/>
            </w:tcMar>
          </w:tcPr>
          <w:p w14:paraId="05A33A95" w14:textId="77777777" w:rsidR="004021F9" w:rsidRPr="00A21635" w:rsidRDefault="004021F9" w:rsidP="004021F9">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63" w:hanging="154"/>
              <w:jc w:val="left"/>
              <w:textAlignment w:val="auto"/>
              <w:rPr>
                <w:rFonts w:eastAsia="新細明體"/>
                <w:bCs/>
                <w:spacing w:val="0"/>
                <w:kern w:val="1"/>
                <w:sz w:val="20"/>
                <w:u w:val="single"/>
                <w:lang w:val="en-GB" w:eastAsia="ar-SA"/>
              </w:rPr>
            </w:pPr>
          </w:p>
        </w:tc>
        <w:tc>
          <w:tcPr>
            <w:tcW w:w="804" w:type="dxa"/>
            <w:vAlign w:val="center"/>
          </w:tcPr>
          <w:p w14:paraId="620B1CAD" w14:textId="77777777" w:rsidR="004021F9" w:rsidRPr="00A21635" w:rsidRDefault="004021F9" w:rsidP="00853F5D">
            <w:pPr>
              <w:pStyle w:val="aff7"/>
              <w:keepNext/>
              <w:ind w:left="390" w:hanging="390"/>
              <w:jc w:val="center"/>
              <w:rPr>
                <w:noProof/>
                <w:u w:val="single"/>
              </w:rPr>
            </w:pPr>
            <w:r w:rsidRPr="00A21635">
              <w:rPr>
                <w:rFonts w:hint="eastAsia"/>
                <w:noProof/>
                <w:u w:val="single"/>
              </w:rPr>
              <w:t>全年</w:t>
            </w:r>
          </w:p>
        </w:tc>
        <w:tc>
          <w:tcPr>
            <w:tcW w:w="805" w:type="dxa"/>
            <w:vAlign w:val="center"/>
          </w:tcPr>
          <w:p w14:paraId="5F57FBAD" w14:textId="77777777" w:rsidR="004021F9" w:rsidRPr="00A21635" w:rsidRDefault="004021F9" w:rsidP="00853F5D">
            <w:pPr>
              <w:pStyle w:val="aff7"/>
              <w:keepNext/>
              <w:ind w:left="390" w:hanging="390"/>
              <w:jc w:val="center"/>
              <w:rPr>
                <w:noProof/>
                <w:u w:val="single"/>
              </w:rPr>
            </w:pPr>
            <w:r w:rsidRPr="00A21635">
              <w:rPr>
                <w:noProof/>
                <w:u w:val="single"/>
              </w:rPr>
              <w:t>第一季</w:t>
            </w:r>
          </w:p>
        </w:tc>
        <w:tc>
          <w:tcPr>
            <w:tcW w:w="804" w:type="dxa"/>
            <w:vAlign w:val="center"/>
          </w:tcPr>
          <w:p w14:paraId="4D5F0C17" w14:textId="77777777" w:rsidR="004021F9" w:rsidRPr="00A21635" w:rsidRDefault="004021F9" w:rsidP="00853F5D">
            <w:pPr>
              <w:pStyle w:val="aff7"/>
              <w:keepNext/>
              <w:ind w:left="390" w:hanging="390"/>
              <w:jc w:val="center"/>
              <w:rPr>
                <w:noProof/>
                <w:u w:val="single"/>
              </w:rPr>
            </w:pPr>
            <w:r w:rsidRPr="00A21635">
              <w:rPr>
                <w:noProof/>
                <w:u w:val="single"/>
              </w:rPr>
              <w:t>第二季</w:t>
            </w:r>
          </w:p>
        </w:tc>
        <w:tc>
          <w:tcPr>
            <w:tcW w:w="805" w:type="dxa"/>
            <w:vAlign w:val="center"/>
          </w:tcPr>
          <w:p w14:paraId="525FABF1" w14:textId="77777777" w:rsidR="004021F9" w:rsidRPr="00A21635" w:rsidRDefault="004021F9" w:rsidP="00853F5D">
            <w:pPr>
              <w:pStyle w:val="aff7"/>
              <w:keepNext/>
              <w:ind w:left="390" w:hanging="390"/>
              <w:jc w:val="center"/>
              <w:rPr>
                <w:noProof/>
                <w:u w:val="single"/>
              </w:rPr>
            </w:pPr>
            <w:r w:rsidRPr="00A21635">
              <w:rPr>
                <w:noProof/>
                <w:u w:val="single"/>
              </w:rPr>
              <w:t>第三季</w:t>
            </w:r>
          </w:p>
        </w:tc>
        <w:tc>
          <w:tcPr>
            <w:tcW w:w="805" w:type="dxa"/>
            <w:vAlign w:val="center"/>
          </w:tcPr>
          <w:p w14:paraId="3B54115F" w14:textId="77777777" w:rsidR="004021F9" w:rsidRPr="00A21635" w:rsidRDefault="004021F9" w:rsidP="00853F5D">
            <w:pPr>
              <w:pStyle w:val="aff7"/>
              <w:keepNext/>
              <w:ind w:left="390" w:hanging="390"/>
              <w:jc w:val="center"/>
              <w:rPr>
                <w:noProof/>
                <w:u w:val="single"/>
              </w:rPr>
            </w:pPr>
            <w:r w:rsidRPr="00A21635">
              <w:rPr>
                <w:noProof/>
                <w:u w:val="single"/>
              </w:rPr>
              <w:t>第四季</w:t>
            </w:r>
          </w:p>
        </w:tc>
        <w:tc>
          <w:tcPr>
            <w:tcW w:w="804" w:type="dxa"/>
            <w:vAlign w:val="center"/>
          </w:tcPr>
          <w:p w14:paraId="232B34AB" w14:textId="77777777" w:rsidR="004021F9" w:rsidRPr="00A21635" w:rsidRDefault="004021F9" w:rsidP="00853F5D">
            <w:pPr>
              <w:pStyle w:val="aff7"/>
              <w:keepNext/>
              <w:ind w:left="390" w:hanging="390"/>
              <w:jc w:val="center"/>
              <w:rPr>
                <w:noProof/>
                <w:u w:val="single"/>
              </w:rPr>
            </w:pPr>
            <w:r w:rsidRPr="00A21635">
              <w:rPr>
                <w:rFonts w:hint="eastAsia"/>
                <w:noProof/>
                <w:u w:val="single"/>
              </w:rPr>
              <w:t>全年</w:t>
            </w:r>
            <w:r w:rsidRPr="00A21635">
              <w:rPr>
                <w:noProof/>
                <w:u w:val="single"/>
                <w:vertAlign w:val="superscript"/>
              </w:rPr>
              <w:t>#</w:t>
            </w:r>
          </w:p>
        </w:tc>
        <w:tc>
          <w:tcPr>
            <w:tcW w:w="805" w:type="dxa"/>
            <w:vAlign w:val="center"/>
          </w:tcPr>
          <w:p w14:paraId="4B903EB7" w14:textId="77777777" w:rsidR="004021F9" w:rsidRPr="00A21635" w:rsidRDefault="004021F9" w:rsidP="00853F5D">
            <w:pPr>
              <w:pStyle w:val="aff7"/>
              <w:keepNext/>
              <w:ind w:left="390" w:hanging="390"/>
              <w:jc w:val="center"/>
              <w:rPr>
                <w:noProof/>
                <w:u w:val="single"/>
              </w:rPr>
            </w:pPr>
            <w:r w:rsidRPr="00A21635">
              <w:rPr>
                <w:noProof/>
                <w:u w:val="single"/>
              </w:rPr>
              <w:t>第</w:t>
            </w:r>
            <w:r w:rsidRPr="00A21635">
              <w:rPr>
                <w:rFonts w:hint="eastAsia"/>
                <w:noProof/>
                <w:u w:val="single"/>
              </w:rPr>
              <w:t>一</w:t>
            </w:r>
            <w:r w:rsidRPr="00A21635">
              <w:rPr>
                <w:noProof/>
                <w:u w:val="single"/>
              </w:rPr>
              <w:t>季</w:t>
            </w:r>
          </w:p>
        </w:tc>
        <w:tc>
          <w:tcPr>
            <w:tcW w:w="804" w:type="dxa"/>
            <w:vAlign w:val="center"/>
          </w:tcPr>
          <w:p w14:paraId="77C2CDF7" w14:textId="77777777" w:rsidR="004021F9" w:rsidRPr="00A21635" w:rsidRDefault="004021F9" w:rsidP="00853F5D">
            <w:pPr>
              <w:pStyle w:val="aff7"/>
              <w:keepNext/>
              <w:ind w:left="390" w:hanging="390"/>
              <w:jc w:val="center"/>
              <w:rPr>
                <w:noProof/>
                <w:u w:val="single"/>
              </w:rPr>
            </w:pPr>
            <w:r w:rsidRPr="00A21635">
              <w:rPr>
                <w:noProof/>
                <w:u w:val="single"/>
              </w:rPr>
              <w:t>第</w:t>
            </w:r>
            <w:r w:rsidRPr="00A21635">
              <w:rPr>
                <w:rFonts w:hint="eastAsia"/>
                <w:noProof/>
                <w:u w:val="single"/>
              </w:rPr>
              <w:t>二</w:t>
            </w:r>
            <w:r w:rsidRPr="00A21635">
              <w:rPr>
                <w:noProof/>
                <w:u w:val="single"/>
              </w:rPr>
              <w:t>季</w:t>
            </w:r>
          </w:p>
        </w:tc>
        <w:tc>
          <w:tcPr>
            <w:tcW w:w="805" w:type="dxa"/>
            <w:vAlign w:val="center"/>
          </w:tcPr>
          <w:p w14:paraId="0764749F" w14:textId="77777777" w:rsidR="004021F9" w:rsidRPr="00A21635" w:rsidRDefault="004021F9" w:rsidP="00853F5D">
            <w:pPr>
              <w:pStyle w:val="aff7"/>
              <w:keepNext/>
              <w:ind w:left="390" w:hanging="390"/>
              <w:jc w:val="center"/>
              <w:rPr>
                <w:noProof/>
                <w:u w:val="single"/>
              </w:rPr>
            </w:pPr>
            <w:r w:rsidRPr="00A21635">
              <w:rPr>
                <w:noProof/>
                <w:u w:val="single"/>
              </w:rPr>
              <w:t>第</w:t>
            </w:r>
            <w:r w:rsidRPr="00A21635">
              <w:rPr>
                <w:rFonts w:hint="eastAsia"/>
                <w:noProof/>
                <w:u w:val="single"/>
              </w:rPr>
              <w:t>三</w:t>
            </w:r>
            <w:r w:rsidRPr="00A21635">
              <w:rPr>
                <w:noProof/>
                <w:u w:val="single"/>
              </w:rPr>
              <w:t>季</w:t>
            </w:r>
          </w:p>
        </w:tc>
        <w:tc>
          <w:tcPr>
            <w:tcW w:w="805" w:type="dxa"/>
            <w:vAlign w:val="center"/>
          </w:tcPr>
          <w:p w14:paraId="33DA9CDA" w14:textId="77777777" w:rsidR="004021F9" w:rsidRPr="00A21635" w:rsidRDefault="004021F9" w:rsidP="00853F5D">
            <w:pPr>
              <w:pStyle w:val="aff7"/>
              <w:keepNext/>
              <w:ind w:left="390" w:hanging="390"/>
              <w:jc w:val="center"/>
              <w:rPr>
                <w:noProof/>
                <w:u w:val="single"/>
              </w:rPr>
            </w:pPr>
            <w:r w:rsidRPr="00A21635">
              <w:rPr>
                <w:noProof/>
                <w:u w:val="single"/>
              </w:rPr>
              <w:t>第四季</w:t>
            </w:r>
          </w:p>
        </w:tc>
      </w:tr>
      <w:tr w:rsidR="004021F9" w:rsidRPr="00A21635" w14:paraId="31512BA5" w14:textId="77777777" w:rsidTr="004021F9">
        <w:tc>
          <w:tcPr>
            <w:tcW w:w="2268" w:type="dxa"/>
            <w:shd w:val="clear" w:color="auto" w:fill="auto"/>
            <w:tcMar>
              <w:left w:w="57" w:type="dxa"/>
              <w:right w:w="57" w:type="dxa"/>
            </w:tcMar>
          </w:tcPr>
          <w:p w14:paraId="3BA49DC3" w14:textId="77777777" w:rsidR="004021F9" w:rsidRPr="00A21635" w:rsidRDefault="004021F9" w:rsidP="004021F9">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60"/>
              <w:jc w:val="left"/>
              <w:textAlignment w:val="auto"/>
              <w:rPr>
                <w:rFonts w:eastAsia="新細明體"/>
                <w:bCs/>
                <w:spacing w:val="0"/>
                <w:kern w:val="1"/>
                <w:sz w:val="20"/>
                <w:u w:val="single"/>
                <w:lang w:val="en-GB" w:eastAsia="ar-SA"/>
              </w:rPr>
            </w:pPr>
          </w:p>
        </w:tc>
        <w:tc>
          <w:tcPr>
            <w:tcW w:w="804" w:type="dxa"/>
            <w:shd w:val="clear" w:color="auto" w:fill="auto"/>
          </w:tcPr>
          <w:p w14:paraId="354514DD" w14:textId="77777777" w:rsidR="004021F9" w:rsidRPr="00A21635" w:rsidRDefault="004021F9" w:rsidP="004021F9">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5" w:type="dxa"/>
            <w:shd w:val="clear" w:color="auto" w:fill="auto"/>
          </w:tcPr>
          <w:p w14:paraId="363E1FA7" w14:textId="77777777" w:rsidR="004021F9" w:rsidRPr="00A21635" w:rsidRDefault="004021F9" w:rsidP="004021F9">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4" w:type="dxa"/>
            <w:shd w:val="clear" w:color="auto" w:fill="auto"/>
          </w:tcPr>
          <w:p w14:paraId="08511A72" w14:textId="77777777" w:rsidR="004021F9" w:rsidRPr="00A21635" w:rsidRDefault="004021F9" w:rsidP="004021F9">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5" w:type="dxa"/>
            <w:shd w:val="clear" w:color="auto" w:fill="auto"/>
          </w:tcPr>
          <w:p w14:paraId="2A70338C" w14:textId="77777777" w:rsidR="004021F9" w:rsidRPr="00A21635" w:rsidRDefault="004021F9" w:rsidP="004021F9">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5" w:type="dxa"/>
            <w:shd w:val="clear" w:color="auto" w:fill="auto"/>
          </w:tcPr>
          <w:p w14:paraId="2D765B2D" w14:textId="77777777" w:rsidR="004021F9" w:rsidRPr="00A21635" w:rsidRDefault="004021F9" w:rsidP="004021F9">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4" w:type="dxa"/>
            <w:shd w:val="clear" w:color="auto" w:fill="auto"/>
          </w:tcPr>
          <w:p w14:paraId="3094949B" w14:textId="77777777" w:rsidR="004021F9" w:rsidRPr="00A21635" w:rsidRDefault="004021F9" w:rsidP="004021F9">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5" w:type="dxa"/>
            <w:shd w:val="clear" w:color="auto" w:fill="auto"/>
          </w:tcPr>
          <w:p w14:paraId="4F15CE2E" w14:textId="77777777" w:rsidR="004021F9" w:rsidRPr="00A21635" w:rsidRDefault="004021F9" w:rsidP="004021F9">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4" w:type="dxa"/>
            <w:shd w:val="clear" w:color="auto" w:fill="auto"/>
          </w:tcPr>
          <w:p w14:paraId="1293ACAE" w14:textId="77777777" w:rsidR="004021F9" w:rsidRPr="00A21635" w:rsidRDefault="004021F9" w:rsidP="004021F9">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5" w:type="dxa"/>
            <w:shd w:val="clear" w:color="auto" w:fill="auto"/>
          </w:tcPr>
          <w:p w14:paraId="46544D40" w14:textId="77777777" w:rsidR="004021F9" w:rsidRPr="00A21635" w:rsidRDefault="004021F9" w:rsidP="004021F9">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5" w:type="dxa"/>
            <w:shd w:val="clear" w:color="auto" w:fill="auto"/>
          </w:tcPr>
          <w:p w14:paraId="2B247960" w14:textId="77777777" w:rsidR="004021F9" w:rsidRPr="00A21635" w:rsidRDefault="004021F9" w:rsidP="004021F9">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r>
      <w:tr w:rsidR="00556075" w:rsidRPr="00A21635" w14:paraId="6EA21450" w14:textId="77777777" w:rsidTr="00853F5D">
        <w:tc>
          <w:tcPr>
            <w:tcW w:w="2268" w:type="dxa"/>
            <w:shd w:val="clear" w:color="auto" w:fill="auto"/>
            <w:tcMar>
              <w:left w:w="57" w:type="dxa"/>
              <w:right w:w="57" w:type="dxa"/>
            </w:tcMar>
            <w:vAlign w:val="center"/>
          </w:tcPr>
          <w:p w14:paraId="120435A1" w14:textId="77777777" w:rsidR="00556075" w:rsidRPr="00A21635"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noProof/>
                <w:spacing w:val="0"/>
                <w:sz w:val="20"/>
              </w:rPr>
              <w:t>進出口貿易及批發業</w:t>
            </w:r>
          </w:p>
        </w:tc>
        <w:tc>
          <w:tcPr>
            <w:tcW w:w="804" w:type="dxa"/>
            <w:shd w:val="clear" w:color="auto" w:fill="auto"/>
            <w:vAlign w:val="center"/>
          </w:tcPr>
          <w:p w14:paraId="468A2F6A" w14:textId="24846B28"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2.8</w:t>
            </w:r>
          </w:p>
        </w:tc>
        <w:tc>
          <w:tcPr>
            <w:tcW w:w="805" w:type="dxa"/>
            <w:shd w:val="clear" w:color="auto" w:fill="auto"/>
            <w:vAlign w:val="center"/>
          </w:tcPr>
          <w:p w14:paraId="3E49CBC0" w14:textId="070FB174"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2.6</w:t>
            </w:r>
          </w:p>
        </w:tc>
        <w:tc>
          <w:tcPr>
            <w:tcW w:w="804" w:type="dxa"/>
            <w:shd w:val="clear" w:color="auto" w:fill="auto"/>
            <w:vAlign w:val="center"/>
          </w:tcPr>
          <w:p w14:paraId="301A6136" w14:textId="00177368"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2.7</w:t>
            </w:r>
          </w:p>
        </w:tc>
        <w:tc>
          <w:tcPr>
            <w:tcW w:w="805" w:type="dxa"/>
            <w:shd w:val="clear" w:color="auto" w:fill="auto"/>
            <w:vAlign w:val="center"/>
          </w:tcPr>
          <w:p w14:paraId="7F1033FF" w14:textId="1EB2FC1B"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2.7</w:t>
            </w:r>
          </w:p>
        </w:tc>
        <w:tc>
          <w:tcPr>
            <w:tcW w:w="805" w:type="dxa"/>
            <w:shd w:val="clear" w:color="auto" w:fill="auto"/>
            <w:vAlign w:val="center"/>
          </w:tcPr>
          <w:p w14:paraId="2BA7C69B" w14:textId="537E4870"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3.0</w:t>
            </w:r>
          </w:p>
        </w:tc>
        <w:tc>
          <w:tcPr>
            <w:tcW w:w="804" w:type="dxa"/>
            <w:shd w:val="clear" w:color="auto" w:fill="auto"/>
            <w:vAlign w:val="center"/>
          </w:tcPr>
          <w:p w14:paraId="5E7B03A5" w14:textId="2EADD3BE"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3.1</w:t>
            </w:r>
          </w:p>
        </w:tc>
        <w:tc>
          <w:tcPr>
            <w:tcW w:w="805" w:type="dxa"/>
            <w:shd w:val="clear" w:color="auto" w:fill="auto"/>
            <w:vAlign w:val="center"/>
          </w:tcPr>
          <w:p w14:paraId="3047BAE4" w14:textId="5DA0FECE"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3.3</w:t>
            </w:r>
          </w:p>
        </w:tc>
        <w:tc>
          <w:tcPr>
            <w:tcW w:w="804" w:type="dxa"/>
            <w:shd w:val="clear" w:color="auto" w:fill="auto"/>
            <w:vAlign w:val="center"/>
          </w:tcPr>
          <w:p w14:paraId="4AD99086" w14:textId="045C1C6D"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3.3</w:t>
            </w:r>
          </w:p>
        </w:tc>
        <w:tc>
          <w:tcPr>
            <w:tcW w:w="805" w:type="dxa"/>
            <w:shd w:val="clear" w:color="auto" w:fill="auto"/>
            <w:vAlign w:val="center"/>
          </w:tcPr>
          <w:p w14:paraId="178A3A67" w14:textId="5CBB312D"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2.9</w:t>
            </w:r>
          </w:p>
        </w:tc>
        <w:tc>
          <w:tcPr>
            <w:tcW w:w="805" w:type="dxa"/>
            <w:shd w:val="clear" w:color="auto" w:fill="auto"/>
            <w:vAlign w:val="center"/>
          </w:tcPr>
          <w:p w14:paraId="2CEF2D1A" w14:textId="145A724D"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3.0</w:t>
            </w:r>
          </w:p>
        </w:tc>
      </w:tr>
      <w:tr w:rsidR="00556075" w:rsidRPr="00A21635" w14:paraId="35105077" w14:textId="77777777" w:rsidTr="00853F5D">
        <w:tc>
          <w:tcPr>
            <w:tcW w:w="2268" w:type="dxa"/>
            <w:shd w:val="clear" w:color="auto" w:fill="auto"/>
            <w:tcMar>
              <w:left w:w="57" w:type="dxa"/>
              <w:right w:w="57" w:type="dxa"/>
            </w:tcMar>
            <w:vAlign w:val="center"/>
          </w:tcPr>
          <w:p w14:paraId="0C8464E9" w14:textId="77777777" w:rsidR="00556075" w:rsidRPr="00A21635"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pacing w:val="0"/>
                <w:sz w:val="20"/>
              </w:rPr>
            </w:pPr>
          </w:p>
        </w:tc>
        <w:tc>
          <w:tcPr>
            <w:tcW w:w="804" w:type="dxa"/>
            <w:shd w:val="clear" w:color="auto" w:fill="auto"/>
            <w:vAlign w:val="center"/>
          </w:tcPr>
          <w:p w14:paraId="4E1FE3F5"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38791960"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18CF5CE2"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662AF7E1"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19747245"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23507A63"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61740014"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3A33F07C"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759D8A21"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37C8FFF6"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556075" w:rsidRPr="00A21635" w14:paraId="534359FF" w14:textId="77777777" w:rsidTr="00853F5D">
        <w:tc>
          <w:tcPr>
            <w:tcW w:w="2268" w:type="dxa"/>
            <w:shd w:val="clear" w:color="auto" w:fill="auto"/>
            <w:tcMar>
              <w:left w:w="57" w:type="dxa"/>
              <w:right w:w="57" w:type="dxa"/>
            </w:tcMar>
            <w:vAlign w:val="center"/>
          </w:tcPr>
          <w:p w14:paraId="4B572948" w14:textId="6F3207A5" w:rsidR="00556075" w:rsidRPr="00A21635"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pacing w:val="0"/>
                <w:sz w:val="20"/>
              </w:rPr>
            </w:pPr>
            <w:r w:rsidRPr="004021F9">
              <w:rPr>
                <w:noProof/>
                <w:spacing w:val="0"/>
                <w:sz w:val="20"/>
              </w:rPr>
              <w:t>零售</w:t>
            </w:r>
            <w:r w:rsidRPr="004021F9">
              <w:rPr>
                <w:rFonts w:hint="eastAsia"/>
                <w:noProof/>
                <w:spacing w:val="0"/>
                <w:sz w:val="20"/>
              </w:rPr>
              <w:t>、</w:t>
            </w:r>
            <w:r w:rsidRPr="004021F9">
              <w:rPr>
                <w:noProof/>
                <w:spacing w:val="0"/>
                <w:sz w:val="20"/>
              </w:rPr>
              <w:t>住</w:t>
            </w:r>
            <w:r w:rsidRPr="004021F9">
              <w:rPr>
                <w:rFonts w:hint="eastAsia"/>
                <w:noProof/>
                <w:spacing w:val="0"/>
                <w:sz w:val="20"/>
              </w:rPr>
              <w:t>宿</w:t>
            </w:r>
            <w:r w:rsidRPr="004021F9">
              <w:rPr>
                <w:noProof/>
                <w:spacing w:val="0"/>
                <w:sz w:val="20"/>
              </w:rPr>
              <w:t>及膳食服務業</w:t>
            </w:r>
          </w:p>
        </w:tc>
        <w:tc>
          <w:tcPr>
            <w:tcW w:w="804" w:type="dxa"/>
            <w:shd w:val="clear" w:color="auto" w:fill="auto"/>
            <w:vAlign w:val="center"/>
          </w:tcPr>
          <w:p w14:paraId="69D780D3" w14:textId="6CDFBD7A"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3.9</w:t>
            </w:r>
          </w:p>
        </w:tc>
        <w:tc>
          <w:tcPr>
            <w:tcW w:w="805" w:type="dxa"/>
            <w:shd w:val="clear" w:color="auto" w:fill="auto"/>
            <w:vAlign w:val="center"/>
          </w:tcPr>
          <w:p w14:paraId="0B761E69" w14:textId="5E74D26D"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4.2</w:t>
            </w:r>
          </w:p>
        </w:tc>
        <w:tc>
          <w:tcPr>
            <w:tcW w:w="804" w:type="dxa"/>
            <w:shd w:val="clear" w:color="auto" w:fill="auto"/>
            <w:vAlign w:val="center"/>
          </w:tcPr>
          <w:p w14:paraId="4D794A02" w14:textId="42B98906"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4.0</w:t>
            </w:r>
          </w:p>
        </w:tc>
        <w:tc>
          <w:tcPr>
            <w:tcW w:w="805" w:type="dxa"/>
            <w:shd w:val="clear" w:color="auto" w:fill="auto"/>
            <w:vAlign w:val="center"/>
          </w:tcPr>
          <w:p w14:paraId="4118FA7B" w14:textId="62CA7475"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3.7</w:t>
            </w:r>
          </w:p>
        </w:tc>
        <w:tc>
          <w:tcPr>
            <w:tcW w:w="805" w:type="dxa"/>
            <w:shd w:val="clear" w:color="auto" w:fill="auto"/>
            <w:vAlign w:val="center"/>
          </w:tcPr>
          <w:p w14:paraId="764E0CA8" w14:textId="0BE29F13"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3.6</w:t>
            </w:r>
          </w:p>
        </w:tc>
        <w:tc>
          <w:tcPr>
            <w:tcW w:w="804" w:type="dxa"/>
            <w:shd w:val="clear" w:color="auto" w:fill="auto"/>
            <w:vAlign w:val="center"/>
          </w:tcPr>
          <w:p w14:paraId="2B489047" w14:textId="0FFD44F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4.2</w:t>
            </w:r>
          </w:p>
        </w:tc>
        <w:tc>
          <w:tcPr>
            <w:tcW w:w="805" w:type="dxa"/>
            <w:shd w:val="clear" w:color="auto" w:fill="auto"/>
            <w:vAlign w:val="center"/>
          </w:tcPr>
          <w:p w14:paraId="19D3C864" w14:textId="024B7FE4"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3.8</w:t>
            </w:r>
          </w:p>
        </w:tc>
        <w:tc>
          <w:tcPr>
            <w:tcW w:w="804" w:type="dxa"/>
            <w:shd w:val="clear" w:color="auto" w:fill="auto"/>
            <w:vAlign w:val="center"/>
          </w:tcPr>
          <w:p w14:paraId="6CBB5A93" w14:textId="2575FE3C"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4.2</w:t>
            </w:r>
          </w:p>
        </w:tc>
        <w:tc>
          <w:tcPr>
            <w:tcW w:w="805" w:type="dxa"/>
            <w:shd w:val="clear" w:color="auto" w:fill="auto"/>
            <w:vAlign w:val="center"/>
          </w:tcPr>
          <w:p w14:paraId="6A8EA6B8" w14:textId="3AA70450"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4.7</w:t>
            </w:r>
          </w:p>
        </w:tc>
        <w:tc>
          <w:tcPr>
            <w:tcW w:w="805" w:type="dxa"/>
            <w:shd w:val="clear" w:color="auto" w:fill="auto"/>
            <w:vAlign w:val="center"/>
          </w:tcPr>
          <w:p w14:paraId="7D9EE1A4" w14:textId="345D4A9A"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4.3</w:t>
            </w:r>
          </w:p>
        </w:tc>
      </w:tr>
      <w:tr w:rsidR="00556075" w:rsidRPr="00A21635" w14:paraId="760F0AAC" w14:textId="77777777" w:rsidTr="00853F5D">
        <w:tc>
          <w:tcPr>
            <w:tcW w:w="2268" w:type="dxa"/>
            <w:shd w:val="clear" w:color="auto" w:fill="auto"/>
            <w:tcMar>
              <w:left w:w="57" w:type="dxa"/>
              <w:right w:w="57" w:type="dxa"/>
            </w:tcMar>
            <w:vAlign w:val="center"/>
          </w:tcPr>
          <w:p w14:paraId="23493CFE" w14:textId="3A195368" w:rsidR="00556075" w:rsidRPr="006D5F8E"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z w:val="20"/>
              </w:rPr>
            </w:pPr>
            <w:r w:rsidRPr="004021F9">
              <w:rPr>
                <w:rFonts w:hint="eastAsia"/>
                <w:i/>
                <w:noProof/>
                <w:spacing w:val="0"/>
                <w:sz w:val="20"/>
                <w:lang w:eastAsia="zh-HK"/>
              </w:rPr>
              <w:t>當中：</w:t>
            </w:r>
          </w:p>
        </w:tc>
        <w:tc>
          <w:tcPr>
            <w:tcW w:w="804" w:type="dxa"/>
            <w:shd w:val="clear" w:color="auto" w:fill="auto"/>
            <w:vAlign w:val="center"/>
          </w:tcPr>
          <w:p w14:paraId="4BB59D03"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11555389"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11726146"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6C0A7E3D"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6999D2C2"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4D374C32"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5D72ED55"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1D07C78C"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4E7F0E64"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7B57E592"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556075" w:rsidRPr="00A21635" w14:paraId="35E67400" w14:textId="77777777" w:rsidTr="00853F5D">
        <w:tc>
          <w:tcPr>
            <w:tcW w:w="2268" w:type="dxa"/>
            <w:shd w:val="clear" w:color="auto" w:fill="auto"/>
            <w:tcMar>
              <w:left w:w="57" w:type="dxa"/>
              <w:right w:w="57" w:type="dxa"/>
            </w:tcMar>
            <w:vAlign w:val="center"/>
          </w:tcPr>
          <w:p w14:paraId="5ECBD0DB" w14:textId="70AA6694" w:rsidR="00556075" w:rsidRPr="00556075"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20"/>
                <w:lang w:eastAsia="zh-HK"/>
              </w:rPr>
            </w:pPr>
            <w:r>
              <w:rPr>
                <w:i/>
                <w:noProof/>
                <w:spacing w:val="0"/>
                <w:sz w:val="20"/>
                <w:lang w:eastAsia="zh-HK"/>
              </w:rPr>
              <w:tab/>
            </w:r>
            <w:r w:rsidRPr="004021F9">
              <w:rPr>
                <w:i/>
                <w:noProof/>
                <w:spacing w:val="0"/>
                <w:sz w:val="20"/>
                <w:lang w:eastAsia="zh-HK"/>
              </w:rPr>
              <w:t>零售業</w:t>
            </w:r>
          </w:p>
        </w:tc>
        <w:tc>
          <w:tcPr>
            <w:tcW w:w="804" w:type="dxa"/>
            <w:shd w:val="clear" w:color="auto" w:fill="auto"/>
            <w:vAlign w:val="center"/>
          </w:tcPr>
          <w:p w14:paraId="4C185865" w14:textId="7A03D21B"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3.5</w:t>
            </w:r>
          </w:p>
        </w:tc>
        <w:tc>
          <w:tcPr>
            <w:tcW w:w="805" w:type="dxa"/>
            <w:shd w:val="clear" w:color="auto" w:fill="auto"/>
            <w:vAlign w:val="center"/>
          </w:tcPr>
          <w:p w14:paraId="5D03F7AD" w14:textId="7FA03FAE"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3.7</w:t>
            </w:r>
          </w:p>
        </w:tc>
        <w:tc>
          <w:tcPr>
            <w:tcW w:w="804" w:type="dxa"/>
            <w:shd w:val="clear" w:color="auto" w:fill="auto"/>
            <w:vAlign w:val="center"/>
          </w:tcPr>
          <w:p w14:paraId="7C4191A5" w14:textId="41B7E960"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3.5</w:t>
            </w:r>
          </w:p>
        </w:tc>
        <w:tc>
          <w:tcPr>
            <w:tcW w:w="805" w:type="dxa"/>
            <w:shd w:val="clear" w:color="auto" w:fill="auto"/>
            <w:vAlign w:val="center"/>
          </w:tcPr>
          <w:p w14:paraId="7A7D530F" w14:textId="4780E8C2"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3.5</w:t>
            </w:r>
          </w:p>
        </w:tc>
        <w:tc>
          <w:tcPr>
            <w:tcW w:w="805" w:type="dxa"/>
            <w:shd w:val="clear" w:color="auto" w:fill="auto"/>
            <w:vAlign w:val="center"/>
          </w:tcPr>
          <w:p w14:paraId="34E86AD9" w14:textId="376E2EFF"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3.2</w:t>
            </w:r>
          </w:p>
        </w:tc>
        <w:tc>
          <w:tcPr>
            <w:tcW w:w="804" w:type="dxa"/>
            <w:shd w:val="clear" w:color="auto" w:fill="auto"/>
            <w:vAlign w:val="center"/>
          </w:tcPr>
          <w:p w14:paraId="5357DF2C" w14:textId="190DC248"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3.9</w:t>
            </w:r>
          </w:p>
        </w:tc>
        <w:tc>
          <w:tcPr>
            <w:tcW w:w="805" w:type="dxa"/>
            <w:shd w:val="clear" w:color="auto" w:fill="auto"/>
            <w:vAlign w:val="center"/>
          </w:tcPr>
          <w:p w14:paraId="6D197ABE" w14:textId="3FE30F3C"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3.3</w:t>
            </w:r>
          </w:p>
        </w:tc>
        <w:tc>
          <w:tcPr>
            <w:tcW w:w="804" w:type="dxa"/>
            <w:shd w:val="clear" w:color="auto" w:fill="auto"/>
            <w:vAlign w:val="center"/>
          </w:tcPr>
          <w:p w14:paraId="0586AA1D" w14:textId="04CC4ACA"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3.9</w:t>
            </w:r>
          </w:p>
        </w:tc>
        <w:tc>
          <w:tcPr>
            <w:tcW w:w="805" w:type="dxa"/>
            <w:shd w:val="clear" w:color="auto" w:fill="auto"/>
            <w:vAlign w:val="center"/>
          </w:tcPr>
          <w:p w14:paraId="1A38BAFB" w14:textId="2C5DE0A1"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4.4</w:t>
            </w:r>
          </w:p>
        </w:tc>
        <w:tc>
          <w:tcPr>
            <w:tcW w:w="805" w:type="dxa"/>
            <w:shd w:val="clear" w:color="auto" w:fill="auto"/>
            <w:vAlign w:val="center"/>
          </w:tcPr>
          <w:p w14:paraId="0D69FB9D" w14:textId="287F51A3"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4.1</w:t>
            </w:r>
          </w:p>
        </w:tc>
      </w:tr>
      <w:tr w:rsidR="00556075" w:rsidRPr="00A21635" w14:paraId="295F0E40" w14:textId="77777777" w:rsidTr="00853F5D">
        <w:tc>
          <w:tcPr>
            <w:tcW w:w="2268" w:type="dxa"/>
            <w:shd w:val="clear" w:color="auto" w:fill="auto"/>
            <w:tcMar>
              <w:left w:w="57" w:type="dxa"/>
              <w:right w:w="57" w:type="dxa"/>
            </w:tcMar>
            <w:vAlign w:val="center"/>
          </w:tcPr>
          <w:p w14:paraId="7CC619D4" w14:textId="77777777" w:rsidR="00556075" w:rsidRPr="00556075"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20"/>
                <w:lang w:eastAsia="zh-HK"/>
              </w:rPr>
            </w:pPr>
          </w:p>
        </w:tc>
        <w:tc>
          <w:tcPr>
            <w:tcW w:w="804" w:type="dxa"/>
            <w:shd w:val="clear" w:color="auto" w:fill="auto"/>
            <w:vAlign w:val="center"/>
          </w:tcPr>
          <w:p w14:paraId="56D9DBB7" w14:textId="77777777"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vAlign w:val="center"/>
          </w:tcPr>
          <w:p w14:paraId="7ECEE580" w14:textId="77777777"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vAlign w:val="center"/>
          </w:tcPr>
          <w:p w14:paraId="62476086" w14:textId="77777777"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vAlign w:val="center"/>
          </w:tcPr>
          <w:p w14:paraId="674EECCA" w14:textId="77777777"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vAlign w:val="center"/>
          </w:tcPr>
          <w:p w14:paraId="59DEE1BD" w14:textId="77777777"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vAlign w:val="center"/>
          </w:tcPr>
          <w:p w14:paraId="56870020" w14:textId="77777777"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vAlign w:val="center"/>
          </w:tcPr>
          <w:p w14:paraId="141CBE1E" w14:textId="77777777"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vAlign w:val="center"/>
          </w:tcPr>
          <w:p w14:paraId="2DB64D5B" w14:textId="77777777"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vAlign w:val="center"/>
          </w:tcPr>
          <w:p w14:paraId="45C26856" w14:textId="77777777"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vAlign w:val="center"/>
          </w:tcPr>
          <w:p w14:paraId="4E2981A2" w14:textId="77777777"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r>
      <w:tr w:rsidR="00556075" w:rsidRPr="00A21635" w14:paraId="6E0E8B09" w14:textId="77777777" w:rsidTr="00853F5D">
        <w:tc>
          <w:tcPr>
            <w:tcW w:w="2268" w:type="dxa"/>
            <w:shd w:val="clear" w:color="auto" w:fill="auto"/>
            <w:tcMar>
              <w:left w:w="57" w:type="dxa"/>
              <w:right w:w="57" w:type="dxa"/>
            </w:tcMar>
            <w:vAlign w:val="center"/>
          </w:tcPr>
          <w:p w14:paraId="38099E26" w14:textId="0FDD46F9" w:rsidR="00556075" w:rsidRPr="00556075"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20"/>
                <w:lang w:eastAsia="zh-HK"/>
              </w:rPr>
            </w:pPr>
            <w:r>
              <w:rPr>
                <w:i/>
                <w:noProof/>
                <w:spacing w:val="0"/>
                <w:sz w:val="20"/>
                <w:lang w:eastAsia="zh-HK"/>
              </w:rPr>
              <w:tab/>
            </w:r>
            <w:r w:rsidRPr="00556075">
              <w:rPr>
                <w:i/>
                <w:noProof/>
                <w:spacing w:val="0"/>
                <w:sz w:val="20"/>
                <w:lang w:eastAsia="zh-HK"/>
              </w:rPr>
              <w:t>住宿</w:t>
            </w:r>
            <w:r w:rsidRPr="00556075">
              <w:rPr>
                <w:rFonts w:hint="eastAsia"/>
                <w:i/>
                <w:noProof/>
                <w:spacing w:val="0"/>
                <w:sz w:val="20"/>
                <w:lang w:eastAsia="zh-HK"/>
              </w:rPr>
              <w:t>服務</w:t>
            </w:r>
            <w:r w:rsidRPr="00556075">
              <w:rPr>
                <w:i/>
                <w:noProof/>
                <w:spacing w:val="0"/>
                <w:sz w:val="20"/>
                <w:lang w:eastAsia="zh-HK"/>
              </w:rPr>
              <w:t>業</w:t>
            </w:r>
          </w:p>
        </w:tc>
        <w:tc>
          <w:tcPr>
            <w:tcW w:w="804" w:type="dxa"/>
            <w:shd w:val="clear" w:color="auto" w:fill="auto"/>
            <w:vAlign w:val="center"/>
          </w:tcPr>
          <w:p w14:paraId="6404D6AB" w14:textId="376BA931"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2.9</w:t>
            </w:r>
          </w:p>
        </w:tc>
        <w:tc>
          <w:tcPr>
            <w:tcW w:w="805" w:type="dxa"/>
            <w:shd w:val="clear" w:color="auto" w:fill="auto"/>
            <w:vAlign w:val="center"/>
          </w:tcPr>
          <w:p w14:paraId="28AC472C" w14:textId="38468183"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3.7</w:t>
            </w:r>
          </w:p>
        </w:tc>
        <w:tc>
          <w:tcPr>
            <w:tcW w:w="804" w:type="dxa"/>
            <w:shd w:val="clear" w:color="auto" w:fill="auto"/>
            <w:vAlign w:val="center"/>
          </w:tcPr>
          <w:p w14:paraId="74332FC8" w14:textId="03E347B9"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3.0</w:t>
            </w:r>
          </w:p>
        </w:tc>
        <w:tc>
          <w:tcPr>
            <w:tcW w:w="805" w:type="dxa"/>
            <w:shd w:val="clear" w:color="auto" w:fill="auto"/>
            <w:vAlign w:val="center"/>
          </w:tcPr>
          <w:p w14:paraId="6ABD12D3" w14:textId="41434279"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2.5</w:t>
            </w:r>
          </w:p>
        </w:tc>
        <w:tc>
          <w:tcPr>
            <w:tcW w:w="805" w:type="dxa"/>
            <w:shd w:val="clear" w:color="auto" w:fill="auto"/>
            <w:vAlign w:val="center"/>
          </w:tcPr>
          <w:p w14:paraId="72881C90" w14:textId="4C59F39F"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2.3</w:t>
            </w:r>
          </w:p>
        </w:tc>
        <w:tc>
          <w:tcPr>
            <w:tcW w:w="804" w:type="dxa"/>
            <w:shd w:val="clear" w:color="auto" w:fill="auto"/>
            <w:vAlign w:val="center"/>
          </w:tcPr>
          <w:p w14:paraId="6ABCC070" w14:textId="31E40888"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3.2</w:t>
            </w:r>
          </w:p>
        </w:tc>
        <w:tc>
          <w:tcPr>
            <w:tcW w:w="805" w:type="dxa"/>
            <w:shd w:val="clear" w:color="auto" w:fill="auto"/>
            <w:vAlign w:val="center"/>
          </w:tcPr>
          <w:p w14:paraId="662F79E7" w14:textId="14282738"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2.6</w:t>
            </w:r>
          </w:p>
        </w:tc>
        <w:tc>
          <w:tcPr>
            <w:tcW w:w="804" w:type="dxa"/>
            <w:shd w:val="clear" w:color="auto" w:fill="auto"/>
            <w:vAlign w:val="center"/>
          </w:tcPr>
          <w:p w14:paraId="46647E5D" w14:textId="637552B4"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3.4</w:t>
            </w:r>
          </w:p>
        </w:tc>
        <w:tc>
          <w:tcPr>
            <w:tcW w:w="805" w:type="dxa"/>
            <w:shd w:val="clear" w:color="auto" w:fill="auto"/>
            <w:vAlign w:val="center"/>
          </w:tcPr>
          <w:p w14:paraId="1850A1C2" w14:textId="26F2A88C"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3.4</w:t>
            </w:r>
          </w:p>
        </w:tc>
        <w:tc>
          <w:tcPr>
            <w:tcW w:w="805" w:type="dxa"/>
            <w:shd w:val="clear" w:color="auto" w:fill="auto"/>
            <w:vAlign w:val="center"/>
          </w:tcPr>
          <w:p w14:paraId="685A5F7F" w14:textId="4638BE94"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3.3</w:t>
            </w:r>
          </w:p>
        </w:tc>
      </w:tr>
      <w:tr w:rsidR="00556075" w:rsidRPr="00A21635" w14:paraId="7CF0D54E" w14:textId="77777777" w:rsidTr="00853F5D">
        <w:tc>
          <w:tcPr>
            <w:tcW w:w="2268" w:type="dxa"/>
            <w:shd w:val="clear" w:color="auto" w:fill="auto"/>
            <w:tcMar>
              <w:left w:w="57" w:type="dxa"/>
              <w:right w:w="57" w:type="dxa"/>
            </w:tcMar>
            <w:vAlign w:val="center"/>
          </w:tcPr>
          <w:p w14:paraId="74C18BCE" w14:textId="77777777" w:rsidR="00556075" w:rsidRPr="00556075"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20"/>
                <w:lang w:eastAsia="zh-HK"/>
              </w:rPr>
            </w:pPr>
          </w:p>
        </w:tc>
        <w:tc>
          <w:tcPr>
            <w:tcW w:w="804" w:type="dxa"/>
            <w:shd w:val="clear" w:color="auto" w:fill="auto"/>
            <w:vAlign w:val="center"/>
          </w:tcPr>
          <w:p w14:paraId="401D5965" w14:textId="77777777"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vAlign w:val="center"/>
          </w:tcPr>
          <w:p w14:paraId="40FB3F66" w14:textId="77777777"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vAlign w:val="center"/>
          </w:tcPr>
          <w:p w14:paraId="01BBFF61" w14:textId="77777777"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vAlign w:val="center"/>
          </w:tcPr>
          <w:p w14:paraId="2440DF1E" w14:textId="77777777"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vAlign w:val="center"/>
          </w:tcPr>
          <w:p w14:paraId="67BC4230" w14:textId="77777777"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vAlign w:val="center"/>
          </w:tcPr>
          <w:p w14:paraId="3C441670" w14:textId="77777777"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vAlign w:val="center"/>
          </w:tcPr>
          <w:p w14:paraId="1B1D88DA" w14:textId="77777777"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vAlign w:val="center"/>
          </w:tcPr>
          <w:p w14:paraId="5717D595" w14:textId="77777777"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vAlign w:val="center"/>
          </w:tcPr>
          <w:p w14:paraId="48698C6C" w14:textId="77777777"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vAlign w:val="center"/>
          </w:tcPr>
          <w:p w14:paraId="143CD62A" w14:textId="77777777"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r>
      <w:tr w:rsidR="00556075" w:rsidRPr="00A21635" w14:paraId="54A00E39" w14:textId="77777777" w:rsidTr="00853F5D">
        <w:tc>
          <w:tcPr>
            <w:tcW w:w="2268" w:type="dxa"/>
            <w:shd w:val="clear" w:color="auto" w:fill="auto"/>
            <w:tcMar>
              <w:left w:w="57" w:type="dxa"/>
              <w:right w:w="57" w:type="dxa"/>
            </w:tcMar>
            <w:vAlign w:val="center"/>
          </w:tcPr>
          <w:p w14:paraId="6F89BA0C" w14:textId="314C5CC3" w:rsidR="00556075" w:rsidRPr="00556075"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20"/>
                <w:lang w:eastAsia="zh-HK"/>
              </w:rPr>
            </w:pPr>
            <w:r>
              <w:rPr>
                <w:i/>
                <w:noProof/>
                <w:spacing w:val="0"/>
                <w:sz w:val="20"/>
                <w:lang w:eastAsia="zh-HK"/>
              </w:rPr>
              <w:tab/>
            </w:r>
            <w:r w:rsidRPr="00556075">
              <w:rPr>
                <w:rFonts w:hint="eastAsia"/>
                <w:i/>
                <w:noProof/>
                <w:spacing w:val="0"/>
                <w:sz w:val="20"/>
                <w:lang w:eastAsia="zh-HK"/>
              </w:rPr>
              <w:t>餐飲服務活動業</w:t>
            </w:r>
          </w:p>
        </w:tc>
        <w:tc>
          <w:tcPr>
            <w:tcW w:w="804" w:type="dxa"/>
            <w:shd w:val="clear" w:color="auto" w:fill="auto"/>
            <w:vAlign w:val="center"/>
          </w:tcPr>
          <w:p w14:paraId="11B349CF" w14:textId="09F404B1"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4.6</w:t>
            </w:r>
          </w:p>
        </w:tc>
        <w:tc>
          <w:tcPr>
            <w:tcW w:w="805" w:type="dxa"/>
            <w:shd w:val="clear" w:color="auto" w:fill="auto"/>
            <w:vAlign w:val="center"/>
          </w:tcPr>
          <w:p w14:paraId="26234FF6" w14:textId="7164B45E"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4.9</w:t>
            </w:r>
          </w:p>
        </w:tc>
        <w:tc>
          <w:tcPr>
            <w:tcW w:w="804" w:type="dxa"/>
            <w:shd w:val="clear" w:color="auto" w:fill="auto"/>
            <w:vAlign w:val="center"/>
          </w:tcPr>
          <w:p w14:paraId="33BF47F7" w14:textId="3F687196"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4.8</w:t>
            </w:r>
          </w:p>
        </w:tc>
        <w:tc>
          <w:tcPr>
            <w:tcW w:w="805" w:type="dxa"/>
            <w:shd w:val="clear" w:color="auto" w:fill="auto"/>
            <w:vAlign w:val="center"/>
          </w:tcPr>
          <w:p w14:paraId="4C38A007" w14:textId="24DA4FA6"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4.1</w:t>
            </w:r>
          </w:p>
        </w:tc>
        <w:tc>
          <w:tcPr>
            <w:tcW w:w="805" w:type="dxa"/>
            <w:shd w:val="clear" w:color="auto" w:fill="auto"/>
            <w:vAlign w:val="center"/>
          </w:tcPr>
          <w:p w14:paraId="33600975" w14:textId="662E6A12"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4.3</w:t>
            </w:r>
          </w:p>
        </w:tc>
        <w:tc>
          <w:tcPr>
            <w:tcW w:w="804" w:type="dxa"/>
            <w:shd w:val="clear" w:color="auto" w:fill="auto"/>
            <w:vAlign w:val="center"/>
          </w:tcPr>
          <w:p w14:paraId="065789FA" w14:textId="1DA81B6B"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4.8</w:t>
            </w:r>
          </w:p>
        </w:tc>
        <w:tc>
          <w:tcPr>
            <w:tcW w:w="805" w:type="dxa"/>
            <w:shd w:val="clear" w:color="auto" w:fill="auto"/>
            <w:vAlign w:val="center"/>
          </w:tcPr>
          <w:p w14:paraId="6754DF56" w14:textId="55309A68"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4.6</w:t>
            </w:r>
          </w:p>
        </w:tc>
        <w:tc>
          <w:tcPr>
            <w:tcW w:w="804" w:type="dxa"/>
            <w:shd w:val="clear" w:color="auto" w:fill="auto"/>
            <w:vAlign w:val="center"/>
          </w:tcPr>
          <w:p w14:paraId="3E08C3D4" w14:textId="44A06D02"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4.7</w:t>
            </w:r>
          </w:p>
        </w:tc>
        <w:tc>
          <w:tcPr>
            <w:tcW w:w="805" w:type="dxa"/>
            <w:shd w:val="clear" w:color="auto" w:fill="auto"/>
            <w:vAlign w:val="center"/>
          </w:tcPr>
          <w:p w14:paraId="714D70D5" w14:textId="5982CEC6"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5.2</w:t>
            </w:r>
          </w:p>
        </w:tc>
        <w:tc>
          <w:tcPr>
            <w:tcW w:w="805" w:type="dxa"/>
            <w:shd w:val="clear" w:color="auto" w:fill="auto"/>
            <w:vAlign w:val="center"/>
          </w:tcPr>
          <w:p w14:paraId="42EE8CE5" w14:textId="0A437519"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4.7</w:t>
            </w:r>
          </w:p>
        </w:tc>
      </w:tr>
      <w:tr w:rsidR="00556075" w:rsidRPr="00A21635" w14:paraId="28DADE0C" w14:textId="77777777" w:rsidTr="00853F5D">
        <w:tc>
          <w:tcPr>
            <w:tcW w:w="2268" w:type="dxa"/>
            <w:shd w:val="clear" w:color="auto" w:fill="auto"/>
            <w:tcMar>
              <w:left w:w="57" w:type="dxa"/>
              <w:right w:w="57" w:type="dxa"/>
            </w:tcMar>
            <w:vAlign w:val="center"/>
          </w:tcPr>
          <w:p w14:paraId="674EF918" w14:textId="77777777" w:rsidR="00556075" w:rsidRPr="006D5F8E"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i/>
                <w:noProof/>
                <w:sz w:val="20"/>
              </w:rPr>
            </w:pPr>
          </w:p>
        </w:tc>
        <w:tc>
          <w:tcPr>
            <w:tcW w:w="804" w:type="dxa"/>
            <w:shd w:val="clear" w:color="auto" w:fill="auto"/>
            <w:vAlign w:val="center"/>
          </w:tcPr>
          <w:p w14:paraId="5BB6F62B"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150EB168"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6FB897D4"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17A590EF"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45B5F079"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6FD72F04"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2D339D39"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3023556C"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5690CF2C"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0C68BB01"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556075" w:rsidRPr="00A21635" w14:paraId="6368354D" w14:textId="77777777" w:rsidTr="00853F5D">
        <w:tc>
          <w:tcPr>
            <w:tcW w:w="2268" w:type="dxa"/>
            <w:shd w:val="clear" w:color="auto" w:fill="auto"/>
            <w:tcMar>
              <w:left w:w="57" w:type="dxa"/>
              <w:right w:w="57" w:type="dxa"/>
            </w:tcMar>
            <w:vAlign w:val="center"/>
          </w:tcPr>
          <w:p w14:paraId="4CC86E5F" w14:textId="2FD1BF7D" w:rsidR="00556075" w:rsidRPr="00556075"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pacing w:val="0"/>
                <w:sz w:val="20"/>
              </w:rPr>
            </w:pPr>
            <w:r w:rsidRPr="00556075">
              <w:rPr>
                <w:noProof/>
                <w:spacing w:val="0"/>
                <w:sz w:val="20"/>
              </w:rPr>
              <w:t>運輸、倉庫、郵政及</w:t>
            </w:r>
            <w:r w:rsidRPr="00556075">
              <w:rPr>
                <w:noProof/>
                <w:spacing w:val="0"/>
                <w:sz w:val="20"/>
              </w:rPr>
              <w:br/>
            </w:r>
            <w:r w:rsidRPr="00556075">
              <w:rPr>
                <w:noProof/>
                <w:spacing w:val="0"/>
                <w:sz w:val="20"/>
              </w:rPr>
              <w:t>速遞服務業</w:t>
            </w:r>
          </w:p>
        </w:tc>
        <w:tc>
          <w:tcPr>
            <w:tcW w:w="804" w:type="dxa"/>
            <w:shd w:val="clear" w:color="auto" w:fill="auto"/>
            <w:vAlign w:val="center"/>
          </w:tcPr>
          <w:p w14:paraId="403F1BF0" w14:textId="58EFFA86"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2.8</w:t>
            </w:r>
          </w:p>
        </w:tc>
        <w:tc>
          <w:tcPr>
            <w:tcW w:w="805" w:type="dxa"/>
            <w:shd w:val="clear" w:color="auto" w:fill="auto"/>
            <w:vAlign w:val="center"/>
          </w:tcPr>
          <w:p w14:paraId="501F8F77" w14:textId="096ADA99"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3.3</w:t>
            </w:r>
          </w:p>
        </w:tc>
        <w:tc>
          <w:tcPr>
            <w:tcW w:w="804" w:type="dxa"/>
            <w:shd w:val="clear" w:color="auto" w:fill="auto"/>
            <w:vAlign w:val="center"/>
          </w:tcPr>
          <w:p w14:paraId="65CFBACB" w14:textId="6350D2FB"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3.1</w:t>
            </w:r>
          </w:p>
        </w:tc>
        <w:tc>
          <w:tcPr>
            <w:tcW w:w="805" w:type="dxa"/>
            <w:shd w:val="clear" w:color="auto" w:fill="auto"/>
            <w:vAlign w:val="center"/>
          </w:tcPr>
          <w:p w14:paraId="6D3DF388" w14:textId="2EBAD840"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2.6</w:t>
            </w:r>
          </w:p>
        </w:tc>
        <w:tc>
          <w:tcPr>
            <w:tcW w:w="805" w:type="dxa"/>
            <w:shd w:val="clear" w:color="auto" w:fill="auto"/>
            <w:vAlign w:val="center"/>
          </w:tcPr>
          <w:p w14:paraId="7CB496EC" w14:textId="5106ECC3"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2.4</w:t>
            </w:r>
          </w:p>
        </w:tc>
        <w:tc>
          <w:tcPr>
            <w:tcW w:w="804" w:type="dxa"/>
            <w:shd w:val="clear" w:color="auto" w:fill="auto"/>
            <w:vAlign w:val="center"/>
          </w:tcPr>
          <w:p w14:paraId="370ED8F1" w14:textId="11B5C2B2"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2.7</w:t>
            </w:r>
          </w:p>
        </w:tc>
        <w:tc>
          <w:tcPr>
            <w:tcW w:w="805" w:type="dxa"/>
            <w:shd w:val="clear" w:color="auto" w:fill="auto"/>
            <w:vAlign w:val="center"/>
          </w:tcPr>
          <w:p w14:paraId="4FA55D1B" w14:textId="04FACF94"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2.5</w:t>
            </w:r>
          </w:p>
        </w:tc>
        <w:tc>
          <w:tcPr>
            <w:tcW w:w="804" w:type="dxa"/>
            <w:shd w:val="clear" w:color="auto" w:fill="auto"/>
            <w:vAlign w:val="center"/>
          </w:tcPr>
          <w:p w14:paraId="15F1C08F" w14:textId="24FA1AFD"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3.0</w:t>
            </w:r>
          </w:p>
        </w:tc>
        <w:tc>
          <w:tcPr>
            <w:tcW w:w="805" w:type="dxa"/>
            <w:shd w:val="clear" w:color="auto" w:fill="auto"/>
            <w:vAlign w:val="center"/>
          </w:tcPr>
          <w:p w14:paraId="7674E911" w14:textId="29EA148F"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2.6</w:t>
            </w:r>
          </w:p>
        </w:tc>
        <w:tc>
          <w:tcPr>
            <w:tcW w:w="805" w:type="dxa"/>
            <w:shd w:val="clear" w:color="auto" w:fill="auto"/>
            <w:vAlign w:val="center"/>
          </w:tcPr>
          <w:p w14:paraId="7E1E1713" w14:textId="142371B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2.8</w:t>
            </w:r>
          </w:p>
        </w:tc>
      </w:tr>
      <w:tr w:rsidR="00556075" w:rsidRPr="00A21635" w14:paraId="65E9641E" w14:textId="77777777" w:rsidTr="00853F5D">
        <w:tc>
          <w:tcPr>
            <w:tcW w:w="2268" w:type="dxa"/>
            <w:shd w:val="clear" w:color="auto" w:fill="auto"/>
            <w:tcMar>
              <w:left w:w="57" w:type="dxa"/>
              <w:right w:w="57" w:type="dxa"/>
            </w:tcMar>
            <w:vAlign w:val="center"/>
          </w:tcPr>
          <w:p w14:paraId="5589F273" w14:textId="77777777" w:rsidR="00556075" w:rsidRPr="006D5F8E"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z w:val="20"/>
              </w:rPr>
            </w:pPr>
          </w:p>
        </w:tc>
        <w:tc>
          <w:tcPr>
            <w:tcW w:w="804" w:type="dxa"/>
            <w:shd w:val="clear" w:color="auto" w:fill="auto"/>
            <w:vAlign w:val="center"/>
          </w:tcPr>
          <w:p w14:paraId="2826F654"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79C4B21A"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09F19B7D"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14E6D09F"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75DE1ECD"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6550A3C5"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61A79BCC"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7610DC23"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7FDA34A7"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7122FA4E"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556075" w:rsidRPr="00A21635" w14:paraId="1EC7D178" w14:textId="77777777" w:rsidTr="00853F5D">
        <w:tc>
          <w:tcPr>
            <w:tcW w:w="2268" w:type="dxa"/>
            <w:shd w:val="clear" w:color="auto" w:fill="auto"/>
            <w:tcMar>
              <w:left w:w="57" w:type="dxa"/>
              <w:right w:w="57" w:type="dxa"/>
            </w:tcMar>
            <w:vAlign w:val="center"/>
          </w:tcPr>
          <w:p w14:paraId="27256472" w14:textId="72BBAC07" w:rsidR="00556075" w:rsidRPr="006D5F8E"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z w:val="20"/>
              </w:rPr>
            </w:pPr>
            <w:r w:rsidRPr="00556075">
              <w:rPr>
                <w:noProof/>
                <w:spacing w:val="0"/>
                <w:sz w:val="20"/>
              </w:rPr>
              <w:t>資訊及通訊業</w:t>
            </w:r>
          </w:p>
        </w:tc>
        <w:tc>
          <w:tcPr>
            <w:tcW w:w="804" w:type="dxa"/>
            <w:shd w:val="clear" w:color="auto" w:fill="auto"/>
            <w:vAlign w:val="center"/>
          </w:tcPr>
          <w:p w14:paraId="608B3E62" w14:textId="2ECE4310"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3.6</w:t>
            </w:r>
          </w:p>
        </w:tc>
        <w:tc>
          <w:tcPr>
            <w:tcW w:w="805" w:type="dxa"/>
            <w:shd w:val="clear" w:color="auto" w:fill="auto"/>
            <w:vAlign w:val="center"/>
          </w:tcPr>
          <w:p w14:paraId="58E50EB1" w14:textId="39EF7E86"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3.4</w:t>
            </w:r>
          </w:p>
        </w:tc>
        <w:tc>
          <w:tcPr>
            <w:tcW w:w="804" w:type="dxa"/>
            <w:shd w:val="clear" w:color="auto" w:fill="auto"/>
            <w:vAlign w:val="center"/>
          </w:tcPr>
          <w:p w14:paraId="66717504" w14:textId="33D5BFFC"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3.3</w:t>
            </w:r>
          </w:p>
        </w:tc>
        <w:tc>
          <w:tcPr>
            <w:tcW w:w="805" w:type="dxa"/>
            <w:shd w:val="clear" w:color="auto" w:fill="auto"/>
            <w:vAlign w:val="center"/>
          </w:tcPr>
          <w:p w14:paraId="29A2F6B1" w14:textId="2A32F034"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3.4</w:t>
            </w:r>
          </w:p>
        </w:tc>
        <w:tc>
          <w:tcPr>
            <w:tcW w:w="805" w:type="dxa"/>
            <w:shd w:val="clear" w:color="auto" w:fill="auto"/>
            <w:vAlign w:val="center"/>
          </w:tcPr>
          <w:p w14:paraId="6BDEAEC7" w14:textId="7F35C391"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3.5</w:t>
            </w:r>
          </w:p>
        </w:tc>
        <w:tc>
          <w:tcPr>
            <w:tcW w:w="804" w:type="dxa"/>
            <w:shd w:val="clear" w:color="auto" w:fill="auto"/>
            <w:vAlign w:val="center"/>
          </w:tcPr>
          <w:p w14:paraId="58E3F743" w14:textId="4C9C9938"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3.3</w:t>
            </w:r>
          </w:p>
        </w:tc>
        <w:tc>
          <w:tcPr>
            <w:tcW w:w="805" w:type="dxa"/>
            <w:shd w:val="clear" w:color="auto" w:fill="auto"/>
            <w:vAlign w:val="center"/>
          </w:tcPr>
          <w:p w14:paraId="3C919FA1" w14:textId="2EAEE9D0"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3.1</w:t>
            </w:r>
          </w:p>
        </w:tc>
        <w:tc>
          <w:tcPr>
            <w:tcW w:w="804" w:type="dxa"/>
            <w:shd w:val="clear" w:color="auto" w:fill="auto"/>
            <w:vAlign w:val="center"/>
          </w:tcPr>
          <w:p w14:paraId="39A5B89C" w14:textId="074C9CB2"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3.4</w:t>
            </w:r>
          </w:p>
        </w:tc>
        <w:tc>
          <w:tcPr>
            <w:tcW w:w="805" w:type="dxa"/>
            <w:shd w:val="clear" w:color="auto" w:fill="auto"/>
            <w:vAlign w:val="center"/>
          </w:tcPr>
          <w:p w14:paraId="25A7F956" w14:textId="2123FAC2"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3.3</w:t>
            </w:r>
          </w:p>
        </w:tc>
        <w:tc>
          <w:tcPr>
            <w:tcW w:w="805" w:type="dxa"/>
            <w:shd w:val="clear" w:color="auto" w:fill="auto"/>
            <w:vAlign w:val="center"/>
          </w:tcPr>
          <w:p w14:paraId="381528B7" w14:textId="7C57B0C0"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3.5</w:t>
            </w:r>
          </w:p>
        </w:tc>
      </w:tr>
      <w:tr w:rsidR="00556075" w:rsidRPr="00A21635" w14:paraId="3436B912" w14:textId="77777777" w:rsidTr="00853F5D">
        <w:tc>
          <w:tcPr>
            <w:tcW w:w="2268" w:type="dxa"/>
            <w:shd w:val="clear" w:color="auto" w:fill="auto"/>
            <w:tcMar>
              <w:left w:w="57" w:type="dxa"/>
              <w:right w:w="57" w:type="dxa"/>
            </w:tcMar>
            <w:vAlign w:val="center"/>
          </w:tcPr>
          <w:p w14:paraId="5F4857D6" w14:textId="77777777" w:rsidR="00556075" w:rsidRPr="006D5F8E"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z w:val="20"/>
              </w:rPr>
            </w:pPr>
          </w:p>
        </w:tc>
        <w:tc>
          <w:tcPr>
            <w:tcW w:w="804" w:type="dxa"/>
            <w:shd w:val="clear" w:color="auto" w:fill="auto"/>
            <w:vAlign w:val="center"/>
          </w:tcPr>
          <w:p w14:paraId="755EA406"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4AC780FA"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62ABC7F7"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73234411"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2AF72B40"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6742FF74"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104EF0BE"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3F765635"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39D5F709"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6072EE8E"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556075" w:rsidRPr="00A21635" w14:paraId="198CF57F" w14:textId="77777777" w:rsidTr="00853F5D">
        <w:tc>
          <w:tcPr>
            <w:tcW w:w="2268" w:type="dxa"/>
            <w:shd w:val="clear" w:color="auto" w:fill="auto"/>
            <w:tcMar>
              <w:left w:w="57" w:type="dxa"/>
              <w:right w:w="57" w:type="dxa"/>
            </w:tcMar>
            <w:vAlign w:val="center"/>
          </w:tcPr>
          <w:p w14:paraId="353C2EC5" w14:textId="34E27A99" w:rsidR="00556075" w:rsidRPr="006D5F8E"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z w:val="20"/>
              </w:rPr>
            </w:pPr>
            <w:r w:rsidRPr="00556075">
              <w:rPr>
                <w:rFonts w:hint="eastAsia"/>
                <w:noProof/>
                <w:spacing w:val="0"/>
                <w:sz w:val="20"/>
              </w:rPr>
              <w:t>金融、保險、地產、專業及商用服務業</w:t>
            </w:r>
          </w:p>
        </w:tc>
        <w:tc>
          <w:tcPr>
            <w:tcW w:w="804" w:type="dxa"/>
            <w:shd w:val="clear" w:color="auto" w:fill="auto"/>
            <w:vAlign w:val="center"/>
          </w:tcPr>
          <w:p w14:paraId="60DB06B8" w14:textId="4B24B281"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2.4</w:t>
            </w:r>
          </w:p>
        </w:tc>
        <w:tc>
          <w:tcPr>
            <w:tcW w:w="805" w:type="dxa"/>
            <w:shd w:val="clear" w:color="auto" w:fill="auto"/>
            <w:vAlign w:val="center"/>
          </w:tcPr>
          <w:p w14:paraId="4D9DA1CD" w14:textId="59E0E956"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2.4</w:t>
            </w:r>
          </w:p>
        </w:tc>
        <w:tc>
          <w:tcPr>
            <w:tcW w:w="804" w:type="dxa"/>
            <w:shd w:val="clear" w:color="auto" w:fill="auto"/>
            <w:vAlign w:val="center"/>
          </w:tcPr>
          <w:p w14:paraId="335510F6" w14:textId="2464665B"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2.5</w:t>
            </w:r>
          </w:p>
        </w:tc>
        <w:tc>
          <w:tcPr>
            <w:tcW w:w="805" w:type="dxa"/>
            <w:shd w:val="clear" w:color="auto" w:fill="auto"/>
            <w:vAlign w:val="center"/>
          </w:tcPr>
          <w:p w14:paraId="61787EE3" w14:textId="3AB769EE"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2.5</w:t>
            </w:r>
          </w:p>
        </w:tc>
        <w:tc>
          <w:tcPr>
            <w:tcW w:w="805" w:type="dxa"/>
            <w:shd w:val="clear" w:color="auto" w:fill="auto"/>
            <w:vAlign w:val="center"/>
          </w:tcPr>
          <w:p w14:paraId="66A8BC47" w14:textId="2967A422"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2.4</w:t>
            </w:r>
          </w:p>
        </w:tc>
        <w:tc>
          <w:tcPr>
            <w:tcW w:w="804" w:type="dxa"/>
            <w:shd w:val="clear" w:color="auto" w:fill="auto"/>
            <w:vAlign w:val="center"/>
          </w:tcPr>
          <w:p w14:paraId="724BEC9F" w14:textId="08106992"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2.6</w:t>
            </w:r>
          </w:p>
        </w:tc>
        <w:tc>
          <w:tcPr>
            <w:tcW w:w="805" w:type="dxa"/>
            <w:shd w:val="clear" w:color="auto" w:fill="auto"/>
            <w:vAlign w:val="center"/>
          </w:tcPr>
          <w:p w14:paraId="65C18120" w14:textId="78AEC8DF"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2.7</w:t>
            </w:r>
          </w:p>
        </w:tc>
        <w:tc>
          <w:tcPr>
            <w:tcW w:w="804" w:type="dxa"/>
            <w:shd w:val="clear" w:color="auto" w:fill="auto"/>
            <w:vAlign w:val="center"/>
          </w:tcPr>
          <w:p w14:paraId="4B83A215" w14:textId="645D141C"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2.8</w:t>
            </w:r>
          </w:p>
        </w:tc>
        <w:tc>
          <w:tcPr>
            <w:tcW w:w="805" w:type="dxa"/>
            <w:shd w:val="clear" w:color="auto" w:fill="auto"/>
            <w:vAlign w:val="center"/>
          </w:tcPr>
          <w:p w14:paraId="13EDEA54" w14:textId="61D9752C"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2.4</w:t>
            </w:r>
          </w:p>
        </w:tc>
        <w:tc>
          <w:tcPr>
            <w:tcW w:w="805" w:type="dxa"/>
            <w:shd w:val="clear" w:color="auto" w:fill="auto"/>
            <w:vAlign w:val="center"/>
          </w:tcPr>
          <w:p w14:paraId="2943652B" w14:textId="6E71149D"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2.5</w:t>
            </w:r>
          </w:p>
        </w:tc>
      </w:tr>
      <w:tr w:rsidR="00556075" w:rsidRPr="00A21635" w14:paraId="64FBE0F2" w14:textId="77777777" w:rsidTr="00853F5D">
        <w:tc>
          <w:tcPr>
            <w:tcW w:w="2268" w:type="dxa"/>
            <w:shd w:val="clear" w:color="auto" w:fill="auto"/>
            <w:tcMar>
              <w:left w:w="57" w:type="dxa"/>
              <w:right w:w="57" w:type="dxa"/>
            </w:tcMar>
            <w:vAlign w:val="center"/>
          </w:tcPr>
          <w:p w14:paraId="67CDCFF0" w14:textId="2DF1A372" w:rsidR="00556075" w:rsidRPr="006D5F8E"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z w:val="20"/>
              </w:rPr>
            </w:pPr>
            <w:r w:rsidRPr="00556075">
              <w:rPr>
                <w:rFonts w:hint="eastAsia"/>
                <w:i/>
                <w:noProof/>
                <w:spacing w:val="0"/>
                <w:sz w:val="20"/>
                <w:lang w:eastAsia="zh-HK"/>
              </w:rPr>
              <w:t>當中：</w:t>
            </w:r>
          </w:p>
        </w:tc>
        <w:tc>
          <w:tcPr>
            <w:tcW w:w="804" w:type="dxa"/>
            <w:shd w:val="clear" w:color="auto" w:fill="auto"/>
            <w:vAlign w:val="center"/>
          </w:tcPr>
          <w:p w14:paraId="5DAF114A"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20371B54"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7D201804"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53463BA0"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486A51CD"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31D0F5CC"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38726229"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172C8A93"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22CCEE6A"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2AE31726"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556075" w:rsidRPr="00A21635" w14:paraId="0A5CA3B7" w14:textId="77777777" w:rsidTr="00853F5D">
        <w:tc>
          <w:tcPr>
            <w:tcW w:w="2268" w:type="dxa"/>
            <w:shd w:val="clear" w:color="auto" w:fill="auto"/>
            <w:tcMar>
              <w:left w:w="57" w:type="dxa"/>
              <w:right w:w="57" w:type="dxa"/>
            </w:tcMar>
            <w:vAlign w:val="center"/>
          </w:tcPr>
          <w:p w14:paraId="5E948488" w14:textId="3491A104" w:rsidR="00556075" w:rsidRPr="00556075"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20"/>
                <w:lang w:eastAsia="zh-HK"/>
              </w:rPr>
            </w:pPr>
            <w:r>
              <w:rPr>
                <w:i/>
                <w:noProof/>
                <w:spacing w:val="0"/>
                <w:sz w:val="20"/>
                <w:lang w:eastAsia="zh-HK"/>
              </w:rPr>
              <w:tab/>
            </w:r>
            <w:r w:rsidRPr="00556075">
              <w:rPr>
                <w:rFonts w:hint="eastAsia"/>
                <w:i/>
                <w:noProof/>
                <w:spacing w:val="0"/>
                <w:sz w:val="20"/>
                <w:lang w:eastAsia="zh-HK"/>
              </w:rPr>
              <w:t>保險業</w:t>
            </w:r>
          </w:p>
        </w:tc>
        <w:tc>
          <w:tcPr>
            <w:tcW w:w="804" w:type="dxa"/>
            <w:shd w:val="clear" w:color="auto" w:fill="auto"/>
            <w:vAlign w:val="center"/>
          </w:tcPr>
          <w:p w14:paraId="02AD30BF" w14:textId="0330C001"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2.6</w:t>
            </w:r>
          </w:p>
        </w:tc>
        <w:tc>
          <w:tcPr>
            <w:tcW w:w="805" w:type="dxa"/>
            <w:shd w:val="clear" w:color="auto" w:fill="auto"/>
            <w:vAlign w:val="center"/>
          </w:tcPr>
          <w:p w14:paraId="4933D2F9" w14:textId="0042884F"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2.6</w:t>
            </w:r>
          </w:p>
        </w:tc>
        <w:tc>
          <w:tcPr>
            <w:tcW w:w="804" w:type="dxa"/>
            <w:shd w:val="clear" w:color="auto" w:fill="auto"/>
            <w:vAlign w:val="center"/>
          </w:tcPr>
          <w:p w14:paraId="64316E27" w14:textId="1373FD0C"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2.8</w:t>
            </w:r>
          </w:p>
        </w:tc>
        <w:tc>
          <w:tcPr>
            <w:tcW w:w="805" w:type="dxa"/>
            <w:shd w:val="clear" w:color="auto" w:fill="auto"/>
            <w:vAlign w:val="center"/>
          </w:tcPr>
          <w:p w14:paraId="575BBAE3" w14:textId="63BF5E43"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2.9</w:t>
            </w:r>
          </w:p>
        </w:tc>
        <w:tc>
          <w:tcPr>
            <w:tcW w:w="805" w:type="dxa"/>
            <w:shd w:val="clear" w:color="auto" w:fill="auto"/>
            <w:vAlign w:val="center"/>
          </w:tcPr>
          <w:p w14:paraId="751D85CE" w14:textId="3F902707"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2.0</w:t>
            </w:r>
          </w:p>
        </w:tc>
        <w:tc>
          <w:tcPr>
            <w:tcW w:w="804" w:type="dxa"/>
            <w:shd w:val="clear" w:color="auto" w:fill="auto"/>
            <w:vAlign w:val="center"/>
          </w:tcPr>
          <w:p w14:paraId="08A32CE5" w14:textId="18360698"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1.5</w:t>
            </w:r>
          </w:p>
        </w:tc>
        <w:tc>
          <w:tcPr>
            <w:tcW w:w="805" w:type="dxa"/>
            <w:shd w:val="clear" w:color="auto" w:fill="auto"/>
            <w:vAlign w:val="center"/>
          </w:tcPr>
          <w:p w14:paraId="76FE06CF" w14:textId="6BA7C0E5"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2.2</w:t>
            </w:r>
          </w:p>
        </w:tc>
        <w:tc>
          <w:tcPr>
            <w:tcW w:w="804" w:type="dxa"/>
            <w:shd w:val="clear" w:color="auto" w:fill="auto"/>
            <w:vAlign w:val="center"/>
          </w:tcPr>
          <w:p w14:paraId="0A582731" w14:textId="1D9FFC91"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1.7</w:t>
            </w:r>
          </w:p>
        </w:tc>
        <w:tc>
          <w:tcPr>
            <w:tcW w:w="805" w:type="dxa"/>
            <w:shd w:val="clear" w:color="auto" w:fill="auto"/>
            <w:vAlign w:val="center"/>
          </w:tcPr>
          <w:p w14:paraId="72E43D2B" w14:textId="1DA90565"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0.9</w:t>
            </w:r>
          </w:p>
        </w:tc>
        <w:tc>
          <w:tcPr>
            <w:tcW w:w="805" w:type="dxa"/>
            <w:shd w:val="clear" w:color="auto" w:fill="auto"/>
            <w:vAlign w:val="center"/>
          </w:tcPr>
          <w:p w14:paraId="390B8791" w14:textId="7840A870"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1.3</w:t>
            </w:r>
          </w:p>
        </w:tc>
      </w:tr>
      <w:tr w:rsidR="00556075" w:rsidRPr="00A21635" w14:paraId="0B951990" w14:textId="77777777" w:rsidTr="00853F5D">
        <w:tc>
          <w:tcPr>
            <w:tcW w:w="2268" w:type="dxa"/>
            <w:shd w:val="clear" w:color="auto" w:fill="auto"/>
            <w:tcMar>
              <w:left w:w="57" w:type="dxa"/>
              <w:right w:w="57" w:type="dxa"/>
            </w:tcMar>
            <w:vAlign w:val="center"/>
          </w:tcPr>
          <w:p w14:paraId="7F2D0021" w14:textId="77777777" w:rsidR="00556075" w:rsidRPr="00556075"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20"/>
                <w:lang w:eastAsia="zh-HK"/>
              </w:rPr>
            </w:pPr>
          </w:p>
        </w:tc>
        <w:tc>
          <w:tcPr>
            <w:tcW w:w="804" w:type="dxa"/>
            <w:shd w:val="clear" w:color="auto" w:fill="auto"/>
            <w:vAlign w:val="center"/>
          </w:tcPr>
          <w:p w14:paraId="7C6AE680"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2C19A7B9"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6F443B59"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27A5A8B0"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19453C62"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102A4A48"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417054FE"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0D796DE4"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06798099"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7E472CF8"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556075" w:rsidRPr="00A21635" w14:paraId="6DFC0F6E" w14:textId="77777777" w:rsidTr="00853F5D">
        <w:tc>
          <w:tcPr>
            <w:tcW w:w="2268" w:type="dxa"/>
            <w:shd w:val="clear" w:color="auto" w:fill="auto"/>
            <w:tcMar>
              <w:left w:w="57" w:type="dxa"/>
              <w:right w:w="57" w:type="dxa"/>
            </w:tcMar>
            <w:vAlign w:val="center"/>
          </w:tcPr>
          <w:p w14:paraId="6E4CAF2A" w14:textId="02DFEBB5" w:rsidR="00556075" w:rsidRPr="00556075"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20"/>
                <w:lang w:eastAsia="zh-HK"/>
              </w:rPr>
            </w:pPr>
            <w:r>
              <w:rPr>
                <w:i/>
                <w:noProof/>
                <w:spacing w:val="0"/>
                <w:sz w:val="20"/>
                <w:lang w:eastAsia="zh-HK"/>
              </w:rPr>
              <w:tab/>
            </w:r>
            <w:r w:rsidRPr="00556075">
              <w:rPr>
                <w:rFonts w:hint="eastAsia"/>
                <w:i/>
                <w:noProof/>
                <w:spacing w:val="0"/>
                <w:sz w:val="20"/>
                <w:lang w:eastAsia="zh-HK"/>
              </w:rPr>
              <w:t>地產業</w:t>
            </w:r>
          </w:p>
        </w:tc>
        <w:tc>
          <w:tcPr>
            <w:tcW w:w="804" w:type="dxa"/>
            <w:shd w:val="clear" w:color="auto" w:fill="auto"/>
            <w:vAlign w:val="center"/>
          </w:tcPr>
          <w:p w14:paraId="0EE8D373" w14:textId="638ACC18"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2.4</w:t>
            </w:r>
          </w:p>
        </w:tc>
        <w:tc>
          <w:tcPr>
            <w:tcW w:w="805" w:type="dxa"/>
            <w:shd w:val="clear" w:color="auto" w:fill="auto"/>
            <w:vAlign w:val="center"/>
          </w:tcPr>
          <w:p w14:paraId="1504998E" w14:textId="5EC494DA"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2.6</w:t>
            </w:r>
          </w:p>
        </w:tc>
        <w:tc>
          <w:tcPr>
            <w:tcW w:w="804" w:type="dxa"/>
            <w:shd w:val="clear" w:color="auto" w:fill="auto"/>
            <w:vAlign w:val="center"/>
          </w:tcPr>
          <w:p w14:paraId="6C838798" w14:textId="368F4AC2"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2.6</w:t>
            </w:r>
          </w:p>
        </w:tc>
        <w:tc>
          <w:tcPr>
            <w:tcW w:w="805" w:type="dxa"/>
            <w:shd w:val="clear" w:color="auto" w:fill="auto"/>
            <w:vAlign w:val="center"/>
          </w:tcPr>
          <w:p w14:paraId="0CF5B61A" w14:textId="3233CCF8"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2.1</w:t>
            </w:r>
          </w:p>
        </w:tc>
        <w:tc>
          <w:tcPr>
            <w:tcW w:w="805" w:type="dxa"/>
            <w:shd w:val="clear" w:color="auto" w:fill="auto"/>
            <w:vAlign w:val="center"/>
          </w:tcPr>
          <w:p w14:paraId="4957BBDE" w14:textId="084B0D6E"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2.1</w:t>
            </w:r>
          </w:p>
        </w:tc>
        <w:tc>
          <w:tcPr>
            <w:tcW w:w="804" w:type="dxa"/>
            <w:shd w:val="clear" w:color="auto" w:fill="auto"/>
            <w:vAlign w:val="center"/>
          </w:tcPr>
          <w:p w14:paraId="45CF04DF" w14:textId="424EE571"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1.9</w:t>
            </w:r>
          </w:p>
        </w:tc>
        <w:tc>
          <w:tcPr>
            <w:tcW w:w="805" w:type="dxa"/>
            <w:shd w:val="clear" w:color="auto" w:fill="auto"/>
            <w:vAlign w:val="center"/>
          </w:tcPr>
          <w:p w14:paraId="31FAB4F5" w14:textId="67C4E788"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2.2</w:t>
            </w:r>
          </w:p>
        </w:tc>
        <w:tc>
          <w:tcPr>
            <w:tcW w:w="804" w:type="dxa"/>
            <w:shd w:val="clear" w:color="auto" w:fill="auto"/>
            <w:vAlign w:val="center"/>
          </w:tcPr>
          <w:p w14:paraId="79FCDB97" w14:textId="07F33130"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2.1</w:t>
            </w:r>
          </w:p>
        </w:tc>
        <w:tc>
          <w:tcPr>
            <w:tcW w:w="805" w:type="dxa"/>
            <w:shd w:val="clear" w:color="auto" w:fill="auto"/>
            <w:vAlign w:val="center"/>
          </w:tcPr>
          <w:p w14:paraId="74811FB8" w14:textId="17B2BDAE"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1.5</w:t>
            </w:r>
          </w:p>
        </w:tc>
        <w:tc>
          <w:tcPr>
            <w:tcW w:w="805" w:type="dxa"/>
            <w:shd w:val="clear" w:color="auto" w:fill="auto"/>
            <w:vAlign w:val="center"/>
          </w:tcPr>
          <w:p w14:paraId="18AADD64" w14:textId="3F237B60" w:rsidR="00556075" w:rsidRPr="00556075"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556075">
              <w:rPr>
                <w:rFonts w:eastAsia="新細明體"/>
                <w:i/>
                <w:spacing w:val="0"/>
                <w:kern w:val="1"/>
                <w:sz w:val="20"/>
                <w:lang w:val="en-GB" w:eastAsia="ar-SA"/>
              </w:rPr>
              <w:t>1.6</w:t>
            </w:r>
          </w:p>
        </w:tc>
      </w:tr>
      <w:tr w:rsidR="00556075" w:rsidRPr="00A21635" w14:paraId="67D1E2C4" w14:textId="77777777" w:rsidTr="00853F5D">
        <w:tc>
          <w:tcPr>
            <w:tcW w:w="2268" w:type="dxa"/>
            <w:shd w:val="clear" w:color="auto" w:fill="auto"/>
            <w:tcMar>
              <w:left w:w="57" w:type="dxa"/>
              <w:right w:w="57" w:type="dxa"/>
            </w:tcMar>
            <w:vAlign w:val="center"/>
          </w:tcPr>
          <w:p w14:paraId="0D086741" w14:textId="77777777" w:rsidR="00556075" w:rsidRPr="00BC0654"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i/>
                <w:noProof/>
                <w:sz w:val="20"/>
                <w:lang w:eastAsia="zh-HK"/>
              </w:rPr>
            </w:pPr>
          </w:p>
        </w:tc>
        <w:tc>
          <w:tcPr>
            <w:tcW w:w="804" w:type="dxa"/>
            <w:shd w:val="clear" w:color="auto" w:fill="auto"/>
            <w:vAlign w:val="center"/>
          </w:tcPr>
          <w:p w14:paraId="166DD5F3"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0EB57AA3"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632E6AE5"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06C7CF6D"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3A6D4238"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0C922BF9"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5EADA9D3"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4758F099"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3A12FB78"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0545F4ED"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556075" w:rsidRPr="00A21635" w14:paraId="2B013F2E" w14:textId="77777777" w:rsidTr="00853F5D">
        <w:tc>
          <w:tcPr>
            <w:tcW w:w="2268" w:type="dxa"/>
            <w:shd w:val="clear" w:color="auto" w:fill="auto"/>
            <w:tcMar>
              <w:left w:w="57" w:type="dxa"/>
              <w:right w:w="57" w:type="dxa"/>
            </w:tcMar>
            <w:vAlign w:val="center"/>
          </w:tcPr>
          <w:p w14:paraId="7AF308E6" w14:textId="69E18659" w:rsidR="00556075" w:rsidRPr="00BC0654"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i/>
                <w:noProof/>
                <w:sz w:val="20"/>
                <w:lang w:eastAsia="zh-HK"/>
              </w:rPr>
            </w:pPr>
            <w:r w:rsidRPr="00556075">
              <w:rPr>
                <w:noProof/>
                <w:spacing w:val="0"/>
                <w:sz w:val="20"/>
              </w:rPr>
              <w:t>公共行政、社會及</w:t>
            </w:r>
            <w:r w:rsidRPr="00556075">
              <w:rPr>
                <w:noProof/>
                <w:spacing w:val="0"/>
                <w:sz w:val="20"/>
              </w:rPr>
              <w:br/>
            </w:r>
            <w:r w:rsidRPr="00556075">
              <w:rPr>
                <w:noProof/>
                <w:spacing w:val="0"/>
                <w:sz w:val="20"/>
              </w:rPr>
              <w:t>個人服務業</w:t>
            </w:r>
          </w:p>
        </w:tc>
        <w:tc>
          <w:tcPr>
            <w:tcW w:w="804" w:type="dxa"/>
            <w:shd w:val="clear" w:color="auto" w:fill="auto"/>
            <w:vAlign w:val="center"/>
          </w:tcPr>
          <w:p w14:paraId="58A95A5C" w14:textId="4F40F06F"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1.5</w:t>
            </w:r>
          </w:p>
        </w:tc>
        <w:tc>
          <w:tcPr>
            <w:tcW w:w="805" w:type="dxa"/>
            <w:shd w:val="clear" w:color="auto" w:fill="auto"/>
            <w:vAlign w:val="center"/>
          </w:tcPr>
          <w:p w14:paraId="73FC7088" w14:textId="0954B502"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1.5</w:t>
            </w:r>
          </w:p>
        </w:tc>
        <w:tc>
          <w:tcPr>
            <w:tcW w:w="804" w:type="dxa"/>
            <w:shd w:val="clear" w:color="auto" w:fill="auto"/>
            <w:vAlign w:val="center"/>
          </w:tcPr>
          <w:p w14:paraId="36760DF0" w14:textId="11B0C9AC"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1.6</w:t>
            </w:r>
          </w:p>
        </w:tc>
        <w:tc>
          <w:tcPr>
            <w:tcW w:w="805" w:type="dxa"/>
            <w:shd w:val="clear" w:color="auto" w:fill="auto"/>
            <w:vAlign w:val="center"/>
          </w:tcPr>
          <w:p w14:paraId="6A0185D4" w14:textId="46358AF3"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1.4</w:t>
            </w:r>
          </w:p>
        </w:tc>
        <w:tc>
          <w:tcPr>
            <w:tcW w:w="805" w:type="dxa"/>
            <w:shd w:val="clear" w:color="auto" w:fill="auto"/>
            <w:vAlign w:val="center"/>
          </w:tcPr>
          <w:p w14:paraId="57780775" w14:textId="0F20605A"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1.3</w:t>
            </w:r>
          </w:p>
        </w:tc>
        <w:tc>
          <w:tcPr>
            <w:tcW w:w="804" w:type="dxa"/>
            <w:shd w:val="clear" w:color="auto" w:fill="auto"/>
            <w:vAlign w:val="center"/>
          </w:tcPr>
          <w:p w14:paraId="32C2ED7E" w14:textId="681D088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1.3</w:t>
            </w:r>
          </w:p>
        </w:tc>
        <w:tc>
          <w:tcPr>
            <w:tcW w:w="805" w:type="dxa"/>
            <w:shd w:val="clear" w:color="auto" w:fill="auto"/>
            <w:vAlign w:val="center"/>
          </w:tcPr>
          <w:p w14:paraId="7B1DDA61" w14:textId="3CDD06D9"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1.4</w:t>
            </w:r>
          </w:p>
        </w:tc>
        <w:tc>
          <w:tcPr>
            <w:tcW w:w="804" w:type="dxa"/>
            <w:shd w:val="clear" w:color="auto" w:fill="auto"/>
            <w:vAlign w:val="center"/>
          </w:tcPr>
          <w:p w14:paraId="434FB2C0" w14:textId="065C8A94"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1.3</w:t>
            </w:r>
          </w:p>
        </w:tc>
        <w:tc>
          <w:tcPr>
            <w:tcW w:w="805" w:type="dxa"/>
            <w:shd w:val="clear" w:color="auto" w:fill="auto"/>
            <w:vAlign w:val="center"/>
          </w:tcPr>
          <w:p w14:paraId="63893ECC" w14:textId="273CF7C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1.3</w:t>
            </w:r>
          </w:p>
        </w:tc>
        <w:tc>
          <w:tcPr>
            <w:tcW w:w="805" w:type="dxa"/>
            <w:shd w:val="clear" w:color="auto" w:fill="auto"/>
            <w:vAlign w:val="center"/>
          </w:tcPr>
          <w:p w14:paraId="233B0A27" w14:textId="68FA66FB"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1.3</w:t>
            </w:r>
          </w:p>
        </w:tc>
      </w:tr>
      <w:tr w:rsidR="00556075" w:rsidRPr="00A21635" w14:paraId="73C8E2B7" w14:textId="77777777" w:rsidTr="00853F5D">
        <w:tc>
          <w:tcPr>
            <w:tcW w:w="2268" w:type="dxa"/>
            <w:shd w:val="clear" w:color="auto" w:fill="auto"/>
            <w:tcMar>
              <w:left w:w="57" w:type="dxa"/>
              <w:right w:w="57" w:type="dxa"/>
            </w:tcMar>
            <w:vAlign w:val="center"/>
          </w:tcPr>
          <w:p w14:paraId="407CD7D6" w14:textId="77777777" w:rsidR="00556075" w:rsidRPr="00BC0654"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z w:val="20"/>
              </w:rPr>
            </w:pPr>
          </w:p>
        </w:tc>
        <w:tc>
          <w:tcPr>
            <w:tcW w:w="804" w:type="dxa"/>
            <w:shd w:val="clear" w:color="auto" w:fill="auto"/>
            <w:vAlign w:val="center"/>
          </w:tcPr>
          <w:p w14:paraId="10710FF3"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5C7DA3A2"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5AFB6D32"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7A98EDDA"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57E9CA77"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3F092440"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5CC0901A"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62652204"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5CD6D4DC"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38B0DADB"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556075" w:rsidRPr="00A21635" w14:paraId="547A3E9A" w14:textId="77777777" w:rsidTr="00853F5D">
        <w:tc>
          <w:tcPr>
            <w:tcW w:w="2268" w:type="dxa"/>
            <w:shd w:val="clear" w:color="auto" w:fill="auto"/>
            <w:tcMar>
              <w:left w:w="57" w:type="dxa"/>
              <w:right w:w="57" w:type="dxa"/>
            </w:tcMar>
            <w:vAlign w:val="center"/>
          </w:tcPr>
          <w:p w14:paraId="0E34ADF3" w14:textId="70C06BB0" w:rsidR="00556075" w:rsidRPr="00556075"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pacing w:val="0"/>
                <w:sz w:val="20"/>
              </w:rPr>
            </w:pPr>
            <w:r w:rsidRPr="00556075">
              <w:rPr>
                <w:noProof/>
                <w:spacing w:val="0"/>
                <w:sz w:val="20"/>
              </w:rPr>
              <w:t>製造業</w:t>
            </w:r>
          </w:p>
        </w:tc>
        <w:tc>
          <w:tcPr>
            <w:tcW w:w="804" w:type="dxa"/>
            <w:shd w:val="clear" w:color="auto" w:fill="auto"/>
            <w:vAlign w:val="center"/>
          </w:tcPr>
          <w:p w14:paraId="1601FED9" w14:textId="694D9548"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3.8</w:t>
            </w:r>
          </w:p>
        </w:tc>
        <w:tc>
          <w:tcPr>
            <w:tcW w:w="805" w:type="dxa"/>
            <w:shd w:val="clear" w:color="auto" w:fill="auto"/>
            <w:vAlign w:val="center"/>
          </w:tcPr>
          <w:p w14:paraId="659A8DD1" w14:textId="6064CCC9"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3.9</w:t>
            </w:r>
          </w:p>
        </w:tc>
        <w:tc>
          <w:tcPr>
            <w:tcW w:w="804" w:type="dxa"/>
            <w:shd w:val="clear" w:color="auto" w:fill="auto"/>
            <w:vAlign w:val="center"/>
          </w:tcPr>
          <w:p w14:paraId="753F7399" w14:textId="16112EDD"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4.0</w:t>
            </w:r>
          </w:p>
        </w:tc>
        <w:tc>
          <w:tcPr>
            <w:tcW w:w="805" w:type="dxa"/>
            <w:shd w:val="clear" w:color="auto" w:fill="auto"/>
            <w:vAlign w:val="center"/>
          </w:tcPr>
          <w:p w14:paraId="1E42AB45" w14:textId="2C3F80B8"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4.0</w:t>
            </w:r>
          </w:p>
        </w:tc>
        <w:tc>
          <w:tcPr>
            <w:tcW w:w="805" w:type="dxa"/>
            <w:shd w:val="clear" w:color="auto" w:fill="auto"/>
            <w:vAlign w:val="center"/>
          </w:tcPr>
          <w:p w14:paraId="7EB1451D" w14:textId="1B39E1AC"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3.8</w:t>
            </w:r>
          </w:p>
        </w:tc>
        <w:tc>
          <w:tcPr>
            <w:tcW w:w="804" w:type="dxa"/>
            <w:shd w:val="clear" w:color="auto" w:fill="auto"/>
            <w:vAlign w:val="center"/>
          </w:tcPr>
          <w:p w14:paraId="71B55B93" w14:textId="16933A43"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3.2</w:t>
            </w:r>
          </w:p>
        </w:tc>
        <w:tc>
          <w:tcPr>
            <w:tcW w:w="805" w:type="dxa"/>
            <w:shd w:val="clear" w:color="auto" w:fill="auto"/>
            <w:vAlign w:val="center"/>
          </w:tcPr>
          <w:p w14:paraId="558701EC" w14:textId="292EC75A"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3.2</w:t>
            </w:r>
          </w:p>
        </w:tc>
        <w:tc>
          <w:tcPr>
            <w:tcW w:w="804" w:type="dxa"/>
            <w:shd w:val="clear" w:color="auto" w:fill="auto"/>
            <w:vAlign w:val="center"/>
          </w:tcPr>
          <w:p w14:paraId="3761ADC0" w14:textId="02A2853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3.2</w:t>
            </w:r>
          </w:p>
        </w:tc>
        <w:tc>
          <w:tcPr>
            <w:tcW w:w="805" w:type="dxa"/>
            <w:shd w:val="clear" w:color="auto" w:fill="auto"/>
            <w:vAlign w:val="center"/>
          </w:tcPr>
          <w:p w14:paraId="3953719F" w14:textId="2FDD4754"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3.3</w:t>
            </w:r>
          </w:p>
        </w:tc>
        <w:tc>
          <w:tcPr>
            <w:tcW w:w="805" w:type="dxa"/>
            <w:shd w:val="clear" w:color="auto" w:fill="auto"/>
            <w:vAlign w:val="center"/>
          </w:tcPr>
          <w:p w14:paraId="513AB68E" w14:textId="57062BC5"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3.3</w:t>
            </w:r>
          </w:p>
        </w:tc>
      </w:tr>
      <w:tr w:rsidR="00556075" w:rsidRPr="00A21635" w14:paraId="4F490204" w14:textId="77777777" w:rsidTr="00853F5D">
        <w:tc>
          <w:tcPr>
            <w:tcW w:w="2268" w:type="dxa"/>
            <w:shd w:val="clear" w:color="auto" w:fill="auto"/>
            <w:tcMar>
              <w:left w:w="57" w:type="dxa"/>
              <w:right w:w="57" w:type="dxa"/>
            </w:tcMar>
            <w:vAlign w:val="center"/>
          </w:tcPr>
          <w:p w14:paraId="1D276D7E" w14:textId="77777777" w:rsidR="00556075" w:rsidRPr="00556075"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pacing w:val="0"/>
                <w:sz w:val="20"/>
              </w:rPr>
            </w:pPr>
          </w:p>
        </w:tc>
        <w:tc>
          <w:tcPr>
            <w:tcW w:w="804" w:type="dxa"/>
            <w:shd w:val="clear" w:color="auto" w:fill="auto"/>
            <w:vAlign w:val="center"/>
          </w:tcPr>
          <w:p w14:paraId="0CA02A6F"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77889C84"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4EE97CFF"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6E6D2504"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6C31F73F"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53E72233"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6517D12C"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5DC06C3C"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3A051F2D"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7189D1F8"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556075" w:rsidRPr="00A21635" w14:paraId="3A87F752" w14:textId="77777777" w:rsidTr="00853F5D">
        <w:tc>
          <w:tcPr>
            <w:tcW w:w="2268" w:type="dxa"/>
            <w:shd w:val="clear" w:color="auto" w:fill="auto"/>
            <w:tcMar>
              <w:left w:w="57" w:type="dxa"/>
              <w:right w:w="57" w:type="dxa"/>
            </w:tcMar>
            <w:vAlign w:val="center"/>
          </w:tcPr>
          <w:p w14:paraId="4D6D54B0" w14:textId="0D27DEA2" w:rsidR="00556075" w:rsidRPr="00556075"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pacing w:val="0"/>
                <w:sz w:val="20"/>
              </w:rPr>
            </w:pPr>
            <w:r w:rsidRPr="00556075">
              <w:rPr>
                <w:noProof/>
                <w:spacing w:val="0"/>
                <w:sz w:val="20"/>
              </w:rPr>
              <w:t>建造業</w:t>
            </w:r>
          </w:p>
        </w:tc>
        <w:tc>
          <w:tcPr>
            <w:tcW w:w="804" w:type="dxa"/>
            <w:shd w:val="clear" w:color="auto" w:fill="auto"/>
            <w:vAlign w:val="center"/>
          </w:tcPr>
          <w:p w14:paraId="7656C1F8" w14:textId="22CA15A3"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4.0</w:t>
            </w:r>
          </w:p>
        </w:tc>
        <w:tc>
          <w:tcPr>
            <w:tcW w:w="805" w:type="dxa"/>
            <w:shd w:val="clear" w:color="auto" w:fill="auto"/>
            <w:vAlign w:val="center"/>
          </w:tcPr>
          <w:p w14:paraId="795C45B8" w14:textId="3DACC55D"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4.5</w:t>
            </w:r>
          </w:p>
        </w:tc>
        <w:tc>
          <w:tcPr>
            <w:tcW w:w="804" w:type="dxa"/>
            <w:shd w:val="clear" w:color="auto" w:fill="auto"/>
            <w:vAlign w:val="center"/>
          </w:tcPr>
          <w:p w14:paraId="63EBA325" w14:textId="281C4EA3"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4.2</w:t>
            </w:r>
          </w:p>
        </w:tc>
        <w:tc>
          <w:tcPr>
            <w:tcW w:w="805" w:type="dxa"/>
            <w:shd w:val="clear" w:color="auto" w:fill="auto"/>
            <w:vAlign w:val="center"/>
          </w:tcPr>
          <w:p w14:paraId="61DEB3A8" w14:textId="6101927D"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3.9</w:t>
            </w:r>
          </w:p>
        </w:tc>
        <w:tc>
          <w:tcPr>
            <w:tcW w:w="805" w:type="dxa"/>
            <w:shd w:val="clear" w:color="auto" w:fill="auto"/>
            <w:vAlign w:val="center"/>
          </w:tcPr>
          <w:p w14:paraId="379F1F7B" w14:textId="145DA5FF"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3.7</w:t>
            </w:r>
          </w:p>
        </w:tc>
        <w:tc>
          <w:tcPr>
            <w:tcW w:w="804" w:type="dxa"/>
            <w:shd w:val="clear" w:color="auto" w:fill="auto"/>
            <w:vAlign w:val="center"/>
          </w:tcPr>
          <w:p w14:paraId="6E87774A" w14:textId="67B5E048"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4.3</w:t>
            </w:r>
          </w:p>
        </w:tc>
        <w:tc>
          <w:tcPr>
            <w:tcW w:w="805" w:type="dxa"/>
            <w:shd w:val="clear" w:color="auto" w:fill="auto"/>
            <w:vAlign w:val="center"/>
          </w:tcPr>
          <w:p w14:paraId="5DF84845" w14:textId="476A1049"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4.1</w:t>
            </w:r>
          </w:p>
        </w:tc>
        <w:tc>
          <w:tcPr>
            <w:tcW w:w="804" w:type="dxa"/>
            <w:shd w:val="clear" w:color="auto" w:fill="auto"/>
            <w:vAlign w:val="center"/>
          </w:tcPr>
          <w:p w14:paraId="18F9589C" w14:textId="4AFF8A19"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4.2</w:t>
            </w:r>
          </w:p>
        </w:tc>
        <w:tc>
          <w:tcPr>
            <w:tcW w:w="805" w:type="dxa"/>
            <w:shd w:val="clear" w:color="auto" w:fill="auto"/>
            <w:vAlign w:val="center"/>
          </w:tcPr>
          <w:p w14:paraId="30C90E79" w14:textId="4861C928"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4.4</w:t>
            </w:r>
          </w:p>
        </w:tc>
        <w:tc>
          <w:tcPr>
            <w:tcW w:w="805" w:type="dxa"/>
            <w:shd w:val="clear" w:color="auto" w:fill="auto"/>
            <w:vAlign w:val="center"/>
          </w:tcPr>
          <w:p w14:paraId="2C3CFB78" w14:textId="6A6EE8D5"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4.4</w:t>
            </w:r>
          </w:p>
        </w:tc>
      </w:tr>
      <w:tr w:rsidR="00556075" w:rsidRPr="00A21635" w14:paraId="56F370F9" w14:textId="77777777" w:rsidTr="00853F5D">
        <w:tc>
          <w:tcPr>
            <w:tcW w:w="2268" w:type="dxa"/>
            <w:shd w:val="clear" w:color="auto" w:fill="auto"/>
            <w:tcMar>
              <w:left w:w="57" w:type="dxa"/>
              <w:right w:w="57" w:type="dxa"/>
            </w:tcMar>
            <w:vAlign w:val="center"/>
          </w:tcPr>
          <w:p w14:paraId="5BE81BE8" w14:textId="77777777" w:rsidR="00556075" w:rsidRPr="00556075"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pacing w:val="0"/>
                <w:sz w:val="20"/>
              </w:rPr>
            </w:pPr>
          </w:p>
        </w:tc>
        <w:tc>
          <w:tcPr>
            <w:tcW w:w="804" w:type="dxa"/>
            <w:shd w:val="clear" w:color="auto" w:fill="auto"/>
            <w:vAlign w:val="center"/>
          </w:tcPr>
          <w:p w14:paraId="7283889E"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3B1D0079"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62A7EB29"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5EF56F7D"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08C30852"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3D22F992"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01CD3055"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vAlign w:val="center"/>
          </w:tcPr>
          <w:p w14:paraId="37C3DBA3"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6FCDBCE1"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42D3EB37"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556075" w:rsidRPr="00A21635" w14:paraId="43E2ED9E" w14:textId="77777777" w:rsidTr="00853F5D">
        <w:tc>
          <w:tcPr>
            <w:tcW w:w="2268" w:type="dxa"/>
            <w:shd w:val="clear" w:color="auto" w:fill="auto"/>
            <w:tcMar>
              <w:left w:w="57" w:type="dxa"/>
              <w:right w:w="57" w:type="dxa"/>
            </w:tcMar>
            <w:vAlign w:val="center"/>
          </w:tcPr>
          <w:p w14:paraId="2830FD05" w14:textId="73C2B12B" w:rsidR="00556075" w:rsidRPr="00556075"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pacing w:val="0"/>
                <w:sz w:val="20"/>
              </w:rPr>
            </w:pPr>
            <w:r w:rsidRPr="00556075">
              <w:rPr>
                <w:rFonts w:hint="eastAsia"/>
                <w:noProof/>
                <w:spacing w:val="0"/>
                <w:sz w:val="20"/>
              </w:rPr>
              <w:t>整體</w:t>
            </w:r>
            <w:r w:rsidRPr="00556075">
              <w:rPr>
                <w:noProof/>
                <w:spacing w:val="0"/>
                <w:sz w:val="20"/>
                <w:vertAlign w:val="superscript"/>
              </w:rPr>
              <w:t>*</w:t>
            </w:r>
          </w:p>
        </w:tc>
        <w:tc>
          <w:tcPr>
            <w:tcW w:w="804" w:type="dxa"/>
            <w:shd w:val="clear" w:color="auto" w:fill="auto"/>
            <w:vAlign w:val="center"/>
          </w:tcPr>
          <w:p w14:paraId="7A6760A2" w14:textId="3BE72366"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2.9</w:t>
            </w:r>
          </w:p>
        </w:tc>
        <w:tc>
          <w:tcPr>
            <w:tcW w:w="805" w:type="dxa"/>
            <w:shd w:val="clear" w:color="auto" w:fill="auto"/>
            <w:vAlign w:val="center"/>
          </w:tcPr>
          <w:p w14:paraId="6AF3336A" w14:textId="2D45C8BD"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3.0</w:t>
            </w:r>
          </w:p>
        </w:tc>
        <w:tc>
          <w:tcPr>
            <w:tcW w:w="804" w:type="dxa"/>
            <w:shd w:val="clear" w:color="auto" w:fill="auto"/>
            <w:vAlign w:val="center"/>
          </w:tcPr>
          <w:p w14:paraId="0F08606C" w14:textId="6932B57A"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3.0</w:t>
            </w:r>
          </w:p>
        </w:tc>
        <w:tc>
          <w:tcPr>
            <w:tcW w:w="805" w:type="dxa"/>
            <w:shd w:val="clear" w:color="auto" w:fill="auto"/>
            <w:vAlign w:val="center"/>
          </w:tcPr>
          <w:p w14:paraId="4F67CCE6" w14:textId="5968F9B6"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3.0</w:t>
            </w:r>
          </w:p>
        </w:tc>
        <w:tc>
          <w:tcPr>
            <w:tcW w:w="805" w:type="dxa"/>
            <w:shd w:val="clear" w:color="auto" w:fill="auto"/>
            <w:vAlign w:val="center"/>
          </w:tcPr>
          <w:p w14:paraId="5C2C8033" w14:textId="2B40A6A4"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2.8</w:t>
            </w:r>
          </w:p>
        </w:tc>
        <w:tc>
          <w:tcPr>
            <w:tcW w:w="804" w:type="dxa"/>
            <w:shd w:val="clear" w:color="auto" w:fill="auto"/>
            <w:vAlign w:val="center"/>
          </w:tcPr>
          <w:p w14:paraId="323F0CE7" w14:textId="6A45AE2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3.0</w:t>
            </w:r>
          </w:p>
        </w:tc>
        <w:tc>
          <w:tcPr>
            <w:tcW w:w="805" w:type="dxa"/>
            <w:shd w:val="clear" w:color="auto" w:fill="auto"/>
            <w:vAlign w:val="center"/>
          </w:tcPr>
          <w:p w14:paraId="37DED4BB" w14:textId="0E370070"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2.9</w:t>
            </w:r>
          </w:p>
        </w:tc>
        <w:tc>
          <w:tcPr>
            <w:tcW w:w="804" w:type="dxa"/>
            <w:shd w:val="clear" w:color="auto" w:fill="auto"/>
            <w:vAlign w:val="center"/>
          </w:tcPr>
          <w:p w14:paraId="7A93E977" w14:textId="6F187C3C"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3.0</w:t>
            </w:r>
          </w:p>
        </w:tc>
        <w:tc>
          <w:tcPr>
            <w:tcW w:w="805" w:type="dxa"/>
            <w:shd w:val="clear" w:color="auto" w:fill="auto"/>
            <w:vAlign w:val="center"/>
          </w:tcPr>
          <w:p w14:paraId="17706AC7" w14:textId="196308CE"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3.1</w:t>
            </w:r>
          </w:p>
        </w:tc>
        <w:tc>
          <w:tcPr>
            <w:tcW w:w="805" w:type="dxa"/>
            <w:shd w:val="clear" w:color="auto" w:fill="auto"/>
            <w:vAlign w:val="center"/>
          </w:tcPr>
          <w:p w14:paraId="4EBD012D" w14:textId="075575D2"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3.0</w:t>
            </w:r>
          </w:p>
        </w:tc>
      </w:tr>
      <w:tr w:rsidR="00556075" w:rsidRPr="00A21635" w14:paraId="71355DB4" w14:textId="77777777" w:rsidTr="00853F5D">
        <w:tc>
          <w:tcPr>
            <w:tcW w:w="2268" w:type="dxa"/>
            <w:shd w:val="clear" w:color="auto" w:fill="auto"/>
            <w:tcMar>
              <w:left w:w="57" w:type="dxa"/>
              <w:right w:w="57" w:type="dxa"/>
            </w:tcMar>
            <w:vAlign w:val="center"/>
          </w:tcPr>
          <w:p w14:paraId="12F73117" w14:textId="77777777" w:rsidR="00556075" w:rsidRPr="00BC0654" w:rsidRDefault="00556075" w:rsidP="00853F5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noProof/>
                <w:sz w:val="20"/>
              </w:rPr>
            </w:pPr>
          </w:p>
        </w:tc>
        <w:tc>
          <w:tcPr>
            <w:tcW w:w="804" w:type="dxa"/>
            <w:shd w:val="clear" w:color="auto" w:fill="auto"/>
            <w:vAlign w:val="center"/>
          </w:tcPr>
          <w:p w14:paraId="3022F561"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482C62A7" w14:textId="7495A87E"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(3.1)</w:t>
            </w:r>
          </w:p>
        </w:tc>
        <w:tc>
          <w:tcPr>
            <w:tcW w:w="804" w:type="dxa"/>
            <w:shd w:val="clear" w:color="auto" w:fill="auto"/>
            <w:vAlign w:val="center"/>
          </w:tcPr>
          <w:p w14:paraId="69D18764" w14:textId="2C6DD440"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(3.0)</w:t>
            </w:r>
          </w:p>
        </w:tc>
        <w:tc>
          <w:tcPr>
            <w:tcW w:w="805" w:type="dxa"/>
            <w:shd w:val="clear" w:color="auto" w:fill="auto"/>
            <w:vAlign w:val="center"/>
          </w:tcPr>
          <w:p w14:paraId="264408A8" w14:textId="0C745313"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(2.8)</w:t>
            </w:r>
          </w:p>
        </w:tc>
        <w:tc>
          <w:tcPr>
            <w:tcW w:w="805" w:type="dxa"/>
            <w:shd w:val="clear" w:color="auto" w:fill="auto"/>
            <w:vAlign w:val="center"/>
          </w:tcPr>
          <w:p w14:paraId="1B0CDC24" w14:textId="65A3BFBD"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(2.9)</w:t>
            </w:r>
          </w:p>
        </w:tc>
        <w:tc>
          <w:tcPr>
            <w:tcW w:w="804" w:type="dxa"/>
            <w:shd w:val="clear" w:color="auto" w:fill="auto"/>
            <w:vAlign w:val="center"/>
          </w:tcPr>
          <w:p w14:paraId="57661304" w14:textId="77777777"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vAlign w:val="center"/>
          </w:tcPr>
          <w:p w14:paraId="01F4544D" w14:textId="55FFAC92"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(3.0)</w:t>
            </w:r>
          </w:p>
        </w:tc>
        <w:tc>
          <w:tcPr>
            <w:tcW w:w="804" w:type="dxa"/>
            <w:shd w:val="clear" w:color="auto" w:fill="auto"/>
            <w:vAlign w:val="center"/>
          </w:tcPr>
          <w:p w14:paraId="1552CB44" w14:textId="4C8C40FE"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(3.0)</w:t>
            </w:r>
          </w:p>
        </w:tc>
        <w:tc>
          <w:tcPr>
            <w:tcW w:w="805" w:type="dxa"/>
            <w:shd w:val="clear" w:color="auto" w:fill="auto"/>
            <w:vAlign w:val="center"/>
          </w:tcPr>
          <w:p w14:paraId="244CB983" w14:textId="3BA635F4"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(3.0)</w:t>
            </w:r>
          </w:p>
        </w:tc>
        <w:tc>
          <w:tcPr>
            <w:tcW w:w="805" w:type="dxa"/>
            <w:shd w:val="clear" w:color="auto" w:fill="auto"/>
            <w:vAlign w:val="center"/>
          </w:tcPr>
          <w:p w14:paraId="2E759DD9" w14:textId="727097C5" w:rsidR="00556075" w:rsidRPr="002439E6" w:rsidRDefault="00556075" w:rsidP="00853F5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556075">
              <w:rPr>
                <w:rFonts w:eastAsia="新細明體"/>
                <w:spacing w:val="0"/>
                <w:kern w:val="1"/>
                <w:sz w:val="20"/>
                <w:lang w:val="en-GB" w:eastAsia="ar-SA"/>
              </w:rPr>
              <w:t>(3.1)</w:t>
            </w:r>
          </w:p>
        </w:tc>
      </w:tr>
    </w:tbl>
    <w:p w14:paraId="3C6E50FA" w14:textId="6940B0CD" w:rsidR="004021F9" w:rsidRDefault="004021F9" w:rsidP="00556075">
      <w:pPr>
        <w:pStyle w:val="15"/>
        <w:keepNext/>
      </w:pPr>
    </w:p>
    <w:p w14:paraId="2EEFF584" w14:textId="77777777" w:rsidR="00BC042C" w:rsidRPr="00BC0654" w:rsidRDefault="00BC042C" w:rsidP="00556075">
      <w:pPr>
        <w:pStyle w:val="15"/>
        <w:keepNext/>
        <w:tabs>
          <w:tab w:val="clear" w:pos="595"/>
          <w:tab w:val="clear" w:pos="936"/>
          <w:tab w:val="clear" w:pos="1559"/>
          <w:tab w:val="clear" w:pos="2183"/>
          <w:tab w:val="clear" w:pos="2807"/>
          <w:tab w:val="left" w:pos="1276"/>
        </w:tabs>
      </w:pPr>
      <w:r w:rsidRPr="00BC0654">
        <w:t>註：</w:t>
      </w:r>
      <w:r w:rsidRPr="00BC0654">
        <w:tab/>
      </w:r>
      <w:r w:rsidRPr="00BC0654">
        <w:rPr>
          <w:rFonts w:hint="eastAsia"/>
        </w:rPr>
        <w:t>*</w:t>
      </w:r>
      <w:r w:rsidRPr="00BC0654">
        <w:tab/>
      </w:r>
      <w:r w:rsidRPr="00BC0654">
        <w:rPr>
          <w:rFonts w:hint="eastAsia"/>
        </w:rPr>
        <w:t>包括首次求職及重新加入勞動人口的失業人士。</w:t>
      </w:r>
    </w:p>
    <w:p w14:paraId="46AAA63D" w14:textId="77777777" w:rsidR="00BC042C" w:rsidRPr="00BC0654" w:rsidRDefault="00BC042C" w:rsidP="00556075">
      <w:pPr>
        <w:pStyle w:val="15"/>
        <w:keepNext/>
        <w:tabs>
          <w:tab w:val="clear" w:pos="595"/>
          <w:tab w:val="clear" w:pos="936"/>
          <w:tab w:val="clear" w:pos="1559"/>
          <w:tab w:val="clear" w:pos="2183"/>
          <w:tab w:val="clear" w:pos="2807"/>
          <w:tab w:val="left" w:pos="1276"/>
        </w:tabs>
      </w:pPr>
      <w:r w:rsidRPr="00BC0654">
        <w:rPr>
          <w:rFonts w:hint="eastAsia"/>
        </w:rPr>
        <w:tab/>
      </w:r>
      <w:r w:rsidRPr="00BC0654">
        <w:t>(  )</w:t>
      </w:r>
      <w:r w:rsidRPr="00BC0654">
        <w:tab/>
      </w:r>
      <w:r w:rsidRPr="00BC0654">
        <w:t>經季節性調整的失業</w:t>
      </w:r>
      <w:r w:rsidRPr="00BC0654">
        <w:rPr>
          <w:rFonts w:hint="eastAsia"/>
        </w:rPr>
        <w:t>率</w:t>
      </w:r>
      <w:r w:rsidRPr="00BC0654">
        <w:t>。</w:t>
      </w:r>
    </w:p>
    <w:p w14:paraId="1BB85179" w14:textId="77777777" w:rsidR="00BC042C" w:rsidRPr="00BC0654" w:rsidRDefault="00BC042C" w:rsidP="00556075">
      <w:pPr>
        <w:pStyle w:val="15"/>
        <w:keepNext/>
        <w:tabs>
          <w:tab w:val="clear" w:pos="595"/>
          <w:tab w:val="clear" w:pos="936"/>
          <w:tab w:val="clear" w:pos="1559"/>
          <w:tab w:val="clear" w:pos="2183"/>
          <w:tab w:val="clear" w:pos="2807"/>
          <w:tab w:val="left" w:pos="1276"/>
        </w:tabs>
      </w:pPr>
      <w:r w:rsidRPr="00BC0654">
        <w:rPr>
          <w:rFonts w:hint="eastAsia"/>
        </w:rPr>
        <w:tab/>
        <w:t>#</w:t>
      </w:r>
      <w:r w:rsidRPr="00BC0654">
        <w:rPr>
          <w:rFonts w:hint="eastAsia"/>
        </w:rPr>
        <w:tab/>
      </w:r>
      <w:r w:rsidRPr="00BC0654">
        <w:rPr>
          <w:rFonts w:hint="eastAsia"/>
        </w:rPr>
        <w:t>臨時數字。</w:t>
      </w:r>
    </w:p>
    <w:p w14:paraId="091A443C" w14:textId="77777777" w:rsidR="00BC042C" w:rsidRPr="00BC0654" w:rsidRDefault="00BC042C" w:rsidP="00556075">
      <w:pPr>
        <w:pStyle w:val="15"/>
        <w:keepNext/>
      </w:pPr>
    </w:p>
    <w:p w14:paraId="4FB86AE4" w14:textId="77777777" w:rsidR="00BC042C" w:rsidRPr="00556075" w:rsidRDefault="00BC042C" w:rsidP="00556075">
      <w:pPr>
        <w:pStyle w:val="afff"/>
      </w:pPr>
      <w:r w:rsidRPr="00BC0654">
        <w:t>資料來源：</w:t>
      </w:r>
      <w:r w:rsidRPr="00BC0654">
        <w:tab/>
      </w:r>
      <w:r w:rsidRPr="00BC0654">
        <w:t>政府統計處綜合住戶統計調查。</w:t>
      </w:r>
    </w:p>
    <w:p w14:paraId="3C2880D7" w14:textId="77777777" w:rsidR="00556075" w:rsidRDefault="00556075">
      <w:pPr>
        <w:tabs>
          <w:tab w:val="clear" w:pos="936"/>
          <w:tab w:val="clear" w:pos="1560"/>
          <w:tab w:val="clear" w:pos="2184"/>
          <w:tab w:val="clear" w:pos="2808"/>
        </w:tabs>
        <w:overflowPunct/>
        <w:adjustRightInd/>
        <w:spacing w:after="0" w:line="240" w:lineRule="auto"/>
        <w:jc w:val="left"/>
        <w:textAlignment w:val="auto"/>
        <w:rPr>
          <w:rFonts w:eastAsia="華康中黑體"/>
          <w:noProof/>
        </w:rPr>
      </w:pPr>
      <w:r>
        <w:rPr>
          <w:rFonts w:eastAsia="華康中黑體"/>
          <w:noProof/>
        </w:rPr>
        <w:br w:type="page"/>
      </w:r>
    </w:p>
    <w:p w14:paraId="24580E88" w14:textId="6FEA87DE" w:rsidR="00A066F3" w:rsidRPr="00A066F3" w:rsidRDefault="00A51C43" w:rsidP="00A066F3">
      <w:pPr>
        <w:tabs>
          <w:tab w:val="clear" w:pos="936"/>
          <w:tab w:val="clear" w:pos="1560"/>
          <w:tab w:val="clear" w:pos="2184"/>
          <w:tab w:val="clear" w:pos="2808"/>
        </w:tabs>
        <w:overflowPunct/>
        <w:adjustRightInd/>
        <w:spacing w:after="0" w:line="240" w:lineRule="auto"/>
        <w:jc w:val="left"/>
        <w:textAlignment w:val="auto"/>
        <w:rPr>
          <w:lang w:val="en-GB"/>
        </w:rPr>
      </w:pPr>
      <w:r w:rsidRPr="00A51C43">
        <w:rPr>
          <w:noProof/>
        </w:rPr>
        <w:drawing>
          <wp:inline distT="0" distB="0" distL="0" distR="0" wp14:anchorId="6D25DFE1" wp14:editId="1B5691E4">
            <wp:extent cx="5760085" cy="353126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31260"/>
                    </a:xfrm>
                    <a:prstGeom prst="rect">
                      <a:avLst/>
                    </a:prstGeom>
                    <a:noFill/>
                    <a:ln>
                      <a:noFill/>
                    </a:ln>
                  </pic:spPr>
                </pic:pic>
              </a:graphicData>
            </a:graphic>
          </wp:inline>
        </w:drawing>
      </w:r>
    </w:p>
    <w:p w14:paraId="6F35B781" w14:textId="4F9C6038" w:rsidR="00BC042C" w:rsidRDefault="00BC042C" w:rsidP="00A066F3">
      <w:pPr>
        <w:pStyle w:val="afff3"/>
        <w:rPr>
          <w:noProof/>
        </w:rPr>
      </w:pPr>
      <w:r w:rsidRPr="00B065C8">
        <w:rPr>
          <w:noProof/>
        </w:rPr>
        <w:t>表</w:t>
      </w:r>
      <w:r w:rsidRPr="00B065C8">
        <w:rPr>
          <w:b/>
          <w:noProof/>
        </w:rPr>
        <w:t>6.5</w:t>
      </w:r>
      <w:r w:rsidRPr="00B065C8">
        <w:rPr>
          <w:rFonts w:hint="eastAsia"/>
          <w:b/>
        </w:rPr>
        <w:t>：</w:t>
      </w:r>
      <w:r w:rsidRPr="00B065C8">
        <w:rPr>
          <w:noProof/>
        </w:rPr>
        <w:t>按技術階層劃分的失業率</w:t>
      </w:r>
      <w:r w:rsidRPr="00B065C8">
        <w:rPr>
          <w:noProof/>
        </w:rPr>
        <w:t>*</w:t>
      </w:r>
    </w:p>
    <w:tbl>
      <w:tblPr>
        <w:tblW w:w="5434" w:type="pct"/>
        <w:jc w:val="center"/>
        <w:tblCellMar>
          <w:left w:w="57" w:type="dxa"/>
          <w:right w:w="57" w:type="dxa"/>
        </w:tblCellMar>
        <w:tblLook w:val="0000" w:firstRow="0" w:lastRow="0" w:firstColumn="0" w:lastColumn="0" w:noHBand="0" w:noVBand="0"/>
      </w:tblPr>
      <w:tblGrid>
        <w:gridCol w:w="1908"/>
        <w:gridCol w:w="790"/>
        <w:gridCol w:w="792"/>
        <w:gridCol w:w="790"/>
        <w:gridCol w:w="793"/>
        <w:gridCol w:w="797"/>
        <w:gridCol w:w="791"/>
        <w:gridCol w:w="793"/>
        <w:gridCol w:w="791"/>
        <w:gridCol w:w="793"/>
        <w:gridCol w:w="820"/>
      </w:tblGrid>
      <w:tr w:rsidR="00A066F3" w:rsidRPr="00B53F3E" w14:paraId="602CE5B8" w14:textId="77777777" w:rsidTr="00853F5D">
        <w:trPr>
          <w:jc w:val="center"/>
        </w:trPr>
        <w:tc>
          <w:tcPr>
            <w:tcW w:w="968" w:type="pct"/>
          </w:tcPr>
          <w:p w14:paraId="3B6FB013" w14:textId="77777777" w:rsidR="00A066F3" w:rsidRPr="00B53F3E" w:rsidRDefault="00A066F3" w:rsidP="008C1565">
            <w:pPr>
              <w:pStyle w:val="aff7"/>
              <w:keepNext/>
              <w:ind w:right="0"/>
              <w:rPr>
                <w:noProof/>
              </w:rPr>
            </w:pPr>
          </w:p>
        </w:tc>
        <w:tc>
          <w:tcPr>
            <w:tcW w:w="2010" w:type="pct"/>
            <w:gridSpan w:val="5"/>
            <w:vAlign w:val="center"/>
          </w:tcPr>
          <w:p w14:paraId="46C29960" w14:textId="44EDBD6E" w:rsidR="00A066F3" w:rsidRPr="00B53F3E" w:rsidRDefault="00A066F3" w:rsidP="00853F5D">
            <w:pPr>
              <w:pStyle w:val="aff7"/>
              <w:keepNext/>
              <w:ind w:right="0"/>
              <w:jc w:val="center"/>
              <w:rPr>
                <w:noProof/>
              </w:rPr>
            </w:pPr>
            <w:r w:rsidRPr="00B53F3E">
              <w:rPr>
                <w:noProof/>
                <w:u w:val="single"/>
              </w:rPr>
              <w:t>二</w:t>
            </w:r>
            <w:r w:rsidRPr="00B53F3E">
              <w:rPr>
                <w:rFonts w:hint="eastAsia"/>
                <w:u w:val="single"/>
              </w:rPr>
              <w:t>零</w:t>
            </w:r>
            <w:r w:rsidRPr="00B53F3E">
              <w:rPr>
                <w:noProof/>
                <w:u w:val="single"/>
              </w:rPr>
              <w:t>二</w:t>
            </w:r>
            <w:r>
              <w:rPr>
                <w:rFonts w:hint="eastAsia"/>
                <w:noProof/>
                <w:u w:val="single"/>
                <w:lang w:eastAsia="zh-HK"/>
              </w:rPr>
              <w:t>三</w:t>
            </w:r>
            <w:r w:rsidRPr="00B53F3E">
              <w:rPr>
                <w:noProof/>
                <w:u w:val="single"/>
              </w:rPr>
              <w:t>年</w:t>
            </w:r>
          </w:p>
        </w:tc>
        <w:tc>
          <w:tcPr>
            <w:tcW w:w="2023" w:type="pct"/>
            <w:gridSpan w:val="5"/>
            <w:vAlign w:val="center"/>
          </w:tcPr>
          <w:p w14:paraId="3282D4DD" w14:textId="27551313" w:rsidR="00A066F3" w:rsidRPr="00B53F3E" w:rsidRDefault="00A066F3" w:rsidP="00853F5D">
            <w:pPr>
              <w:pStyle w:val="aff7"/>
              <w:keepNext/>
              <w:ind w:right="0"/>
              <w:jc w:val="center"/>
              <w:rPr>
                <w:noProof/>
              </w:rPr>
            </w:pPr>
            <w:r w:rsidRPr="00B53F3E">
              <w:rPr>
                <w:noProof/>
                <w:u w:val="single"/>
              </w:rPr>
              <w:t>二</w:t>
            </w:r>
            <w:r w:rsidRPr="00B53F3E">
              <w:rPr>
                <w:rFonts w:hint="eastAsia"/>
                <w:u w:val="single"/>
              </w:rPr>
              <w:t>零</w:t>
            </w:r>
            <w:r w:rsidRPr="00B53F3E">
              <w:rPr>
                <w:rFonts w:hint="eastAsia"/>
                <w:u w:val="single"/>
                <w:lang w:eastAsia="zh-HK"/>
              </w:rPr>
              <w:t>二</w:t>
            </w:r>
            <w:r>
              <w:rPr>
                <w:rFonts w:hint="eastAsia"/>
                <w:u w:val="single"/>
                <w:lang w:eastAsia="zh-HK"/>
              </w:rPr>
              <w:t>四</w:t>
            </w:r>
            <w:r w:rsidRPr="00B53F3E">
              <w:rPr>
                <w:noProof/>
                <w:u w:val="single"/>
              </w:rPr>
              <w:t>年</w:t>
            </w:r>
          </w:p>
        </w:tc>
      </w:tr>
      <w:tr w:rsidR="00A066F3" w:rsidRPr="00B53F3E" w14:paraId="138D11DC" w14:textId="77777777" w:rsidTr="00853F5D">
        <w:trPr>
          <w:jc w:val="center"/>
        </w:trPr>
        <w:tc>
          <w:tcPr>
            <w:tcW w:w="968" w:type="pct"/>
          </w:tcPr>
          <w:p w14:paraId="3575AFF7" w14:textId="77777777" w:rsidR="00A066F3" w:rsidRPr="00B53F3E" w:rsidRDefault="00A066F3" w:rsidP="008C1565">
            <w:pPr>
              <w:pStyle w:val="aff7"/>
              <w:keepNext/>
              <w:ind w:right="0"/>
              <w:rPr>
                <w:noProof/>
              </w:rPr>
            </w:pPr>
          </w:p>
        </w:tc>
        <w:tc>
          <w:tcPr>
            <w:tcW w:w="401" w:type="pct"/>
            <w:vAlign w:val="center"/>
          </w:tcPr>
          <w:p w14:paraId="7EEC74B0" w14:textId="77777777" w:rsidR="00A066F3" w:rsidRPr="00B53F3E" w:rsidRDefault="00A066F3" w:rsidP="00853F5D">
            <w:pPr>
              <w:pStyle w:val="aff7"/>
              <w:keepNext/>
              <w:ind w:right="0"/>
              <w:jc w:val="center"/>
              <w:rPr>
                <w:noProof/>
              </w:rPr>
            </w:pPr>
          </w:p>
        </w:tc>
        <w:tc>
          <w:tcPr>
            <w:tcW w:w="402" w:type="pct"/>
            <w:vAlign w:val="center"/>
          </w:tcPr>
          <w:p w14:paraId="50457B99" w14:textId="77777777" w:rsidR="00A066F3" w:rsidRPr="00B53F3E" w:rsidRDefault="00A066F3" w:rsidP="00853F5D">
            <w:pPr>
              <w:pStyle w:val="aff7"/>
              <w:keepNext/>
              <w:ind w:right="0"/>
              <w:jc w:val="center"/>
              <w:rPr>
                <w:noProof/>
              </w:rPr>
            </w:pPr>
          </w:p>
        </w:tc>
        <w:tc>
          <w:tcPr>
            <w:tcW w:w="401" w:type="pct"/>
            <w:vAlign w:val="center"/>
          </w:tcPr>
          <w:p w14:paraId="14A37992" w14:textId="77777777" w:rsidR="00A066F3" w:rsidRPr="00B53F3E" w:rsidRDefault="00A066F3" w:rsidP="00853F5D">
            <w:pPr>
              <w:pStyle w:val="aff7"/>
              <w:keepNext/>
              <w:ind w:right="0"/>
              <w:jc w:val="center"/>
              <w:rPr>
                <w:noProof/>
              </w:rPr>
            </w:pPr>
          </w:p>
        </w:tc>
        <w:tc>
          <w:tcPr>
            <w:tcW w:w="402" w:type="pct"/>
            <w:vAlign w:val="center"/>
          </w:tcPr>
          <w:p w14:paraId="5E7B9979" w14:textId="77777777" w:rsidR="00A066F3" w:rsidRPr="00B53F3E" w:rsidRDefault="00A066F3" w:rsidP="00853F5D">
            <w:pPr>
              <w:pStyle w:val="aff7"/>
              <w:keepNext/>
              <w:ind w:right="0"/>
              <w:jc w:val="center"/>
              <w:rPr>
                <w:noProof/>
              </w:rPr>
            </w:pPr>
          </w:p>
        </w:tc>
        <w:tc>
          <w:tcPr>
            <w:tcW w:w="404" w:type="pct"/>
            <w:vAlign w:val="center"/>
          </w:tcPr>
          <w:p w14:paraId="46BBA314" w14:textId="77777777" w:rsidR="00A066F3" w:rsidRPr="00B53F3E" w:rsidRDefault="00A066F3" w:rsidP="00853F5D">
            <w:pPr>
              <w:pStyle w:val="aff7"/>
              <w:keepNext/>
              <w:ind w:right="0"/>
              <w:jc w:val="center"/>
              <w:rPr>
                <w:noProof/>
              </w:rPr>
            </w:pPr>
          </w:p>
        </w:tc>
        <w:tc>
          <w:tcPr>
            <w:tcW w:w="401" w:type="pct"/>
            <w:vAlign w:val="center"/>
          </w:tcPr>
          <w:p w14:paraId="276C143A" w14:textId="77777777" w:rsidR="00A066F3" w:rsidRPr="00B53F3E" w:rsidRDefault="00A066F3" w:rsidP="00853F5D">
            <w:pPr>
              <w:pStyle w:val="aff7"/>
              <w:keepNext/>
              <w:ind w:right="0"/>
              <w:jc w:val="center"/>
              <w:rPr>
                <w:noProof/>
              </w:rPr>
            </w:pPr>
          </w:p>
        </w:tc>
        <w:tc>
          <w:tcPr>
            <w:tcW w:w="402" w:type="pct"/>
            <w:vAlign w:val="center"/>
          </w:tcPr>
          <w:p w14:paraId="7850C65D" w14:textId="77777777" w:rsidR="00A066F3" w:rsidRPr="00B53F3E" w:rsidRDefault="00A066F3" w:rsidP="00853F5D">
            <w:pPr>
              <w:pStyle w:val="aff7"/>
              <w:keepNext/>
              <w:ind w:right="0"/>
              <w:jc w:val="center"/>
              <w:rPr>
                <w:noProof/>
              </w:rPr>
            </w:pPr>
          </w:p>
        </w:tc>
        <w:tc>
          <w:tcPr>
            <w:tcW w:w="401" w:type="pct"/>
            <w:vAlign w:val="center"/>
          </w:tcPr>
          <w:p w14:paraId="4DD6E10F" w14:textId="77777777" w:rsidR="00A066F3" w:rsidRPr="00B53F3E" w:rsidRDefault="00A066F3" w:rsidP="00853F5D">
            <w:pPr>
              <w:pStyle w:val="aff7"/>
              <w:keepNext/>
              <w:ind w:right="0"/>
              <w:jc w:val="center"/>
              <w:rPr>
                <w:noProof/>
              </w:rPr>
            </w:pPr>
          </w:p>
        </w:tc>
        <w:tc>
          <w:tcPr>
            <w:tcW w:w="402" w:type="pct"/>
            <w:vAlign w:val="center"/>
          </w:tcPr>
          <w:p w14:paraId="4784DF48" w14:textId="77777777" w:rsidR="00A066F3" w:rsidRPr="00B53F3E" w:rsidRDefault="00A066F3" w:rsidP="00853F5D">
            <w:pPr>
              <w:pStyle w:val="aff7"/>
              <w:keepNext/>
              <w:ind w:right="0"/>
              <w:jc w:val="center"/>
              <w:rPr>
                <w:noProof/>
              </w:rPr>
            </w:pPr>
          </w:p>
        </w:tc>
        <w:tc>
          <w:tcPr>
            <w:tcW w:w="416" w:type="pct"/>
            <w:vAlign w:val="center"/>
          </w:tcPr>
          <w:p w14:paraId="4F769709" w14:textId="77777777" w:rsidR="00A066F3" w:rsidRPr="00B53F3E" w:rsidRDefault="00A066F3" w:rsidP="00853F5D">
            <w:pPr>
              <w:pStyle w:val="aff7"/>
              <w:keepNext/>
              <w:ind w:right="0"/>
              <w:jc w:val="center"/>
              <w:rPr>
                <w:noProof/>
              </w:rPr>
            </w:pPr>
          </w:p>
        </w:tc>
      </w:tr>
      <w:tr w:rsidR="00A066F3" w:rsidRPr="00B53F3E" w14:paraId="1F773C61" w14:textId="77777777" w:rsidTr="00853F5D">
        <w:trPr>
          <w:jc w:val="center"/>
        </w:trPr>
        <w:tc>
          <w:tcPr>
            <w:tcW w:w="968" w:type="pct"/>
          </w:tcPr>
          <w:p w14:paraId="25F2D361" w14:textId="77777777" w:rsidR="00A066F3" w:rsidRPr="00B53F3E" w:rsidRDefault="00A066F3" w:rsidP="008C1565">
            <w:pPr>
              <w:pStyle w:val="aff7"/>
              <w:keepNext/>
              <w:ind w:right="0"/>
              <w:rPr>
                <w:noProof/>
              </w:rPr>
            </w:pPr>
          </w:p>
        </w:tc>
        <w:tc>
          <w:tcPr>
            <w:tcW w:w="401" w:type="pct"/>
            <w:vAlign w:val="center"/>
          </w:tcPr>
          <w:p w14:paraId="6FA3FB64" w14:textId="77777777" w:rsidR="00A066F3" w:rsidRPr="00B53F3E" w:rsidRDefault="00A066F3" w:rsidP="00853F5D">
            <w:pPr>
              <w:pStyle w:val="aff7"/>
              <w:keepNext/>
              <w:ind w:right="0"/>
              <w:jc w:val="center"/>
              <w:rPr>
                <w:bCs w:val="0"/>
                <w:noProof/>
                <w:u w:val="single"/>
              </w:rPr>
            </w:pPr>
            <w:r w:rsidRPr="00B53F3E">
              <w:rPr>
                <w:rFonts w:hint="eastAsia"/>
                <w:noProof/>
                <w:u w:val="single"/>
              </w:rPr>
              <w:t>全年</w:t>
            </w:r>
          </w:p>
        </w:tc>
        <w:tc>
          <w:tcPr>
            <w:tcW w:w="402" w:type="pct"/>
            <w:vAlign w:val="center"/>
          </w:tcPr>
          <w:p w14:paraId="00F00C4A" w14:textId="77777777" w:rsidR="00A066F3" w:rsidRPr="00B53F3E" w:rsidRDefault="00A066F3" w:rsidP="00853F5D">
            <w:pPr>
              <w:pStyle w:val="aff7"/>
              <w:keepNext/>
              <w:ind w:right="0"/>
              <w:jc w:val="center"/>
              <w:rPr>
                <w:bCs w:val="0"/>
                <w:noProof/>
                <w:u w:val="single"/>
              </w:rPr>
            </w:pPr>
            <w:r w:rsidRPr="00B53F3E">
              <w:rPr>
                <w:noProof/>
                <w:u w:val="single"/>
              </w:rPr>
              <w:t>第一季</w:t>
            </w:r>
          </w:p>
        </w:tc>
        <w:tc>
          <w:tcPr>
            <w:tcW w:w="401" w:type="pct"/>
            <w:vAlign w:val="center"/>
          </w:tcPr>
          <w:p w14:paraId="14142829" w14:textId="77777777" w:rsidR="00A066F3" w:rsidRPr="00B53F3E" w:rsidRDefault="00A066F3" w:rsidP="00853F5D">
            <w:pPr>
              <w:pStyle w:val="aff7"/>
              <w:keepNext/>
              <w:ind w:right="0"/>
              <w:jc w:val="center"/>
              <w:rPr>
                <w:bCs w:val="0"/>
                <w:noProof/>
                <w:u w:val="single"/>
              </w:rPr>
            </w:pPr>
            <w:r w:rsidRPr="00B53F3E">
              <w:rPr>
                <w:noProof/>
                <w:u w:val="single"/>
              </w:rPr>
              <w:t>第二季</w:t>
            </w:r>
          </w:p>
        </w:tc>
        <w:tc>
          <w:tcPr>
            <w:tcW w:w="402" w:type="pct"/>
            <w:vAlign w:val="center"/>
          </w:tcPr>
          <w:p w14:paraId="645565FD" w14:textId="77777777" w:rsidR="00A066F3" w:rsidRPr="00B53F3E" w:rsidRDefault="00A066F3" w:rsidP="00853F5D">
            <w:pPr>
              <w:pStyle w:val="aff7"/>
              <w:keepNext/>
              <w:ind w:right="0"/>
              <w:jc w:val="center"/>
              <w:rPr>
                <w:bCs w:val="0"/>
                <w:noProof/>
                <w:u w:val="single"/>
              </w:rPr>
            </w:pPr>
            <w:r w:rsidRPr="00B53F3E">
              <w:rPr>
                <w:noProof/>
                <w:u w:val="single"/>
              </w:rPr>
              <w:t>第三季</w:t>
            </w:r>
          </w:p>
        </w:tc>
        <w:tc>
          <w:tcPr>
            <w:tcW w:w="404" w:type="pct"/>
            <w:vAlign w:val="center"/>
          </w:tcPr>
          <w:p w14:paraId="3B368FFC" w14:textId="77777777" w:rsidR="00A066F3" w:rsidRPr="00B53F3E" w:rsidRDefault="00A066F3" w:rsidP="00853F5D">
            <w:pPr>
              <w:pStyle w:val="aff7"/>
              <w:keepNext/>
              <w:ind w:right="0"/>
              <w:jc w:val="center"/>
              <w:rPr>
                <w:bCs w:val="0"/>
                <w:noProof/>
                <w:u w:val="single"/>
              </w:rPr>
            </w:pPr>
            <w:r w:rsidRPr="00B53F3E">
              <w:rPr>
                <w:noProof/>
                <w:u w:val="single"/>
              </w:rPr>
              <w:t>第四季</w:t>
            </w:r>
          </w:p>
        </w:tc>
        <w:tc>
          <w:tcPr>
            <w:tcW w:w="401" w:type="pct"/>
            <w:vAlign w:val="center"/>
          </w:tcPr>
          <w:p w14:paraId="373E9C73" w14:textId="77777777" w:rsidR="00A066F3" w:rsidRPr="00B53F3E" w:rsidRDefault="00A066F3" w:rsidP="00853F5D">
            <w:pPr>
              <w:pStyle w:val="aff7"/>
              <w:keepNext/>
              <w:ind w:right="0"/>
              <w:jc w:val="center"/>
              <w:rPr>
                <w:bCs w:val="0"/>
                <w:noProof/>
                <w:u w:val="single"/>
              </w:rPr>
            </w:pPr>
            <w:r w:rsidRPr="00B53F3E">
              <w:rPr>
                <w:rFonts w:hint="eastAsia"/>
                <w:noProof/>
                <w:u w:val="single"/>
              </w:rPr>
              <w:t>全年</w:t>
            </w:r>
            <w:r w:rsidRPr="00B53F3E">
              <w:rPr>
                <w:bCs w:val="0"/>
                <w:vertAlign w:val="superscript"/>
              </w:rPr>
              <w:t>#</w:t>
            </w:r>
          </w:p>
        </w:tc>
        <w:tc>
          <w:tcPr>
            <w:tcW w:w="402" w:type="pct"/>
            <w:vAlign w:val="center"/>
          </w:tcPr>
          <w:p w14:paraId="7804C2D0" w14:textId="77777777" w:rsidR="00A066F3" w:rsidRPr="00B53F3E" w:rsidRDefault="00A066F3" w:rsidP="00853F5D">
            <w:pPr>
              <w:pStyle w:val="aff7"/>
              <w:keepNext/>
              <w:ind w:right="0"/>
              <w:jc w:val="center"/>
              <w:rPr>
                <w:bCs w:val="0"/>
                <w:noProof/>
                <w:u w:val="single"/>
              </w:rPr>
            </w:pPr>
            <w:r w:rsidRPr="00B53F3E">
              <w:rPr>
                <w:noProof/>
                <w:u w:val="single"/>
              </w:rPr>
              <w:t>第一季</w:t>
            </w:r>
          </w:p>
        </w:tc>
        <w:tc>
          <w:tcPr>
            <w:tcW w:w="401" w:type="pct"/>
            <w:vAlign w:val="center"/>
          </w:tcPr>
          <w:p w14:paraId="69B29A00" w14:textId="77777777" w:rsidR="00A066F3" w:rsidRPr="00B53F3E" w:rsidRDefault="00A066F3" w:rsidP="00853F5D">
            <w:pPr>
              <w:pStyle w:val="aff7"/>
              <w:keepNext/>
              <w:ind w:right="0"/>
              <w:jc w:val="center"/>
              <w:rPr>
                <w:bCs w:val="0"/>
                <w:noProof/>
                <w:u w:val="single"/>
              </w:rPr>
            </w:pPr>
            <w:r w:rsidRPr="00B53F3E">
              <w:rPr>
                <w:noProof/>
                <w:u w:val="single"/>
              </w:rPr>
              <w:t>第二季</w:t>
            </w:r>
          </w:p>
        </w:tc>
        <w:tc>
          <w:tcPr>
            <w:tcW w:w="402" w:type="pct"/>
            <w:vAlign w:val="center"/>
          </w:tcPr>
          <w:p w14:paraId="03CAD655" w14:textId="77777777" w:rsidR="00A066F3" w:rsidRPr="00B53F3E" w:rsidRDefault="00A066F3" w:rsidP="00853F5D">
            <w:pPr>
              <w:pStyle w:val="aff7"/>
              <w:keepNext/>
              <w:ind w:right="0"/>
              <w:jc w:val="center"/>
              <w:rPr>
                <w:noProof/>
                <w:u w:val="single"/>
              </w:rPr>
            </w:pPr>
            <w:r w:rsidRPr="00B53F3E">
              <w:rPr>
                <w:noProof/>
                <w:u w:val="single"/>
              </w:rPr>
              <w:t>第三季</w:t>
            </w:r>
          </w:p>
        </w:tc>
        <w:tc>
          <w:tcPr>
            <w:tcW w:w="416" w:type="pct"/>
            <w:vAlign w:val="center"/>
          </w:tcPr>
          <w:p w14:paraId="178D36AD" w14:textId="77777777" w:rsidR="00A066F3" w:rsidRPr="00B53F3E" w:rsidRDefault="00A066F3" w:rsidP="00853F5D">
            <w:pPr>
              <w:pStyle w:val="aff7"/>
              <w:keepNext/>
              <w:ind w:right="0"/>
              <w:jc w:val="center"/>
              <w:rPr>
                <w:bCs w:val="0"/>
                <w:noProof/>
                <w:u w:val="single"/>
              </w:rPr>
            </w:pPr>
            <w:r w:rsidRPr="00B53F3E">
              <w:rPr>
                <w:noProof/>
                <w:u w:val="single"/>
              </w:rPr>
              <w:t>第四季</w:t>
            </w:r>
          </w:p>
        </w:tc>
      </w:tr>
      <w:tr w:rsidR="00A066F3" w:rsidRPr="00B53F3E" w14:paraId="4AC5F01D" w14:textId="77777777" w:rsidTr="008C1565">
        <w:trPr>
          <w:jc w:val="center"/>
        </w:trPr>
        <w:tc>
          <w:tcPr>
            <w:tcW w:w="968" w:type="pct"/>
          </w:tcPr>
          <w:p w14:paraId="3C540B30" w14:textId="77777777" w:rsidR="00A066F3" w:rsidRPr="00B53F3E" w:rsidRDefault="00A066F3" w:rsidP="008C1565">
            <w:pPr>
              <w:pStyle w:val="aff7"/>
              <w:keepNext/>
              <w:rPr>
                <w:noProof/>
              </w:rPr>
            </w:pPr>
          </w:p>
        </w:tc>
        <w:tc>
          <w:tcPr>
            <w:tcW w:w="401" w:type="pct"/>
          </w:tcPr>
          <w:p w14:paraId="7F3E01E2" w14:textId="77777777" w:rsidR="00A066F3" w:rsidRPr="00B53F3E" w:rsidRDefault="00A066F3" w:rsidP="008C1565">
            <w:pPr>
              <w:pStyle w:val="aff7"/>
              <w:keepNext/>
              <w:rPr>
                <w:noProof/>
              </w:rPr>
            </w:pPr>
          </w:p>
        </w:tc>
        <w:tc>
          <w:tcPr>
            <w:tcW w:w="402" w:type="pct"/>
          </w:tcPr>
          <w:p w14:paraId="08DB25F4" w14:textId="77777777" w:rsidR="00A066F3" w:rsidRPr="00B53F3E" w:rsidRDefault="00A066F3" w:rsidP="008C1565">
            <w:pPr>
              <w:pStyle w:val="aff7"/>
              <w:keepNext/>
              <w:rPr>
                <w:noProof/>
              </w:rPr>
            </w:pPr>
          </w:p>
        </w:tc>
        <w:tc>
          <w:tcPr>
            <w:tcW w:w="401" w:type="pct"/>
          </w:tcPr>
          <w:p w14:paraId="5A4BB604" w14:textId="77777777" w:rsidR="00A066F3" w:rsidRPr="00B53F3E" w:rsidRDefault="00A066F3" w:rsidP="008C1565">
            <w:pPr>
              <w:pStyle w:val="aff7"/>
              <w:keepNext/>
              <w:rPr>
                <w:noProof/>
              </w:rPr>
            </w:pPr>
          </w:p>
        </w:tc>
        <w:tc>
          <w:tcPr>
            <w:tcW w:w="402" w:type="pct"/>
          </w:tcPr>
          <w:p w14:paraId="25929005" w14:textId="77777777" w:rsidR="00A066F3" w:rsidRPr="00B53F3E" w:rsidRDefault="00A066F3" w:rsidP="008C1565">
            <w:pPr>
              <w:pStyle w:val="aff7"/>
              <w:keepNext/>
              <w:rPr>
                <w:noProof/>
              </w:rPr>
            </w:pPr>
          </w:p>
        </w:tc>
        <w:tc>
          <w:tcPr>
            <w:tcW w:w="404" w:type="pct"/>
          </w:tcPr>
          <w:p w14:paraId="02ABDE1F" w14:textId="77777777" w:rsidR="00A066F3" w:rsidRPr="00B53F3E" w:rsidRDefault="00A066F3" w:rsidP="008C1565">
            <w:pPr>
              <w:pStyle w:val="aff7"/>
              <w:keepNext/>
              <w:rPr>
                <w:noProof/>
              </w:rPr>
            </w:pPr>
          </w:p>
        </w:tc>
        <w:tc>
          <w:tcPr>
            <w:tcW w:w="401" w:type="pct"/>
          </w:tcPr>
          <w:p w14:paraId="1674F79F" w14:textId="77777777" w:rsidR="00A066F3" w:rsidRPr="00B53F3E" w:rsidRDefault="00A066F3" w:rsidP="008C1565">
            <w:pPr>
              <w:pStyle w:val="aff7"/>
              <w:keepNext/>
              <w:rPr>
                <w:noProof/>
              </w:rPr>
            </w:pPr>
          </w:p>
        </w:tc>
        <w:tc>
          <w:tcPr>
            <w:tcW w:w="402" w:type="pct"/>
          </w:tcPr>
          <w:p w14:paraId="204C569F" w14:textId="77777777" w:rsidR="00A066F3" w:rsidRPr="00B53F3E" w:rsidRDefault="00A066F3" w:rsidP="008C1565">
            <w:pPr>
              <w:pStyle w:val="aff7"/>
              <w:keepNext/>
              <w:rPr>
                <w:noProof/>
              </w:rPr>
            </w:pPr>
          </w:p>
        </w:tc>
        <w:tc>
          <w:tcPr>
            <w:tcW w:w="401" w:type="pct"/>
          </w:tcPr>
          <w:p w14:paraId="2BA3E3A9" w14:textId="77777777" w:rsidR="00A066F3" w:rsidRPr="00B53F3E" w:rsidRDefault="00A066F3" w:rsidP="008C1565">
            <w:pPr>
              <w:pStyle w:val="aff7"/>
              <w:keepNext/>
              <w:rPr>
                <w:noProof/>
              </w:rPr>
            </w:pPr>
          </w:p>
        </w:tc>
        <w:tc>
          <w:tcPr>
            <w:tcW w:w="402" w:type="pct"/>
          </w:tcPr>
          <w:p w14:paraId="49619253" w14:textId="77777777" w:rsidR="00A066F3" w:rsidRPr="00B53F3E" w:rsidRDefault="00A066F3" w:rsidP="008C1565">
            <w:pPr>
              <w:pStyle w:val="aff7"/>
              <w:keepNext/>
              <w:rPr>
                <w:noProof/>
              </w:rPr>
            </w:pPr>
          </w:p>
        </w:tc>
        <w:tc>
          <w:tcPr>
            <w:tcW w:w="416" w:type="pct"/>
          </w:tcPr>
          <w:p w14:paraId="3F376261" w14:textId="77777777" w:rsidR="00A066F3" w:rsidRPr="00B53F3E" w:rsidRDefault="00A066F3" w:rsidP="008C1565">
            <w:pPr>
              <w:pStyle w:val="aff7"/>
              <w:keepNext/>
              <w:rPr>
                <w:noProof/>
              </w:rPr>
            </w:pPr>
          </w:p>
        </w:tc>
      </w:tr>
      <w:tr w:rsidR="00A066F3" w:rsidRPr="00B53F3E" w14:paraId="6DCF2A20" w14:textId="77777777" w:rsidTr="00853F5D">
        <w:trPr>
          <w:jc w:val="center"/>
        </w:trPr>
        <w:tc>
          <w:tcPr>
            <w:tcW w:w="968" w:type="pct"/>
            <w:vAlign w:val="center"/>
          </w:tcPr>
          <w:p w14:paraId="26997050" w14:textId="77777777" w:rsidR="00A066F3" w:rsidRPr="00B53F3E" w:rsidRDefault="00A066F3" w:rsidP="00853F5D">
            <w:pPr>
              <w:pStyle w:val="aff7"/>
              <w:keepNext/>
              <w:tabs>
                <w:tab w:val="clear" w:pos="575"/>
              </w:tabs>
              <w:ind w:left="192" w:hangingChars="96" w:hanging="192"/>
              <w:jc w:val="left"/>
              <w:rPr>
                <w:bCs w:val="0"/>
                <w:noProof/>
                <w:u w:val="single"/>
              </w:rPr>
            </w:pPr>
            <w:r w:rsidRPr="00B53F3E">
              <w:rPr>
                <w:noProof/>
                <w:u w:val="single"/>
              </w:rPr>
              <w:t>較高技術階層</w:t>
            </w:r>
          </w:p>
        </w:tc>
        <w:tc>
          <w:tcPr>
            <w:tcW w:w="401" w:type="pct"/>
            <w:vAlign w:val="center"/>
          </w:tcPr>
          <w:p w14:paraId="6776767D" w14:textId="3DD8DDA6"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2.1</w:t>
            </w:r>
          </w:p>
        </w:tc>
        <w:tc>
          <w:tcPr>
            <w:tcW w:w="402" w:type="pct"/>
            <w:shd w:val="clear" w:color="auto" w:fill="auto"/>
            <w:vAlign w:val="center"/>
          </w:tcPr>
          <w:p w14:paraId="46AC99E9" w14:textId="43BC0CE2"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2.1</w:t>
            </w:r>
          </w:p>
        </w:tc>
        <w:tc>
          <w:tcPr>
            <w:tcW w:w="401" w:type="pct"/>
            <w:shd w:val="clear" w:color="auto" w:fill="auto"/>
            <w:vAlign w:val="center"/>
          </w:tcPr>
          <w:p w14:paraId="66996D30" w14:textId="2047234E"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2.1</w:t>
            </w:r>
          </w:p>
        </w:tc>
        <w:tc>
          <w:tcPr>
            <w:tcW w:w="402" w:type="pct"/>
            <w:shd w:val="clear" w:color="auto" w:fill="auto"/>
            <w:vAlign w:val="center"/>
          </w:tcPr>
          <w:p w14:paraId="26FEB9B5" w14:textId="64221BB5"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2.2</w:t>
            </w:r>
          </w:p>
        </w:tc>
        <w:tc>
          <w:tcPr>
            <w:tcW w:w="404" w:type="pct"/>
            <w:shd w:val="clear" w:color="auto" w:fill="auto"/>
            <w:vAlign w:val="center"/>
          </w:tcPr>
          <w:p w14:paraId="1527247B" w14:textId="0B8DEDB0"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2.0</w:t>
            </w:r>
          </w:p>
        </w:tc>
        <w:tc>
          <w:tcPr>
            <w:tcW w:w="401" w:type="pct"/>
            <w:vAlign w:val="center"/>
          </w:tcPr>
          <w:p w14:paraId="19AF405A" w14:textId="5EE420DF"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2.1</w:t>
            </w:r>
          </w:p>
        </w:tc>
        <w:tc>
          <w:tcPr>
            <w:tcW w:w="402" w:type="pct"/>
            <w:vAlign w:val="center"/>
          </w:tcPr>
          <w:p w14:paraId="734482FA" w14:textId="70CE0418"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2.2</w:t>
            </w:r>
          </w:p>
        </w:tc>
        <w:tc>
          <w:tcPr>
            <w:tcW w:w="401" w:type="pct"/>
            <w:vAlign w:val="center"/>
          </w:tcPr>
          <w:p w14:paraId="26619933" w14:textId="2A7FFAF1"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2.3</w:t>
            </w:r>
          </w:p>
        </w:tc>
        <w:tc>
          <w:tcPr>
            <w:tcW w:w="402" w:type="pct"/>
            <w:vAlign w:val="center"/>
          </w:tcPr>
          <w:p w14:paraId="093EEE0E" w14:textId="0ACAAA86"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2.0</w:t>
            </w:r>
          </w:p>
        </w:tc>
        <w:tc>
          <w:tcPr>
            <w:tcW w:w="416" w:type="pct"/>
            <w:vAlign w:val="center"/>
          </w:tcPr>
          <w:p w14:paraId="4E3F4F39" w14:textId="1BFC8849"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2.0</w:t>
            </w:r>
          </w:p>
        </w:tc>
      </w:tr>
      <w:tr w:rsidR="00A066F3" w:rsidRPr="00B53F3E" w14:paraId="6439D568" w14:textId="77777777" w:rsidTr="00853F5D">
        <w:trPr>
          <w:jc w:val="center"/>
        </w:trPr>
        <w:tc>
          <w:tcPr>
            <w:tcW w:w="968" w:type="pct"/>
            <w:vAlign w:val="center"/>
          </w:tcPr>
          <w:p w14:paraId="22981704" w14:textId="77777777" w:rsidR="00A066F3" w:rsidRPr="00B53F3E" w:rsidRDefault="00A066F3" w:rsidP="00853F5D">
            <w:pPr>
              <w:pStyle w:val="aff7"/>
              <w:keepNext/>
              <w:tabs>
                <w:tab w:val="clear" w:pos="575"/>
              </w:tabs>
              <w:ind w:left="192" w:hangingChars="96" w:hanging="192"/>
              <w:jc w:val="left"/>
              <w:rPr>
                <w:noProof/>
                <w:u w:val="single"/>
              </w:rPr>
            </w:pPr>
          </w:p>
        </w:tc>
        <w:tc>
          <w:tcPr>
            <w:tcW w:w="401" w:type="pct"/>
            <w:vAlign w:val="center"/>
          </w:tcPr>
          <w:p w14:paraId="3FB7C6BA"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vAlign w:val="center"/>
          </w:tcPr>
          <w:p w14:paraId="084F91FC"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1" w:type="pct"/>
            <w:shd w:val="clear" w:color="auto" w:fill="auto"/>
            <w:vAlign w:val="center"/>
          </w:tcPr>
          <w:p w14:paraId="6FA01DCD"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vAlign w:val="center"/>
          </w:tcPr>
          <w:p w14:paraId="6CA43695"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4" w:type="pct"/>
            <w:shd w:val="clear" w:color="auto" w:fill="auto"/>
            <w:vAlign w:val="center"/>
          </w:tcPr>
          <w:p w14:paraId="72CEEEBB"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vAlign w:val="center"/>
          </w:tcPr>
          <w:p w14:paraId="07A97ED6"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vAlign w:val="center"/>
          </w:tcPr>
          <w:p w14:paraId="0C7397CF"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vAlign w:val="center"/>
          </w:tcPr>
          <w:p w14:paraId="49939F4A"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vAlign w:val="center"/>
          </w:tcPr>
          <w:p w14:paraId="3F52B179"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16" w:type="pct"/>
            <w:vAlign w:val="center"/>
          </w:tcPr>
          <w:p w14:paraId="626F55C2"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r>
      <w:tr w:rsidR="00A066F3" w:rsidRPr="00B53F3E" w14:paraId="19DDD917" w14:textId="77777777" w:rsidTr="00853F5D">
        <w:trPr>
          <w:jc w:val="center"/>
        </w:trPr>
        <w:tc>
          <w:tcPr>
            <w:tcW w:w="968" w:type="pct"/>
            <w:vAlign w:val="center"/>
          </w:tcPr>
          <w:p w14:paraId="331F9E10" w14:textId="178AC092" w:rsidR="00A066F3" w:rsidRPr="00B53F3E" w:rsidRDefault="00A066F3" w:rsidP="00853F5D">
            <w:pPr>
              <w:pStyle w:val="aff7"/>
              <w:keepNext/>
              <w:tabs>
                <w:tab w:val="clear" w:pos="575"/>
              </w:tabs>
              <w:ind w:left="192" w:hangingChars="96" w:hanging="192"/>
              <w:jc w:val="left"/>
              <w:rPr>
                <w:noProof/>
                <w:u w:val="single"/>
              </w:rPr>
            </w:pPr>
            <w:r w:rsidRPr="00B065C8">
              <w:rPr>
                <w:bCs w:val="0"/>
                <w:noProof/>
              </w:rPr>
              <w:t>經理</w:t>
            </w:r>
          </w:p>
        </w:tc>
        <w:tc>
          <w:tcPr>
            <w:tcW w:w="401" w:type="pct"/>
            <w:vAlign w:val="center"/>
          </w:tcPr>
          <w:p w14:paraId="5EFFA2A7" w14:textId="42051570"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1.5</w:t>
            </w:r>
          </w:p>
        </w:tc>
        <w:tc>
          <w:tcPr>
            <w:tcW w:w="402" w:type="pct"/>
            <w:shd w:val="clear" w:color="auto" w:fill="auto"/>
            <w:vAlign w:val="center"/>
          </w:tcPr>
          <w:p w14:paraId="100FCE84" w14:textId="58143703"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1.3</w:t>
            </w:r>
          </w:p>
        </w:tc>
        <w:tc>
          <w:tcPr>
            <w:tcW w:w="401" w:type="pct"/>
            <w:shd w:val="clear" w:color="auto" w:fill="auto"/>
            <w:vAlign w:val="center"/>
          </w:tcPr>
          <w:p w14:paraId="49725C5E" w14:textId="1A8F5951"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1.5</w:t>
            </w:r>
          </w:p>
        </w:tc>
        <w:tc>
          <w:tcPr>
            <w:tcW w:w="402" w:type="pct"/>
            <w:shd w:val="clear" w:color="auto" w:fill="auto"/>
            <w:vAlign w:val="center"/>
          </w:tcPr>
          <w:p w14:paraId="434E67C0" w14:textId="08622922"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1.7</w:t>
            </w:r>
          </w:p>
        </w:tc>
        <w:tc>
          <w:tcPr>
            <w:tcW w:w="404" w:type="pct"/>
            <w:shd w:val="clear" w:color="auto" w:fill="auto"/>
            <w:vAlign w:val="center"/>
          </w:tcPr>
          <w:p w14:paraId="31EF1647" w14:textId="38D0B360"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1.7</w:t>
            </w:r>
          </w:p>
        </w:tc>
        <w:tc>
          <w:tcPr>
            <w:tcW w:w="401" w:type="pct"/>
            <w:vAlign w:val="center"/>
          </w:tcPr>
          <w:p w14:paraId="3C36805A" w14:textId="397E424B"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1.8</w:t>
            </w:r>
          </w:p>
        </w:tc>
        <w:tc>
          <w:tcPr>
            <w:tcW w:w="402" w:type="pct"/>
            <w:vAlign w:val="center"/>
          </w:tcPr>
          <w:p w14:paraId="11E6DF61" w14:textId="3BC1F79C"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2.0</w:t>
            </w:r>
          </w:p>
        </w:tc>
        <w:tc>
          <w:tcPr>
            <w:tcW w:w="401" w:type="pct"/>
            <w:vAlign w:val="center"/>
          </w:tcPr>
          <w:p w14:paraId="6114482E" w14:textId="1B44F6A3"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2.1</w:t>
            </w:r>
          </w:p>
        </w:tc>
        <w:tc>
          <w:tcPr>
            <w:tcW w:w="402" w:type="pct"/>
            <w:vAlign w:val="center"/>
          </w:tcPr>
          <w:p w14:paraId="6221F289" w14:textId="3FB69252"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1.7</w:t>
            </w:r>
          </w:p>
        </w:tc>
        <w:tc>
          <w:tcPr>
            <w:tcW w:w="416" w:type="pct"/>
            <w:vAlign w:val="center"/>
          </w:tcPr>
          <w:p w14:paraId="4B626C34" w14:textId="5A183C1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1.6</w:t>
            </w:r>
          </w:p>
        </w:tc>
      </w:tr>
      <w:tr w:rsidR="00A066F3" w:rsidRPr="00B53F3E" w14:paraId="198C79FF" w14:textId="77777777" w:rsidTr="00853F5D">
        <w:trPr>
          <w:jc w:val="center"/>
        </w:trPr>
        <w:tc>
          <w:tcPr>
            <w:tcW w:w="968" w:type="pct"/>
            <w:vAlign w:val="center"/>
          </w:tcPr>
          <w:p w14:paraId="7DF929B6" w14:textId="77777777" w:rsidR="00A066F3" w:rsidRPr="00B065C8" w:rsidRDefault="00A066F3" w:rsidP="00853F5D">
            <w:pPr>
              <w:pStyle w:val="aff7"/>
              <w:keepNext/>
              <w:tabs>
                <w:tab w:val="clear" w:pos="575"/>
              </w:tabs>
              <w:ind w:left="192" w:hangingChars="96" w:hanging="192"/>
              <w:jc w:val="left"/>
              <w:rPr>
                <w:bCs w:val="0"/>
                <w:noProof/>
              </w:rPr>
            </w:pPr>
          </w:p>
        </w:tc>
        <w:tc>
          <w:tcPr>
            <w:tcW w:w="401" w:type="pct"/>
            <w:vAlign w:val="center"/>
          </w:tcPr>
          <w:p w14:paraId="5AC22BEB"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vAlign w:val="center"/>
          </w:tcPr>
          <w:p w14:paraId="661BB980"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1" w:type="pct"/>
            <w:shd w:val="clear" w:color="auto" w:fill="auto"/>
            <w:vAlign w:val="center"/>
          </w:tcPr>
          <w:p w14:paraId="50A84940"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vAlign w:val="center"/>
          </w:tcPr>
          <w:p w14:paraId="630F0FB6"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4" w:type="pct"/>
            <w:shd w:val="clear" w:color="auto" w:fill="auto"/>
            <w:vAlign w:val="center"/>
          </w:tcPr>
          <w:p w14:paraId="53DAB5CC"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vAlign w:val="center"/>
          </w:tcPr>
          <w:p w14:paraId="087D368B"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vAlign w:val="center"/>
          </w:tcPr>
          <w:p w14:paraId="46A22765"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vAlign w:val="center"/>
          </w:tcPr>
          <w:p w14:paraId="55CE30AC"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vAlign w:val="center"/>
          </w:tcPr>
          <w:p w14:paraId="622E0E4C"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16" w:type="pct"/>
            <w:vAlign w:val="center"/>
          </w:tcPr>
          <w:p w14:paraId="1BE77552"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r>
      <w:tr w:rsidR="00A066F3" w:rsidRPr="00B53F3E" w14:paraId="4795323A" w14:textId="77777777" w:rsidTr="00853F5D">
        <w:trPr>
          <w:jc w:val="center"/>
        </w:trPr>
        <w:tc>
          <w:tcPr>
            <w:tcW w:w="968" w:type="pct"/>
            <w:vAlign w:val="center"/>
          </w:tcPr>
          <w:p w14:paraId="22766DFA" w14:textId="41B4A8B2" w:rsidR="00A066F3" w:rsidRPr="00B065C8" w:rsidRDefault="00A066F3" w:rsidP="00853F5D">
            <w:pPr>
              <w:pStyle w:val="aff7"/>
              <w:keepNext/>
              <w:tabs>
                <w:tab w:val="clear" w:pos="575"/>
              </w:tabs>
              <w:ind w:left="192" w:hangingChars="96" w:hanging="192"/>
              <w:jc w:val="left"/>
              <w:rPr>
                <w:bCs w:val="0"/>
                <w:noProof/>
              </w:rPr>
            </w:pPr>
            <w:r w:rsidRPr="00B065C8">
              <w:rPr>
                <w:bCs w:val="0"/>
                <w:noProof/>
              </w:rPr>
              <w:t>專業人員</w:t>
            </w:r>
          </w:p>
        </w:tc>
        <w:tc>
          <w:tcPr>
            <w:tcW w:w="401" w:type="pct"/>
            <w:vAlign w:val="center"/>
          </w:tcPr>
          <w:p w14:paraId="3465E0D2" w14:textId="6EC61233"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1.8</w:t>
            </w:r>
          </w:p>
        </w:tc>
        <w:tc>
          <w:tcPr>
            <w:tcW w:w="402" w:type="pct"/>
            <w:shd w:val="clear" w:color="auto" w:fill="auto"/>
            <w:vAlign w:val="center"/>
          </w:tcPr>
          <w:p w14:paraId="436E9954" w14:textId="3FB5122F"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2.0</w:t>
            </w:r>
          </w:p>
        </w:tc>
        <w:tc>
          <w:tcPr>
            <w:tcW w:w="401" w:type="pct"/>
            <w:shd w:val="clear" w:color="auto" w:fill="auto"/>
            <w:vAlign w:val="center"/>
          </w:tcPr>
          <w:p w14:paraId="04FCF879" w14:textId="20875F08"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1.6</w:t>
            </w:r>
          </w:p>
        </w:tc>
        <w:tc>
          <w:tcPr>
            <w:tcW w:w="402" w:type="pct"/>
            <w:shd w:val="clear" w:color="auto" w:fill="auto"/>
            <w:vAlign w:val="center"/>
          </w:tcPr>
          <w:p w14:paraId="77D4DBF9" w14:textId="0455741A"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1.8</w:t>
            </w:r>
          </w:p>
        </w:tc>
        <w:tc>
          <w:tcPr>
            <w:tcW w:w="404" w:type="pct"/>
            <w:shd w:val="clear" w:color="auto" w:fill="auto"/>
            <w:vAlign w:val="center"/>
          </w:tcPr>
          <w:p w14:paraId="3C07CB21" w14:textId="5D53B3C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1.6</w:t>
            </w:r>
          </w:p>
        </w:tc>
        <w:tc>
          <w:tcPr>
            <w:tcW w:w="401" w:type="pct"/>
            <w:vAlign w:val="center"/>
          </w:tcPr>
          <w:p w14:paraId="12088B94" w14:textId="6F24CB2E"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1.8</w:t>
            </w:r>
          </w:p>
        </w:tc>
        <w:tc>
          <w:tcPr>
            <w:tcW w:w="402" w:type="pct"/>
            <w:vAlign w:val="center"/>
          </w:tcPr>
          <w:p w14:paraId="6CDF7764" w14:textId="7193A782"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1.9</w:t>
            </w:r>
          </w:p>
        </w:tc>
        <w:tc>
          <w:tcPr>
            <w:tcW w:w="401" w:type="pct"/>
            <w:vAlign w:val="center"/>
          </w:tcPr>
          <w:p w14:paraId="53F4343C" w14:textId="488E138C"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1.7</w:t>
            </w:r>
          </w:p>
        </w:tc>
        <w:tc>
          <w:tcPr>
            <w:tcW w:w="402" w:type="pct"/>
            <w:vAlign w:val="center"/>
          </w:tcPr>
          <w:p w14:paraId="5A84B3D8" w14:textId="0D90BC4D"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1.7</w:t>
            </w:r>
          </w:p>
        </w:tc>
        <w:tc>
          <w:tcPr>
            <w:tcW w:w="416" w:type="pct"/>
            <w:vAlign w:val="center"/>
          </w:tcPr>
          <w:p w14:paraId="2FF43B56" w14:textId="049492AB"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1.8</w:t>
            </w:r>
          </w:p>
        </w:tc>
      </w:tr>
      <w:tr w:rsidR="00A066F3" w:rsidRPr="00B53F3E" w14:paraId="78BD6472" w14:textId="77777777" w:rsidTr="00853F5D">
        <w:trPr>
          <w:jc w:val="center"/>
        </w:trPr>
        <w:tc>
          <w:tcPr>
            <w:tcW w:w="968" w:type="pct"/>
            <w:vAlign w:val="center"/>
          </w:tcPr>
          <w:p w14:paraId="68900E24" w14:textId="77777777" w:rsidR="00A066F3" w:rsidRPr="00B065C8" w:rsidRDefault="00A066F3" w:rsidP="00853F5D">
            <w:pPr>
              <w:pStyle w:val="aff7"/>
              <w:keepNext/>
              <w:tabs>
                <w:tab w:val="clear" w:pos="575"/>
              </w:tabs>
              <w:ind w:left="192" w:hangingChars="96" w:hanging="192"/>
              <w:jc w:val="left"/>
              <w:rPr>
                <w:bCs w:val="0"/>
                <w:noProof/>
              </w:rPr>
            </w:pPr>
          </w:p>
        </w:tc>
        <w:tc>
          <w:tcPr>
            <w:tcW w:w="401" w:type="pct"/>
            <w:vAlign w:val="center"/>
          </w:tcPr>
          <w:p w14:paraId="797B72BC"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vAlign w:val="center"/>
          </w:tcPr>
          <w:p w14:paraId="0FED9993"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1" w:type="pct"/>
            <w:shd w:val="clear" w:color="auto" w:fill="auto"/>
            <w:vAlign w:val="center"/>
          </w:tcPr>
          <w:p w14:paraId="292958DF"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vAlign w:val="center"/>
          </w:tcPr>
          <w:p w14:paraId="32432CE4"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4" w:type="pct"/>
            <w:shd w:val="clear" w:color="auto" w:fill="auto"/>
            <w:vAlign w:val="center"/>
          </w:tcPr>
          <w:p w14:paraId="561E046A"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vAlign w:val="center"/>
          </w:tcPr>
          <w:p w14:paraId="589C2B53"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vAlign w:val="center"/>
          </w:tcPr>
          <w:p w14:paraId="7A3700AA"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vAlign w:val="center"/>
          </w:tcPr>
          <w:p w14:paraId="2B218114"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vAlign w:val="center"/>
          </w:tcPr>
          <w:p w14:paraId="3F61B7E7"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16" w:type="pct"/>
            <w:vAlign w:val="center"/>
          </w:tcPr>
          <w:p w14:paraId="22D8F861"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r>
      <w:tr w:rsidR="00A066F3" w:rsidRPr="00B53F3E" w14:paraId="51897DCD" w14:textId="77777777" w:rsidTr="00853F5D">
        <w:trPr>
          <w:jc w:val="center"/>
        </w:trPr>
        <w:tc>
          <w:tcPr>
            <w:tcW w:w="968" w:type="pct"/>
            <w:vAlign w:val="center"/>
          </w:tcPr>
          <w:p w14:paraId="7ED36348" w14:textId="22AC05F4" w:rsidR="00A066F3" w:rsidRPr="00B065C8" w:rsidRDefault="00A066F3" w:rsidP="00853F5D">
            <w:pPr>
              <w:pStyle w:val="aff7"/>
              <w:keepNext/>
              <w:tabs>
                <w:tab w:val="clear" w:pos="575"/>
              </w:tabs>
              <w:ind w:left="192" w:hangingChars="96" w:hanging="192"/>
              <w:jc w:val="left"/>
              <w:rPr>
                <w:bCs w:val="0"/>
                <w:noProof/>
              </w:rPr>
            </w:pPr>
            <w:r w:rsidRPr="00B065C8">
              <w:rPr>
                <w:bCs w:val="0"/>
                <w:noProof/>
              </w:rPr>
              <w:t>輔助專業人員</w:t>
            </w:r>
          </w:p>
        </w:tc>
        <w:tc>
          <w:tcPr>
            <w:tcW w:w="401" w:type="pct"/>
            <w:vAlign w:val="center"/>
          </w:tcPr>
          <w:p w14:paraId="0E94BFB7" w14:textId="52CB628B"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2.7</w:t>
            </w:r>
          </w:p>
        </w:tc>
        <w:tc>
          <w:tcPr>
            <w:tcW w:w="402" w:type="pct"/>
            <w:shd w:val="clear" w:color="auto" w:fill="auto"/>
            <w:vAlign w:val="center"/>
          </w:tcPr>
          <w:p w14:paraId="7B8B7B03" w14:textId="5F903FB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2.7</w:t>
            </w:r>
          </w:p>
        </w:tc>
        <w:tc>
          <w:tcPr>
            <w:tcW w:w="401" w:type="pct"/>
            <w:shd w:val="clear" w:color="auto" w:fill="auto"/>
            <w:vAlign w:val="center"/>
          </w:tcPr>
          <w:p w14:paraId="30FB1063" w14:textId="3BE94BC9"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2.9</w:t>
            </w:r>
          </w:p>
        </w:tc>
        <w:tc>
          <w:tcPr>
            <w:tcW w:w="402" w:type="pct"/>
            <w:shd w:val="clear" w:color="auto" w:fill="auto"/>
            <w:vAlign w:val="center"/>
          </w:tcPr>
          <w:p w14:paraId="2AB067D4" w14:textId="000D44FA"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2.8</w:t>
            </w:r>
          </w:p>
        </w:tc>
        <w:tc>
          <w:tcPr>
            <w:tcW w:w="404" w:type="pct"/>
            <w:shd w:val="clear" w:color="auto" w:fill="auto"/>
            <w:vAlign w:val="center"/>
          </w:tcPr>
          <w:p w14:paraId="4C8BFCE4" w14:textId="181BCDF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2.5</w:t>
            </w:r>
          </w:p>
        </w:tc>
        <w:tc>
          <w:tcPr>
            <w:tcW w:w="401" w:type="pct"/>
            <w:vAlign w:val="center"/>
          </w:tcPr>
          <w:p w14:paraId="31719E9B" w14:textId="7DB93779"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2.6</w:t>
            </w:r>
          </w:p>
        </w:tc>
        <w:tc>
          <w:tcPr>
            <w:tcW w:w="402" w:type="pct"/>
            <w:vAlign w:val="center"/>
          </w:tcPr>
          <w:p w14:paraId="6EDE69BC" w14:textId="45921409"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2.7</w:t>
            </w:r>
          </w:p>
        </w:tc>
        <w:tc>
          <w:tcPr>
            <w:tcW w:w="401" w:type="pct"/>
            <w:vAlign w:val="center"/>
          </w:tcPr>
          <w:p w14:paraId="658B51CC" w14:textId="10178772"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2.9</w:t>
            </w:r>
          </w:p>
        </w:tc>
        <w:tc>
          <w:tcPr>
            <w:tcW w:w="402" w:type="pct"/>
            <w:vAlign w:val="center"/>
          </w:tcPr>
          <w:p w14:paraId="2CCDECBB" w14:textId="71B3E2A6"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2.4</w:t>
            </w:r>
          </w:p>
        </w:tc>
        <w:tc>
          <w:tcPr>
            <w:tcW w:w="416" w:type="pct"/>
            <w:vAlign w:val="center"/>
          </w:tcPr>
          <w:p w14:paraId="72FF91CE" w14:textId="1D0AEA06"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2.4</w:t>
            </w:r>
          </w:p>
        </w:tc>
      </w:tr>
      <w:tr w:rsidR="00A066F3" w:rsidRPr="00B53F3E" w14:paraId="66C3ABAB" w14:textId="77777777" w:rsidTr="00853F5D">
        <w:trPr>
          <w:jc w:val="center"/>
        </w:trPr>
        <w:tc>
          <w:tcPr>
            <w:tcW w:w="968" w:type="pct"/>
            <w:vAlign w:val="center"/>
          </w:tcPr>
          <w:p w14:paraId="6267D210" w14:textId="77777777" w:rsidR="00A066F3" w:rsidRPr="00B065C8" w:rsidRDefault="00A066F3" w:rsidP="00853F5D">
            <w:pPr>
              <w:pStyle w:val="aff7"/>
              <w:keepNext/>
              <w:tabs>
                <w:tab w:val="clear" w:pos="575"/>
              </w:tabs>
              <w:ind w:left="192" w:hangingChars="96" w:hanging="192"/>
              <w:jc w:val="left"/>
              <w:rPr>
                <w:bCs w:val="0"/>
                <w:noProof/>
              </w:rPr>
            </w:pPr>
          </w:p>
        </w:tc>
        <w:tc>
          <w:tcPr>
            <w:tcW w:w="401" w:type="pct"/>
            <w:vAlign w:val="center"/>
          </w:tcPr>
          <w:p w14:paraId="43F2A3F4"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vAlign w:val="center"/>
          </w:tcPr>
          <w:p w14:paraId="4E888FF2"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1" w:type="pct"/>
            <w:shd w:val="clear" w:color="auto" w:fill="auto"/>
            <w:vAlign w:val="center"/>
          </w:tcPr>
          <w:p w14:paraId="68071B9E"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vAlign w:val="center"/>
          </w:tcPr>
          <w:p w14:paraId="73BB5B08"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4" w:type="pct"/>
            <w:shd w:val="clear" w:color="auto" w:fill="auto"/>
            <w:vAlign w:val="center"/>
          </w:tcPr>
          <w:p w14:paraId="75A02B8D"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vAlign w:val="center"/>
          </w:tcPr>
          <w:p w14:paraId="1CB3C4EC"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vAlign w:val="center"/>
          </w:tcPr>
          <w:p w14:paraId="37965F96"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vAlign w:val="center"/>
          </w:tcPr>
          <w:p w14:paraId="1EDDCCC5"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vAlign w:val="center"/>
          </w:tcPr>
          <w:p w14:paraId="3E055BC9"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16" w:type="pct"/>
            <w:vAlign w:val="center"/>
          </w:tcPr>
          <w:p w14:paraId="6E9F0D07"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r>
      <w:tr w:rsidR="00A066F3" w:rsidRPr="00B53F3E" w14:paraId="2D153699" w14:textId="77777777" w:rsidTr="00853F5D">
        <w:trPr>
          <w:jc w:val="center"/>
        </w:trPr>
        <w:tc>
          <w:tcPr>
            <w:tcW w:w="968" w:type="pct"/>
            <w:vAlign w:val="center"/>
          </w:tcPr>
          <w:p w14:paraId="555D5591" w14:textId="21DC5889" w:rsidR="00A066F3" w:rsidRPr="00B065C8" w:rsidRDefault="00A066F3" w:rsidP="00853F5D">
            <w:pPr>
              <w:pStyle w:val="aff7"/>
              <w:keepNext/>
              <w:tabs>
                <w:tab w:val="clear" w:pos="575"/>
              </w:tabs>
              <w:ind w:left="192" w:hangingChars="96" w:hanging="192"/>
              <w:jc w:val="left"/>
              <w:rPr>
                <w:bCs w:val="0"/>
                <w:noProof/>
              </w:rPr>
            </w:pPr>
            <w:r w:rsidRPr="00B065C8">
              <w:rPr>
                <w:bCs w:val="0"/>
                <w:noProof/>
                <w:u w:val="single"/>
              </w:rPr>
              <w:t>較低技術階層</w:t>
            </w:r>
            <w:r w:rsidRPr="00B065C8">
              <w:rPr>
                <w:bCs w:val="0"/>
                <w:noProof/>
              </w:rPr>
              <w:t>^</w:t>
            </w:r>
          </w:p>
        </w:tc>
        <w:tc>
          <w:tcPr>
            <w:tcW w:w="401" w:type="pct"/>
            <w:vAlign w:val="center"/>
          </w:tcPr>
          <w:p w14:paraId="78A86C25" w14:textId="46C0BB6D"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3.0</w:t>
            </w:r>
          </w:p>
        </w:tc>
        <w:tc>
          <w:tcPr>
            <w:tcW w:w="402" w:type="pct"/>
            <w:shd w:val="clear" w:color="auto" w:fill="auto"/>
            <w:vAlign w:val="center"/>
          </w:tcPr>
          <w:p w14:paraId="7049CACA" w14:textId="6AE316DE"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3.2</w:t>
            </w:r>
          </w:p>
        </w:tc>
        <w:tc>
          <w:tcPr>
            <w:tcW w:w="401" w:type="pct"/>
            <w:shd w:val="clear" w:color="auto" w:fill="auto"/>
            <w:vAlign w:val="center"/>
          </w:tcPr>
          <w:p w14:paraId="59F59141" w14:textId="24F12D6C"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3.2</w:t>
            </w:r>
          </w:p>
        </w:tc>
        <w:tc>
          <w:tcPr>
            <w:tcW w:w="402" w:type="pct"/>
            <w:shd w:val="clear" w:color="auto" w:fill="auto"/>
            <w:vAlign w:val="center"/>
          </w:tcPr>
          <w:p w14:paraId="3CD25DC7" w14:textId="53685BEE"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2.8</w:t>
            </w:r>
          </w:p>
        </w:tc>
        <w:tc>
          <w:tcPr>
            <w:tcW w:w="404" w:type="pct"/>
            <w:shd w:val="clear" w:color="auto" w:fill="auto"/>
            <w:vAlign w:val="center"/>
          </w:tcPr>
          <w:p w14:paraId="6D647C19" w14:textId="659B8F2D"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2.8</w:t>
            </w:r>
          </w:p>
        </w:tc>
        <w:tc>
          <w:tcPr>
            <w:tcW w:w="401" w:type="pct"/>
            <w:vAlign w:val="center"/>
          </w:tcPr>
          <w:p w14:paraId="42F9BEFF" w14:textId="1BD0A9C3"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3.1</w:t>
            </w:r>
          </w:p>
        </w:tc>
        <w:tc>
          <w:tcPr>
            <w:tcW w:w="402" w:type="pct"/>
            <w:vAlign w:val="center"/>
          </w:tcPr>
          <w:p w14:paraId="0221167B" w14:textId="2F0D4D59"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2.9</w:t>
            </w:r>
          </w:p>
        </w:tc>
        <w:tc>
          <w:tcPr>
            <w:tcW w:w="401" w:type="pct"/>
            <w:vAlign w:val="center"/>
          </w:tcPr>
          <w:p w14:paraId="4A6817FE" w14:textId="2C5D08F4"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3.1</w:t>
            </w:r>
          </w:p>
        </w:tc>
        <w:tc>
          <w:tcPr>
            <w:tcW w:w="402" w:type="pct"/>
            <w:vAlign w:val="center"/>
          </w:tcPr>
          <w:p w14:paraId="166D44AB" w14:textId="082D4645"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3.2</w:t>
            </w:r>
          </w:p>
        </w:tc>
        <w:tc>
          <w:tcPr>
            <w:tcW w:w="416" w:type="pct"/>
            <w:vAlign w:val="center"/>
          </w:tcPr>
          <w:p w14:paraId="78F012FC" w14:textId="4BED7F6F"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3.1</w:t>
            </w:r>
          </w:p>
        </w:tc>
      </w:tr>
      <w:tr w:rsidR="00A066F3" w:rsidRPr="00B53F3E" w14:paraId="75DDB0C3" w14:textId="77777777" w:rsidTr="00853F5D">
        <w:trPr>
          <w:jc w:val="center"/>
        </w:trPr>
        <w:tc>
          <w:tcPr>
            <w:tcW w:w="968" w:type="pct"/>
            <w:vAlign w:val="center"/>
          </w:tcPr>
          <w:p w14:paraId="275254AA" w14:textId="77777777" w:rsidR="00A066F3" w:rsidRPr="00B065C8" w:rsidRDefault="00A066F3" w:rsidP="00853F5D">
            <w:pPr>
              <w:pStyle w:val="aff7"/>
              <w:keepNext/>
              <w:tabs>
                <w:tab w:val="clear" w:pos="575"/>
              </w:tabs>
              <w:ind w:left="192" w:hangingChars="96" w:hanging="192"/>
              <w:jc w:val="left"/>
              <w:rPr>
                <w:bCs w:val="0"/>
                <w:noProof/>
                <w:u w:val="single"/>
              </w:rPr>
            </w:pPr>
          </w:p>
        </w:tc>
        <w:tc>
          <w:tcPr>
            <w:tcW w:w="401" w:type="pct"/>
            <w:vAlign w:val="center"/>
          </w:tcPr>
          <w:p w14:paraId="1C86C158"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vAlign w:val="center"/>
          </w:tcPr>
          <w:p w14:paraId="78B420A9"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1" w:type="pct"/>
            <w:shd w:val="clear" w:color="auto" w:fill="auto"/>
            <w:vAlign w:val="center"/>
          </w:tcPr>
          <w:p w14:paraId="3155EF7A"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vAlign w:val="center"/>
          </w:tcPr>
          <w:p w14:paraId="48D0ED5E"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4" w:type="pct"/>
            <w:shd w:val="clear" w:color="auto" w:fill="auto"/>
            <w:vAlign w:val="center"/>
          </w:tcPr>
          <w:p w14:paraId="122F0505"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vAlign w:val="center"/>
          </w:tcPr>
          <w:p w14:paraId="30E04A70"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vAlign w:val="center"/>
          </w:tcPr>
          <w:p w14:paraId="27947851"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vAlign w:val="center"/>
          </w:tcPr>
          <w:p w14:paraId="05D875CC"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vAlign w:val="center"/>
          </w:tcPr>
          <w:p w14:paraId="5C2BD9B1"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16" w:type="pct"/>
            <w:vAlign w:val="center"/>
          </w:tcPr>
          <w:p w14:paraId="194B3930"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r>
      <w:tr w:rsidR="00A066F3" w:rsidRPr="00B53F3E" w14:paraId="711C78F2" w14:textId="77777777" w:rsidTr="00853F5D">
        <w:trPr>
          <w:jc w:val="center"/>
        </w:trPr>
        <w:tc>
          <w:tcPr>
            <w:tcW w:w="968" w:type="pct"/>
            <w:vAlign w:val="center"/>
          </w:tcPr>
          <w:p w14:paraId="216D9A48" w14:textId="6C58DC44" w:rsidR="00A066F3" w:rsidRPr="00B065C8" w:rsidRDefault="00A066F3" w:rsidP="00853F5D">
            <w:pPr>
              <w:pStyle w:val="aff7"/>
              <w:keepNext/>
              <w:tabs>
                <w:tab w:val="clear" w:pos="575"/>
              </w:tabs>
              <w:ind w:left="192" w:hangingChars="96" w:hanging="192"/>
              <w:jc w:val="left"/>
              <w:rPr>
                <w:bCs w:val="0"/>
                <w:noProof/>
                <w:u w:val="single"/>
              </w:rPr>
            </w:pPr>
            <w:r w:rsidRPr="00B065C8">
              <w:rPr>
                <w:bCs w:val="0"/>
                <w:noProof/>
              </w:rPr>
              <w:t>文書支援人員</w:t>
            </w:r>
          </w:p>
        </w:tc>
        <w:tc>
          <w:tcPr>
            <w:tcW w:w="401" w:type="pct"/>
            <w:vAlign w:val="center"/>
          </w:tcPr>
          <w:p w14:paraId="04C4709C" w14:textId="713EB244"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3.2</w:t>
            </w:r>
          </w:p>
        </w:tc>
        <w:tc>
          <w:tcPr>
            <w:tcW w:w="402" w:type="pct"/>
            <w:shd w:val="clear" w:color="auto" w:fill="auto"/>
            <w:vAlign w:val="center"/>
          </w:tcPr>
          <w:p w14:paraId="7F20C9D7" w14:textId="0D49DEF4"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3.3</w:t>
            </w:r>
          </w:p>
        </w:tc>
        <w:tc>
          <w:tcPr>
            <w:tcW w:w="401" w:type="pct"/>
            <w:shd w:val="clear" w:color="auto" w:fill="auto"/>
            <w:vAlign w:val="center"/>
          </w:tcPr>
          <w:p w14:paraId="27EC2DA6" w14:textId="65FB010B"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3.1</w:t>
            </w:r>
          </w:p>
        </w:tc>
        <w:tc>
          <w:tcPr>
            <w:tcW w:w="402" w:type="pct"/>
            <w:shd w:val="clear" w:color="auto" w:fill="auto"/>
            <w:vAlign w:val="center"/>
          </w:tcPr>
          <w:p w14:paraId="2AA00C8D" w14:textId="6963EAFF"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2.9</w:t>
            </w:r>
          </w:p>
        </w:tc>
        <w:tc>
          <w:tcPr>
            <w:tcW w:w="404" w:type="pct"/>
            <w:shd w:val="clear" w:color="auto" w:fill="auto"/>
            <w:vAlign w:val="center"/>
          </w:tcPr>
          <w:p w14:paraId="590E4F7E" w14:textId="393B16F9"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3.3</w:t>
            </w:r>
          </w:p>
        </w:tc>
        <w:tc>
          <w:tcPr>
            <w:tcW w:w="401" w:type="pct"/>
            <w:vAlign w:val="center"/>
          </w:tcPr>
          <w:p w14:paraId="150C7F8D" w14:textId="2AED1C3C"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3.5</w:t>
            </w:r>
          </w:p>
        </w:tc>
        <w:tc>
          <w:tcPr>
            <w:tcW w:w="402" w:type="pct"/>
            <w:vAlign w:val="center"/>
          </w:tcPr>
          <w:p w14:paraId="1B85F17B" w14:textId="6560F21A"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3.4</w:t>
            </w:r>
          </w:p>
        </w:tc>
        <w:tc>
          <w:tcPr>
            <w:tcW w:w="401" w:type="pct"/>
            <w:vAlign w:val="center"/>
          </w:tcPr>
          <w:p w14:paraId="7C8DCA6E" w14:textId="5334B426"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3.7</w:t>
            </w:r>
          </w:p>
        </w:tc>
        <w:tc>
          <w:tcPr>
            <w:tcW w:w="402" w:type="pct"/>
            <w:vAlign w:val="center"/>
          </w:tcPr>
          <w:p w14:paraId="669BDA7D" w14:textId="27EFF471"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3.5</w:t>
            </w:r>
          </w:p>
        </w:tc>
        <w:tc>
          <w:tcPr>
            <w:tcW w:w="416" w:type="pct"/>
            <w:vAlign w:val="center"/>
          </w:tcPr>
          <w:p w14:paraId="0419E96C" w14:textId="3B815656"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3.4</w:t>
            </w:r>
          </w:p>
        </w:tc>
      </w:tr>
      <w:tr w:rsidR="00A066F3" w:rsidRPr="00B53F3E" w14:paraId="7B3E69DD" w14:textId="77777777" w:rsidTr="00853F5D">
        <w:trPr>
          <w:jc w:val="center"/>
        </w:trPr>
        <w:tc>
          <w:tcPr>
            <w:tcW w:w="968" w:type="pct"/>
            <w:vAlign w:val="center"/>
          </w:tcPr>
          <w:p w14:paraId="1EBBB632" w14:textId="77777777" w:rsidR="00A066F3" w:rsidRPr="00B065C8" w:rsidRDefault="00A066F3" w:rsidP="00853F5D">
            <w:pPr>
              <w:pStyle w:val="aff7"/>
              <w:keepNext/>
              <w:tabs>
                <w:tab w:val="clear" w:pos="575"/>
              </w:tabs>
              <w:ind w:left="192" w:hangingChars="96" w:hanging="192"/>
              <w:jc w:val="left"/>
              <w:rPr>
                <w:bCs w:val="0"/>
                <w:noProof/>
              </w:rPr>
            </w:pPr>
          </w:p>
        </w:tc>
        <w:tc>
          <w:tcPr>
            <w:tcW w:w="401" w:type="pct"/>
            <w:vAlign w:val="center"/>
          </w:tcPr>
          <w:p w14:paraId="22496525"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vAlign w:val="center"/>
          </w:tcPr>
          <w:p w14:paraId="74BA1321"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1" w:type="pct"/>
            <w:shd w:val="clear" w:color="auto" w:fill="auto"/>
            <w:vAlign w:val="center"/>
          </w:tcPr>
          <w:p w14:paraId="217CDF43"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vAlign w:val="center"/>
          </w:tcPr>
          <w:p w14:paraId="4E8DD3FF"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4" w:type="pct"/>
            <w:shd w:val="clear" w:color="auto" w:fill="auto"/>
            <w:vAlign w:val="center"/>
          </w:tcPr>
          <w:p w14:paraId="320AC27E"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vAlign w:val="center"/>
          </w:tcPr>
          <w:p w14:paraId="61D421FB"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vAlign w:val="center"/>
          </w:tcPr>
          <w:p w14:paraId="22287B98"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vAlign w:val="center"/>
          </w:tcPr>
          <w:p w14:paraId="061A2ECB"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vAlign w:val="center"/>
          </w:tcPr>
          <w:p w14:paraId="3581DA8B"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16" w:type="pct"/>
            <w:vAlign w:val="center"/>
          </w:tcPr>
          <w:p w14:paraId="51A9D432"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r>
      <w:tr w:rsidR="00A066F3" w:rsidRPr="00B53F3E" w14:paraId="3952BEF4" w14:textId="77777777" w:rsidTr="00853F5D">
        <w:trPr>
          <w:jc w:val="center"/>
        </w:trPr>
        <w:tc>
          <w:tcPr>
            <w:tcW w:w="968" w:type="pct"/>
            <w:vAlign w:val="center"/>
          </w:tcPr>
          <w:p w14:paraId="7C99653B" w14:textId="367472CE" w:rsidR="00A066F3" w:rsidRPr="00B065C8" w:rsidRDefault="00A066F3" w:rsidP="00853F5D">
            <w:pPr>
              <w:pStyle w:val="aff7"/>
              <w:keepNext/>
              <w:tabs>
                <w:tab w:val="clear" w:pos="575"/>
              </w:tabs>
              <w:ind w:left="188" w:hangingChars="96" w:hanging="188"/>
              <w:jc w:val="left"/>
              <w:rPr>
                <w:bCs w:val="0"/>
                <w:noProof/>
              </w:rPr>
            </w:pPr>
            <w:r w:rsidRPr="00B065C8">
              <w:rPr>
                <w:rFonts w:hint="eastAsia"/>
                <w:bCs w:val="0"/>
                <w:noProof/>
                <w:spacing w:val="-2"/>
              </w:rPr>
              <w:t>服務及銷售人員</w:t>
            </w:r>
          </w:p>
        </w:tc>
        <w:tc>
          <w:tcPr>
            <w:tcW w:w="401" w:type="pct"/>
            <w:vAlign w:val="center"/>
          </w:tcPr>
          <w:p w14:paraId="23CD8424" w14:textId="6BD9FF6D"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3.4</w:t>
            </w:r>
          </w:p>
        </w:tc>
        <w:tc>
          <w:tcPr>
            <w:tcW w:w="402" w:type="pct"/>
            <w:shd w:val="clear" w:color="auto" w:fill="auto"/>
            <w:vAlign w:val="center"/>
          </w:tcPr>
          <w:p w14:paraId="1E532EB9" w14:textId="2528DECD"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3.8</w:t>
            </w:r>
          </w:p>
        </w:tc>
        <w:tc>
          <w:tcPr>
            <w:tcW w:w="401" w:type="pct"/>
            <w:shd w:val="clear" w:color="auto" w:fill="auto"/>
            <w:vAlign w:val="center"/>
          </w:tcPr>
          <w:p w14:paraId="78343A48" w14:textId="2BF82F06"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3.6</w:t>
            </w:r>
          </w:p>
        </w:tc>
        <w:tc>
          <w:tcPr>
            <w:tcW w:w="402" w:type="pct"/>
            <w:shd w:val="clear" w:color="auto" w:fill="auto"/>
            <w:vAlign w:val="center"/>
          </w:tcPr>
          <w:p w14:paraId="06ACDC83" w14:textId="6B30B6C5"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3.0</w:t>
            </w:r>
          </w:p>
        </w:tc>
        <w:tc>
          <w:tcPr>
            <w:tcW w:w="404" w:type="pct"/>
            <w:shd w:val="clear" w:color="auto" w:fill="auto"/>
            <w:vAlign w:val="center"/>
          </w:tcPr>
          <w:p w14:paraId="309446E9" w14:textId="46E0893E"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3.0</w:t>
            </w:r>
          </w:p>
        </w:tc>
        <w:tc>
          <w:tcPr>
            <w:tcW w:w="401" w:type="pct"/>
            <w:vAlign w:val="center"/>
          </w:tcPr>
          <w:p w14:paraId="437130C3" w14:textId="2EFDFC19"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3.4</w:t>
            </w:r>
          </w:p>
        </w:tc>
        <w:tc>
          <w:tcPr>
            <w:tcW w:w="402" w:type="pct"/>
            <w:vAlign w:val="center"/>
          </w:tcPr>
          <w:p w14:paraId="686873B1" w14:textId="60BD0620"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3.2</w:t>
            </w:r>
          </w:p>
        </w:tc>
        <w:tc>
          <w:tcPr>
            <w:tcW w:w="401" w:type="pct"/>
            <w:vAlign w:val="center"/>
          </w:tcPr>
          <w:p w14:paraId="0A2B38C0" w14:textId="4EA0D88F"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3.4</w:t>
            </w:r>
          </w:p>
        </w:tc>
        <w:tc>
          <w:tcPr>
            <w:tcW w:w="402" w:type="pct"/>
            <w:vAlign w:val="center"/>
          </w:tcPr>
          <w:p w14:paraId="372CE35C" w14:textId="0BA0C51D"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3.6</w:t>
            </w:r>
          </w:p>
        </w:tc>
        <w:tc>
          <w:tcPr>
            <w:tcW w:w="416" w:type="pct"/>
            <w:vAlign w:val="center"/>
          </w:tcPr>
          <w:p w14:paraId="501B1072" w14:textId="31B690E0"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3.5</w:t>
            </w:r>
          </w:p>
        </w:tc>
      </w:tr>
      <w:tr w:rsidR="00A066F3" w:rsidRPr="00B53F3E" w14:paraId="0113E4C2" w14:textId="77777777" w:rsidTr="00853F5D">
        <w:trPr>
          <w:jc w:val="center"/>
        </w:trPr>
        <w:tc>
          <w:tcPr>
            <w:tcW w:w="968" w:type="pct"/>
            <w:vAlign w:val="center"/>
          </w:tcPr>
          <w:p w14:paraId="10808C2E" w14:textId="77777777" w:rsidR="00A066F3" w:rsidRPr="00B065C8" w:rsidRDefault="00A066F3" w:rsidP="00853F5D">
            <w:pPr>
              <w:pStyle w:val="aff7"/>
              <w:keepNext/>
              <w:tabs>
                <w:tab w:val="clear" w:pos="575"/>
              </w:tabs>
              <w:ind w:left="188" w:hangingChars="96" w:hanging="188"/>
              <w:jc w:val="left"/>
              <w:rPr>
                <w:bCs w:val="0"/>
                <w:noProof/>
                <w:spacing w:val="-2"/>
              </w:rPr>
            </w:pPr>
          </w:p>
        </w:tc>
        <w:tc>
          <w:tcPr>
            <w:tcW w:w="401" w:type="pct"/>
            <w:vAlign w:val="center"/>
          </w:tcPr>
          <w:p w14:paraId="2E8E8619"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vAlign w:val="center"/>
          </w:tcPr>
          <w:p w14:paraId="2CBB2834"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1" w:type="pct"/>
            <w:shd w:val="clear" w:color="auto" w:fill="auto"/>
            <w:vAlign w:val="center"/>
          </w:tcPr>
          <w:p w14:paraId="2302126F"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vAlign w:val="center"/>
          </w:tcPr>
          <w:p w14:paraId="2189E100"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4" w:type="pct"/>
            <w:shd w:val="clear" w:color="auto" w:fill="auto"/>
            <w:vAlign w:val="center"/>
          </w:tcPr>
          <w:p w14:paraId="41898B13"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vAlign w:val="center"/>
          </w:tcPr>
          <w:p w14:paraId="54A93C15"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vAlign w:val="center"/>
          </w:tcPr>
          <w:p w14:paraId="7B72C5D8"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vAlign w:val="center"/>
          </w:tcPr>
          <w:p w14:paraId="7D1CF5F6"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vAlign w:val="center"/>
          </w:tcPr>
          <w:p w14:paraId="5B14E05E"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16" w:type="pct"/>
            <w:vAlign w:val="center"/>
          </w:tcPr>
          <w:p w14:paraId="4AF055AF"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r>
      <w:tr w:rsidR="00A066F3" w:rsidRPr="00B53F3E" w14:paraId="774C9221" w14:textId="77777777" w:rsidTr="00853F5D">
        <w:trPr>
          <w:jc w:val="center"/>
        </w:trPr>
        <w:tc>
          <w:tcPr>
            <w:tcW w:w="968" w:type="pct"/>
            <w:vAlign w:val="center"/>
          </w:tcPr>
          <w:p w14:paraId="13CF01DA" w14:textId="4F8EFEBD" w:rsidR="00A066F3" w:rsidRPr="00B065C8" w:rsidRDefault="00A066F3" w:rsidP="00853F5D">
            <w:pPr>
              <w:pStyle w:val="aff7"/>
              <w:keepNext/>
              <w:tabs>
                <w:tab w:val="clear" w:pos="575"/>
              </w:tabs>
              <w:ind w:left="192" w:hangingChars="96" w:hanging="192"/>
              <w:jc w:val="left"/>
              <w:rPr>
                <w:bCs w:val="0"/>
                <w:noProof/>
                <w:spacing w:val="-2"/>
              </w:rPr>
            </w:pPr>
            <w:r w:rsidRPr="00B065C8">
              <w:rPr>
                <w:bCs w:val="0"/>
                <w:noProof/>
              </w:rPr>
              <w:t>工藝及有關人員</w:t>
            </w:r>
          </w:p>
        </w:tc>
        <w:tc>
          <w:tcPr>
            <w:tcW w:w="401" w:type="pct"/>
            <w:vAlign w:val="center"/>
          </w:tcPr>
          <w:p w14:paraId="0786B66E" w14:textId="43E0A2B6"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3.9</w:t>
            </w:r>
          </w:p>
        </w:tc>
        <w:tc>
          <w:tcPr>
            <w:tcW w:w="402" w:type="pct"/>
            <w:shd w:val="clear" w:color="auto" w:fill="auto"/>
            <w:vAlign w:val="center"/>
          </w:tcPr>
          <w:p w14:paraId="56115035" w14:textId="1BCF08F2"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4.3</w:t>
            </w:r>
          </w:p>
        </w:tc>
        <w:tc>
          <w:tcPr>
            <w:tcW w:w="401" w:type="pct"/>
            <w:shd w:val="clear" w:color="auto" w:fill="auto"/>
            <w:vAlign w:val="center"/>
          </w:tcPr>
          <w:p w14:paraId="713EEE92" w14:textId="7096E3CF"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4.1</w:t>
            </w:r>
          </w:p>
        </w:tc>
        <w:tc>
          <w:tcPr>
            <w:tcW w:w="402" w:type="pct"/>
            <w:shd w:val="clear" w:color="auto" w:fill="auto"/>
            <w:vAlign w:val="center"/>
          </w:tcPr>
          <w:p w14:paraId="165357C5" w14:textId="67AE695E"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3.9</w:t>
            </w:r>
          </w:p>
        </w:tc>
        <w:tc>
          <w:tcPr>
            <w:tcW w:w="404" w:type="pct"/>
            <w:shd w:val="clear" w:color="auto" w:fill="auto"/>
            <w:vAlign w:val="center"/>
          </w:tcPr>
          <w:p w14:paraId="165AD671" w14:textId="290D2E04"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3.8</w:t>
            </w:r>
          </w:p>
        </w:tc>
        <w:tc>
          <w:tcPr>
            <w:tcW w:w="401" w:type="pct"/>
            <w:vAlign w:val="center"/>
          </w:tcPr>
          <w:p w14:paraId="35E17788" w14:textId="79AB1462"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4.0</w:t>
            </w:r>
          </w:p>
        </w:tc>
        <w:tc>
          <w:tcPr>
            <w:tcW w:w="402" w:type="pct"/>
            <w:vAlign w:val="center"/>
          </w:tcPr>
          <w:p w14:paraId="25B36504" w14:textId="3339F800"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4.0</w:t>
            </w:r>
          </w:p>
        </w:tc>
        <w:tc>
          <w:tcPr>
            <w:tcW w:w="401" w:type="pct"/>
            <w:vAlign w:val="center"/>
          </w:tcPr>
          <w:p w14:paraId="6E36FE4D" w14:textId="51EBF05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4.0</w:t>
            </w:r>
          </w:p>
        </w:tc>
        <w:tc>
          <w:tcPr>
            <w:tcW w:w="402" w:type="pct"/>
            <w:vAlign w:val="center"/>
          </w:tcPr>
          <w:p w14:paraId="4EC6C47C" w14:textId="6370195D"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4.0</w:t>
            </w:r>
          </w:p>
        </w:tc>
        <w:tc>
          <w:tcPr>
            <w:tcW w:w="416" w:type="pct"/>
            <w:vAlign w:val="center"/>
          </w:tcPr>
          <w:p w14:paraId="3A6CB445" w14:textId="5E89E3DE"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3.9</w:t>
            </w:r>
          </w:p>
        </w:tc>
      </w:tr>
      <w:tr w:rsidR="00A066F3" w:rsidRPr="00B53F3E" w14:paraId="4D204468" w14:textId="77777777" w:rsidTr="00853F5D">
        <w:trPr>
          <w:jc w:val="center"/>
        </w:trPr>
        <w:tc>
          <w:tcPr>
            <w:tcW w:w="968" w:type="pct"/>
            <w:vAlign w:val="center"/>
          </w:tcPr>
          <w:p w14:paraId="2839A824" w14:textId="77777777" w:rsidR="00A066F3" w:rsidRPr="00B065C8" w:rsidRDefault="00A066F3" w:rsidP="00853F5D">
            <w:pPr>
              <w:pStyle w:val="aff7"/>
              <w:keepNext/>
              <w:tabs>
                <w:tab w:val="clear" w:pos="575"/>
              </w:tabs>
              <w:ind w:left="192" w:hangingChars="96" w:hanging="192"/>
              <w:jc w:val="left"/>
              <w:rPr>
                <w:bCs w:val="0"/>
                <w:noProof/>
              </w:rPr>
            </w:pPr>
          </w:p>
        </w:tc>
        <w:tc>
          <w:tcPr>
            <w:tcW w:w="401" w:type="pct"/>
            <w:vAlign w:val="center"/>
          </w:tcPr>
          <w:p w14:paraId="46F43F46"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vAlign w:val="center"/>
          </w:tcPr>
          <w:p w14:paraId="232C443C"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1" w:type="pct"/>
            <w:shd w:val="clear" w:color="auto" w:fill="auto"/>
            <w:vAlign w:val="center"/>
          </w:tcPr>
          <w:p w14:paraId="74428989"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vAlign w:val="center"/>
          </w:tcPr>
          <w:p w14:paraId="37A34182"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4" w:type="pct"/>
            <w:shd w:val="clear" w:color="auto" w:fill="auto"/>
            <w:vAlign w:val="center"/>
          </w:tcPr>
          <w:p w14:paraId="0D14F212"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vAlign w:val="center"/>
          </w:tcPr>
          <w:p w14:paraId="779747D8"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vAlign w:val="center"/>
          </w:tcPr>
          <w:p w14:paraId="01AC293A"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vAlign w:val="center"/>
          </w:tcPr>
          <w:p w14:paraId="44B63E02"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vAlign w:val="center"/>
          </w:tcPr>
          <w:p w14:paraId="1E75A574"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16" w:type="pct"/>
            <w:vAlign w:val="center"/>
          </w:tcPr>
          <w:p w14:paraId="22590BA4"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r>
      <w:tr w:rsidR="00A066F3" w:rsidRPr="00B53F3E" w14:paraId="45138FE9" w14:textId="77777777" w:rsidTr="00853F5D">
        <w:trPr>
          <w:jc w:val="center"/>
        </w:trPr>
        <w:tc>
          <w:tcPr>
            <w:tcW w:w="968" w:type="pct"/>
            <w:vAlign w:val="center"/>
          </w:tcPr>
          <w:p w14:paraId="1A84A86D" w14:textId="77777777" w:rsidR="00A066F3" w:rsidRPr="00A066F3" w:rsidRDefault="00A066F3" w:rsidP="00853F5D">
            <w:pPr>
              <w:pStyle w:val="aff7"/>
              <w:keepNext/>
              <w:tabs>
                <w:tab w:val="clear" w:pos="575"/>
              </w:tabs>
              <w:ind w:left="192" w:hangingChars="96" w:hanging="192"/>
              <w:jc w:val="left"/>
              <w:rPr>
                <w:noProof/>
              </w:rPr>
            </w:pPr>
            <w:r w:rsidRPr="00A066F3">
              <w:rPr>
                <w:noProof/>
              </w:rPr>
              <w:t>機台及機器</w:t>
            </w:r>
          </w:p>
          <w:p w14:paraId="676A6996" w14:textId="6E3E1BB6" w:rsidR="00A066F3" w:rsidRPr="00A066F3" w:rsidRDefault="00A066F3" w:rsidP="00853F5D">
            <w:pPr>
              <w:pStyle w:val="aff7"/>
              <w:keepNext/>
              <w:tabs>
                <w:tab w:val="clear" w:pos="575"/>
              </w:tabs>
              <w:ind w:left="192" w:hangingChars="96" w:hanging="192"/>
              <w:jc w:val="left"/>
              <w:rPr>
                <w:noProof/>
              </w:rPr>
            </w:pPr>
            <w:r w:rsidRPr="00A066F3">
              <w:rPr>
                <w:noProof/>
              </w:rPr>
              <w:tab/>
            </w:r>
            <w:r w:rsidRPr="00A066F3">
              <w:rPr>
                <w:noProof/>
              </w:rPr>
              <w:t>操作員及裝配員</w:t>
            </w:r>
          </w:p>
        </w:tc>
        <w:tc>
          <w:tcPr>
            <w:tcW w:w="401" w:type="pct"/>
            <w:vAlign w:val="center"/>
          </w:tcPr>
          <w:p w14:paraId="78617BE0" w14:textId="6AF7A8BE"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2.1</w:t>
            </w:r>
          </w:p>
        </w:tc>
        <w:tc>
          <w:tcPr>
            <w:tcW w:w="402" w:type="pct"/>
            <w:shd w:val="clear" w:color="auto" w:fill="auto"/>
            <w:vAlign w:val="center"/>
          </w:tcPr>
          <w:p w14:paraId="4EDA3F27" w14:textId="3A116CD9"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2.4</w:t>
            </w:r>
          </w:p>
        </w:tc>
        <w:tc>
          <w:tcPr>
            <w:tcW w:w="401" w:type="pct"/>
            <w:shd w:val="clear" w:color="auto" w:fill="auto"/>
            <w:vAlign w:val="center"/>
          </w:tcPr>
          <w:p w14:paraId="25B5A1E6" w14:textId="498982FE"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2.3</w:t>
            </w:r>
          </w:p>
        </w:tc>
        <w:tc>
          <w:tcPr>
            <w:tcW w:w="402" w:type="pct"/>
            <w:shd w:val="clear" w:color="auto" w:fill="auto"/>
            <w:vAlign w:val="center"/>
          </w:tcPr>
          <w:p w14:paraId="4410A928" w14:textId="3B733306"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1.9</w:t>
            </w:r>
          </w:p>
        </w:tc>
        <w:tc>
          <w:tcPr>
            <w:tcW w:w="404" w:type="pct"/>
            <w:shd w:val="clear" w:color="auto" w:fill="auto"/>
            <w:vAlign w:val="center"/>
          </w:tcPr>
          <w:p w14:paraId="4E362AA3" w14:textId="4D794478"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2.3</w:t>
            </w:r>
          </w:p>
        </w:tc>
        <w:tc>
          <w:tcPr>
            <w:tcW w:w="401" w:type="pct"/>
            <w:vAlign w:val="center"/>
          </w:tcPr>
          <w:p w14:paraId="0F0E9785" w14:textId="4044A0E3"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2.5</w:t>
            </w:r>
          </w:p>
        </w:tc>
        <w:tc>
          <w:tcPr>
            <w:tcW w:w="402" w:type="pct"/>
            <w:vAlign w:val="center"/>
          </w:tcPr>
          <w:p w14:paraId="3DD776CC" w14:textId="23DCF085"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2.1</w:t>
            </w:r>
          </w:p>
        </w:tc>
        <w:tc>
          <w:tcPr>
            <w:tcW w:w="401" w:type="pct"/>
            <w:vAlign w:val="center"/>
          </w:tcPr>
          <w:p w14:paraId="0DF553C4" w14:textId="6E03DFCD"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2.4</w:t>
            </w:r>
          </w:p>
        </w:tc>
        <w:tc>
          <w:tcPr>
            <w:tcW w:w="402" w:type="pct"/>
            <w:vAlign w:val="center"/>
          </w:tcPr>
          <w:p w14:paraId="179B5003" w14:textId="25ADB23C"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2.5</w:t>
            </w:r>
          </w:p>
        </w:tc>
        <w:tc>
          <w:tcPr>
            <w:tcW w:w="416" w:type="pct"/>
            <w:vAlign w:val="center"/>
          </w:tcPr>
          <w:p w14:paraId="3C593358" w14:textId="139B7DE4"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2.8</w:t>
            </w:r>
          </w:p>
        </w:tc>
      </w:tr>
      <w:tr w:rsidR="00A066F3" w:rsidRPr="00B53F3E" w14:paraId="7D66E84B" w14:textId="77777777" w:rsidTr="00853F5D">
        <w:trPr>
          <w:jc w:val="center"/>
        </w:trPr>
        <w:tc>
          <w:tcPr>
            <w:tcW w:w="968" w:type="pct"/>
            <w:vAlign w:val="center"/>
          </w:tcPr>
          <w:p w14:paraId="3B13FF02" w14:textId="77777777" w:rsidR="00A066F3" w:rsidRPr="00B065C8" w:rsidRDefault="00A066F3" w:rsidP="00853F5D">
            <w:pPr>
              <w:pStyle w:val="aff7"/>
              <w:keepNext/>
              <w:tabs>
                <w:tab w:val="clear" w:pos="575"/>
              </w:tabs>
              <w:ind w:left="192" w:hangingChars="96" w:hanging="192"/>
              <w:jc w:val="left"/>
              <w:rPr>
                <w:bCs w:val="0"/>
                <w:noProof/>
              </w:rPr>
            </w:pPr>
          </w:p>
        </w:tc>
        <w:tc>
          <w:tcPr>
            <w:tcW w:w="401" w:type="pct"/>
            <w:vAlign w:val="center"/>
          </w:tcPr>
          <w:p w14:paraId="092ABE8E"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vAlign w:val="center"/>
          </w:tcPr>
          <w:p w14:paraId="47DD045C"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1" w:type="pct"/>
            <w:shd w:val="clear" w:color="auto" w:fill="auto"/>
            <w:vAlign w:val="center"/>
          </w:tcPr>
          <w:p w14:paraId="04FD0ECC"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2" w:type="pct"/>
            <w:shd w:val="clear" w:color="auto" w:fill="auto"/>
            <w:vAlign w:val="center"/>
          </w:tcPr>
          <w:p w14:paraId="7B2D659F"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p>
        </w:tc>
        <w:tc>
          <w:tcPr>
            <w:tcW w:w="404" w:type="pct"/>
            <w:shd w:val="clear" w:color="auto" w:fill="auto"/>
            <w:vAlign w:val="center"/>
          </w:tcPr>
          <w:p w14:paraId="17A089D6"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vAlign w:val="center"/>
          </w:tcPr>
          <w:p w14:paraId="04D4A100"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vAlign w:val="center"/>
          </w:tcPr>
          <w:p w14:paraId="6C3130B3"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1" w:type="pct"/>
            <w:vAlign w:val="center"/>
          </w:tcPr>
          <w:p w14:paraId="3626299B"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02" w:type="pct"/>
            <w:vAlign w:val="center"/>
          </w:tcPr>
          <w:p w14:paraId="7116EC68"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c>
          <w:tcPr>
            <w:tcW w:w="416" w:type="pct"/>
            <w:vAlign w:val="center"/>
          </w:tcPr>
          <w:p w14:paraId="17784E77" w14:textId="7777777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p>
        </w:tc>
      </w:tr>
      <w:tr w:rsidR="00A066F3" w:rsidRPr="00B53F3E" w14:paraId="0C85ABCF" w14:textId="77777777" w:rsidTr="00853F5D">
        <w:trPr>
          <w:jc w:val="center"/>
        </w:trPr>
        <w:tc>
          <w:tcPr>
            <w:tcW w:w="968" w:type="pct"/>
            <w:vAlign w:val="center"/>
          </w:tcPr>
          <w:p w14:paraId="3C789D02" w14:textId="77777777" w:rsidR="00A066F3" w:rsidRPr="00B53F3E" w:rsidRDefault="00A066F3" w:rsidP="00853F5D">
            <w:pPr>
              <w:pStyle w:val="aff7"/>
              <w:keepNext/>
              <w:tabs>
                <w:tab w:val="clear" w:pos="575"/>
              </w:tabs>
              <w:ind w:left="192" w:hangingChars="96" w:hanging="192"/>
              <w:jc w:val="left"/>
              <w:rPr>
                <w:bCs w:val="0"/>
                <w:noProof/>
                <w:u w:val="single"/>
              </w:rPr>
            </w:pPr>
            <w:r w:rsidRPr="00B53F3E">
              <w:rPr>
                <w:noProof/>
              </w:rPr>
              <w:t>非技術工人</w:t>
            </w:r>
          </w:p>
        </w:tc>
        <w:tc>
          <w:tcPr>
            <w:tcW w:w="401" w:type="pct"/>
            <w:vAlign w:val="center"/>
          </w:tcPr>
          <w:p w14:paraId="7A2C2E5D" w14:textId="4F39625A"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2.3</w:t>
            </w:r>
          </w:p>
        </w:tc>
        <w:tc>
          <w:tcPr>
            <w:tcW w:w="402" w:type="pct"/>
            <w:shd w:val="clear" w:color="auto" w:fill="auto"/>
            <w:vAlign w:val="center"/>
          </w:tcPr>
          <w:p w14:paraId="0BFBA16C" w14:textId="677EFE52"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2.5</w:t>
            </w:r>
          </w:p>
        </w:tc>
        <w:tc>
          <w:tcPr>
            <w:tcW w:w="401" w:type="pct"/>
            <w:shd w:val="clear" w:color="auto" w:fill="auto"/>
            <w:vAlign w:val="center"/>
          </w:tcPr>
          <w:p w14:paraId="4F6C549F" w14:textId="0DEF71A6"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2.6</w:t>
            </w:r>
          </w:p>
        </w:tc>
        <w:tc>
          <w:tcPr>
            <w:tcW w:w="402" w:type="pct"/>
            <w:shd w:val="clear" w:color="auto" w:fill="auto"/>
            <w:vAlign w:val="center"/>
          </w:tcPr>
          <w:p w14:paraId="09F72DEF" w14:textId="35E7A953"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bCs/>
                <w:spacing w:val="0"/>
                <w:sz w:val="20"/>
                <w:lang w:val="en-HK"/>
              </w:rPr>
            </w:pPr>
            <w:r w:rsidRPr="00A066F3">
              <w:rPr>
                <w:bCs/>
                <w:spacing w:val="0"/>
                <w:sz w:val="20"/>
                <w:lang w:val="en-HK"/>
              </w:rPr>
              <w:t>2.3</w:t>
            </w:r>
          </w:p>
        </w:tc>
        <w:tc>
          <w:tcPr>
            <w:tcW w:w="404" w:type="pct"/>
            <w:shd w:val="clear" w:color="auto" w:fill="auto"/>
            <w:vAlign w:val="center"/>
          </w:tcPr>
          <w:p w14:paraId="6AA9D8F4" w14:textId="13579B97"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1.9</w:t>
            </w:r>
          </w:p>
        </w:tc>
        <w:tc>
          <w:tcPr>
            <w:tcW w:w="401" w:type="pct"/>
            <w:vAlign w:val="center"/>
          </w:tcPr>
          <w:p w14:paraId="10F4EC26" w14:textId="22F89971"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2.2</w:t>
            </w:r>
          </w:p>
        </w:tc>
        <w:tc>
          <w:tcPr>
            <w:tcW w:w="402" w:type="pct"/>
            <w:vAlign w:val="center"/>
          </w:tcPr>
          <w:p w14:paraId="1F1429AD" w14:textId="3623569F"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2.0</w:t>
            </w:r>
          </w:p>
        </w:tc>
        <w:tc>
          <w:tcPr>
            <w:tcW w:w="401" w:type="pct"/>
            <w:vAlign w:val="center"/>
          </w:tcPr>
          <w:p w14:paraId="638F8A57" w14:textId="04BEF20C"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2.2</w:t>
            </w:r>
          </w:p>
        </w:tc>
        <w:tc>
          <w:tcPr>
            <w:tcW w:w="402" w:type="pct"/>
            <w:vAlign w:val="center"/>
          </w:tcPr>
          <w:p w14:paraId="14BB2A2A" w14:textId="2C58797F"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2.3</w:t>
            </w:r>
          </w:p>
        </w:tc>
        <w:tc>
          <w:tcPr>
            <w:tcW w:w="416" w:type="pct"/>
            <w:vAlign w:val="center"/>
          </w:tcPr>
          <w:p w14:paraId="6B4D38B7" w14:textId="5939CD62" w:rsidR="00A066F3" w:rsidRPr="00A066F3" w:rsidRDefault="00A066F3" w:rsidP="00853F5D">
            <w:pPr>
              <w:tabs>
                <w:tab w:val="clear" w:pos="936"/>
                <w:tab w:val="clear" w:pos="1560"/>
                <w:tab w:val="clear" w:pos="2184"/>
                <w:tab w:val="clear" w:pos="2808"/>
                <w:tab w:val="decimal" w:pos="312"/>
              </w:tabs>
              <w:snapToGrid w:val="0"/>
              <w:spacing w:after="0" w:line="240" w:lineRule="auto"/>
              <w:jc w:val="left"/>
              <w:rPr>
                <w:spacing w:val="0"/>
                <w:sz w:val="20"/>
              </w:rPr>
            </w:pPr>
            <w:r w:rsidRPr="00A066F3">
              <w:rPr>
                <w:spacing w:val="0"/>
                <w:sz w:val="20"/>
              </w:rPr>
              <w:t>2.3</w:t>
            </w:r>
          </w:p>
        </w:tc>
      </w:tr>
      <w:tr w:rsidR="00A066F3" w:rsidRPr="00B53F3E" w14:paraId="2B2C763C" w14:textId="77777777" w:rsidTr="008C1565">
        <w:trPr>
          <w:jc w:val="center"/>
        </w:trPr>
        <w:tc>
          <w:tcPr>
            <w:tcW w:w="968" w:type="pct"/>
          </w:tcPr>
          <w:p w14:paraId="6A9BD3D0" w14:textId="77777777" w:rsidR="00A066F3" w:rsidRPr="00B53F3E" w:rsidRDefault="00A066F3" w:rsidP="00A066F3">
            <w:pPr>
              <w:pStyle w:val="aff7"/>
              <w:keepNext/>
              <w:tabs>
                <w:tab w:val="clear" w:pos="575"/>
              </w:tabs>
              <w:ind w:left="192" w:hangingChars="96" w:hanging="192"/>
              <w:rPr>
                <w:noProof/>
              </w:rPr>
            </w:pPr>
          </w:p>
        </w:tc>
        <w:tc>
          <w:tcPr>
            <w:tcW w:w="401" w:type="pct"/>
          </w:tcPr>
          <w:p w14:paraId="7719C6A0" w14:textId="77777777" w:rsidR="00A066F3" w:rsidRPr="00B53F3E" w:rsidRDefault="00A066F3" w:rsidP="00A066F3">
            <w:pPr>
              <w:tabs>
                <w:tab w:val="clear" w:pos="936"/>
                <w:tab w:val="clear" w:pos="1560"/>
                <w:tab w:val="clear" w:pos="2184"/>
                <w:tab w:val="clear" w:pos="2808"/>
                <w:tab w:val="decimal" w:pos="312"/>
              </w:tabs>
              <w:snapToGrid w:val="0"/>
              <w:spacing w:after="0" w:line="240" w:lineRule="auto"/>
              <w:rPr>
                <w:bCs/>
                <w:spacing w:val="0"/>
                <w:sz w:val="20"/>
                <w:lang w:val="en-HK"/>
              </w:rPr>
            </w:pPr>
          </w:p>
        </w:tc>
        <w:tc>
          <w:tcPr>
            <w:tcW w:w="402" w:type="pct"/>
            <w:shd w:val="clear" w:color="auto" w:fill="auto"/>
          </w:tcPr>
          <w:p w14:paraId="32E5CFD4" w14:textId="77777777" w:rsidR="00A066F3" w:rsidRPr="00B53F3E" w:rsidRDefault="00A066F3" w:rsidP="00A066F3">
            <w:pPr>
              <w:tabs>
                <w:tab w:val="clear" w:pos="936"/>
                <w:tab w:val="clear" w:pos="1560"/>
                <w:tab w:val="clear" w:pos="2184"/>
                <w:tab w:val="clear" w:pos="2808"/>
                <w:tab w:val="decimal" w:pos="312"/>
              </w:tabs>
              <w:snapToGrid w:val="0"/>
              <w:spacing w:after="0" w:line="240" w:lineRule="auto"/>
              <w:rPr>
                <w:bCs/>
                <w:spacing w:val="0"/>
                <w:sz w:val="20"/>
                <w:lang w:val="en-HK"/>
              </w:rPr>
            </w:pPr>
          </w:p>
        </w:tc>
        <w:tc>
          <w:tcPr>
            <w:tcW w:w="401" w:type="pct"/>
            <w:shd w:val="clear" w:color="auto" w:fill="auto"/>
          </w:tcPr>
          <w:p w14:paraId="3562BA7A" w14:textId="77777777" w:rsidR="00A066F3" w:rsidRPr="00B53F3E" w:rsidRDefault="00A066F3" w:rsidP="00A066F3">
            <w:pPr>
              <w:tabs>
                <w:tab w:val="clear" w:pos="936"/>
                <w:tab w:val="clear" w:pos="1560"/>
                <w:tab w:val="clear" w:pos="2184"/>
                <w:tab w:val="clear" w:pos="2808"/>
                <w:tab w:val="decimal" w:pos="312"/>
              </w:tabs>
              <w:snapToGrid w:val="0"/>
              <w:spacing w:after="0" w:line="240" w:lineRule="auto"/>
              <w:rPr>
                <w:bCs/>
                <w:spacing w:val="0"/>
                <w:sz w:val="20"/>
                <w:lang w:val="en-HK"/>
              </w:rPr>
            </w:pPr>
          </w:p>
        </w:tc>
        <w:tc>
          <w:tcPr>
            <w:tcW w:w="402" w:type="pct"/>
            <w:shd w:val="clear" w:color="auto" w:fill="auto"/>
          </w:tcPr>
          <w:p w14:paraId="2798B895" w14:textId="77777777" w:rsidR="00A066F3" w:rsidRPr="00B53F3E" w:rsidRDefault="00A066F3" w:rsidP="00A066F3">
            <w:pPr>
              <w:tabs>
                <w:tab w:val="clear" w:pos="936"/>
                <w:tab w:val="clear" w:pos="1560"/>
                <w:tab w:val="clear" w:pos="2184"/>
                <w:tab w:val="clear" w:pos="2808"/>
                <w:tab w:val="decimal" w:pos="312"/>
              </w:tabs>
              <w:snapToGrid w:val="0"/>
              <w:spacing w:after="0" w:line="240" w:lineRule="auto"/>
              <w:rPr>
                <w:bCs/>
                <w:spacing w:val="0"/>
                <w:sz w:val="20"/>
                <w:lang w:val="en-HK"/>
              </w:rPr>
            </w:pPr>
          </w:p>
        </w:tc>
        <w:tc>
          <w:tcPr>
            <w:tcW w:w="404" w:type="pct"/>
            <w:shd w:val="clear" w:color="auto" w:fill="auto"/>
          </w:tcPr>
          <w:p w14:paraId="28EDF2F0" w14:textId="77777777" w:rsidR="00A066F3" w:rsidRPr="00B53F3E" w:rsidRDefault="00A066F3" w:rsidP="00A066F3">
            <w:pPr>
              <w:tabs>
                <w:tab w:val="clear" w:pos="936"/>
                <w:tab w:val="clear" w:pos="1560"/>
                <w:tab w:val="clear" w:pos="2184"/>
                <w:tab w:val="clear" w:pos="2808"/>
                <w:tab w:val="decimal" w:pos="312"/>
              </w:tabs>
              <w:snapToGrid w:val="0"/>
              <w:spacing w:after="0" w:line="240" w:lineRule="auto"/>
              <w:rPr>
                <w:spacing w:val="0"/>
                <w:sz w:val="20"/>
              </w:rPr>
            </w:pPr>
          </w:p>
        </w:tc>
        <w:tc>
          <w:tcPr>
            <w:tcW w:w="401" w:type="pct"/>
          </w:tcPr>
          <w:p w14:paraId="4B8DAD9D" w14:textId="77777777" w:rsidR="00A066F3" w:rsidRPr="00B53F3E" w:rsidRDefault="00A066F3" w:rsidP="00A066F3">
            <w:pPr>
              <w:tabs>
                <w:tab w:val="clear" w:pos="936"/>
                <w:tab w:val="clear" w:pos="1560"/>
                <w:tab w:val="clear" w:pos="2184"/>
                <w:tab w:val="clear" w:pos="2808"/>
                <w:tab w:val="decimal" w:pos="312"/>
              </w:tabs>
              <w:snapToGrid w:val="0"/>
              <w:spacing w:after="0" w:line="240" w:lineRule="auto"/>
              <w:rPr>
                <w:spacing w:val="0"/>
                <w:sz w:val="20"/>
              </w:rPr>
            </w:pPr>
          </w:p>
        </w:tc>
        <w:tc>
          <w:tcPr>
            <w:tcW w:w="402" w:type="pct"/>
          </w:tcPr>
          <w:p w14:paraId="154A445E" w14:textId="77777777" w:rsidR="00A066F3" w:rsidRPr="00B53F3E" w:rsidRDefault="00A066F3" w:rsidP="00A066F3">
            <w:pPr>
              <w:tabs>
                <w:tab w:val="clear" w:pos="936"/>
                <w:tab w:val="clear" w:pos="1560"/>
                <w:tab w:val="clear" w:pos="2184"/>
                <w:tab w:val="clear" w:pos="2808"/>
                <w:tab w:val="decimal" w:pos="312"/>
              </w:tabs>
              <w:snapToGrid w:val="0"/>
              <w:spacing w:after="0" w:line="240" w:lineRule="auto"/>
              <w:rPr>
                <w:spacing w:val="0"/>
                <w:sz w:val="20"/>
              </w:rPr>
            </w:pPr>
          </w:p>
        </w:tc>
        <w:tc>
          <w:tcPr>
            <w:tcW w:w="401" w:type="pct"/>
          </w:tcPr>
          <w:p w14:paraId="5D2D85F1" w14:textId="77777777" w:rsidR="00A066F3" w:rsidRPr="00B53F3E" w:rsidRDefault="00A066F3" w:rsidP="00A066F3">
            <w:pPr>
              <w:tabs>
                <w:tab w:val="clear" w:pos="936"/>
                <w:tab w:val="clear" w:pos="1560"/>
                <w:tab w:val="clear" w:pos="2184"/>
                <w:tab w:val="clear" w:pos="2808"/>
                <w:tab w:val="decimal" w:pos="312"/>
              </w:tabs>
              <w:snapToGrid w:val="0"/>
              <w:spacing w:after="0" w:line="240" w:lineRule="auto"/>
              <w:rPr>
                <w:spacing w:val="0"/>
                <w:sz w:val="20"/>
              </w:rPr>
            </w:pPr>
          </w:p>
        </w:tc>
        <w:tc>
          <w:tcPr>
            <w:tcW w:w="402" w:type="pct"/>
          </w:tcPr>
          <w:p w14:paraId="36784671" w14:textId="77777777" w:rsidR="00A066F3" w:rsidRPr="00B53F3E" w:rsidRDefault="00A066F3" w:rsidP="00A066F3">
            <w:pPr>
              <w:tabs>
                <w:tab w:val="clear" w:pos="936"/>
                <w:tab w:val="clear" w:pos="1560"/>
                <w:tab w:val="clear" w:pos="2184"/>
                <w:tab w:val="clear" w:pos="2808"/>
                <w:tab w:val="decimal" w:pos="312"/>
              </w:tabs>
              <w:snapToGrid w:val="0"/>
              <w:spacing w:after="0" w:line="240" w:lineRule="auto"/>
              <w:rPr>
                <w:spacing w:val="0"/>
                <w:sz w:val="20"/>
              </w:rPr>
            </w:pPr>
          </w:p>
        </w:tc>
        <w:tc>
          <w:tcPr>
            <w:tcW w:w="416" w:type="pct"/>
          </w:tcPr>
          <w:p w14:paraId="3F33395D" w14:textId="77777777" w:rsidR="00A066F3" w:rsidRPr="00B53F3E" w:rsidRDefault="00A066F3" w:rsidP="00A066F3">
            <w:pPr>
              <w:tabs>
                <w:tab w:val="clear" w:pos="936"/>
                <w:tab w:val="clear" w:pos="1560"/>
                <w:tab w:val="clear" w:pos="2184"/>
                <w:tab w:val="clear" w:pos="2808"/>
                <w:tab w:val="decimal" w:pos="312"/>
              </w:tabs>
              <w:snapToGrid w:val="0"/>
              <w:spacing w:after="0" w:line="240" w:lineRule="auto"/>
              <w:rPr>
                <w:spacing w:val="0"/>
                <w:sz w:val="20"/>
              </w:rPr>
            </w:pPr>
          </w:p>
        </w:tc>
      </w:tr>
    </w:tbl>
    <w:p w14:paraId="1FD89227" w14:textId="1E2B7B75" w:rsidR="00BC042C" w:rsidRPr="00B065C8" w:rsidRDefault="00BC042C" w:rsidP="00A066F3">
      <w:pPr>
        <w:pStyle w:val="15"/>
        <w:keepNext/>
        <w:tabs>
          <w:tab w:val="clear" w:pos="595"/>
          <w:tab w:val="clear" w:pos="936"/>
          <w:tab w:val="clear" w:pos="1559"/>
          <w:tab w:val="clear" w:pos="2183"/>
          <w:tab w:val="clear" w:pos="2807"/>
          <w:tab w:val="left" w:pos="1276"/>
        </w:tabs>
      </w:pPr>
      <w:proofErr w:type="gramStart"/>
      <w:r w:rsidRPr="00B065C8">
        <w:t>註</w:t>
      </w:r>
      <w:proofErr w:type="gramEnd"/>
      <w:r w:rsidRPr="00B065C8">
        <w:t>：</w:t>
      </w:r>
      <w:r w:rsidRPr="00B065C8">
        <w:tab/>
        <w:t>*</w:t>
      </w:r>
      <w:r w:rsidRPr="00B065C8">
        <w:tab/>
      </w:r>
      <w:r>
        <w:t>未經季節性調整，以及不包括首次求職及重新加入勞動人口的失</w:t>
      </w:r>
      <w:r>
        <w:rPr>
          <w:rFonts w:hint="eastAsia"/>
        </w:rPr>
        <w:t>業人士</w:t>
      </w:r>
      <w:r w:rsidR="006647DE" w:rsidRPr="006647DE">
        <w:rPr>
          <w:rFonts w:hint="eastAsia"/>
        </w:rPr>
        <w:t>。</w:t>
      </w:r>
    </w:p>
    <w:p w14:paraId="526BABAC" w14:textId="77777777" w:rsidR="00BC042C" w:rsidRPr="00B065C8" w:rsidRDefault="00BC042C" w:rsidP="00A066F3">
      <w:pPr>
        <w:pStyle w:val="15"/>
        <w:keepNext/>
        <w:tabs>
          <w:tab w:val="clear" w:pos="595"/>
          <w:tab w:val="clear" w:pos="936"/>
          <w:tab w:val="clear" w:pos="1559"/>
          <w:tab w:val="clear" w:pos="2183"/>
          <w:tab w:val="clear" w:pos="2807"/>
          <w:tab w:val="left" w:pos="1276"/>
        </w:tabs>
      </w:pPr>
      <w:r w:rsidRPr="00B065C8">
        <w:tab/>
        <w:t>^</w:t>
      </w:r>
      <w:r w:rsidRPr="00B065C8">
        <w:tab/>
      </w:r>
      <w:r w:rsidRPr="00B065C8">
        <w:t>包括其他職業。</w:t>
      </w:r>
    </w:p>
    <w:p w14:paraId="07A5C698" w14:textId="77777777" w:rsidR="00BC042C" w:rsidRPr="00B065C8" w:rsidRDefault="00BC042C" w:rsidP="00A066F3">
      <w:pPr>
        <w:pStyle w:val="15"/>
        <w:keepNext/>
        <w:tabs>
          <w:tab w:val="clear" w:pos="595"/>
          <w:tab w:val="clear" w:pos="936"/>
          <w:tab w:val="clear" w:pos="1559"/>
          <w:tab w:val="clear" w:pos="2183"/>
          <w:tab w:val="clear" w:pos="2807"/>
          <w:tab w:val="left" w:pos="1276"/>
        </w:tabs>
      </w:pPr>
      <w:r w:rsidRPr="00B065C8">
        <w:rPr>
          <w:rFonts w:hint="eastAsia"/>
        </w:rPr>
        <w:tab/>
        <w:t>#</w:t>
      </w:r>
      <w:r w:rsidRPr="00B065C8">
        <w:rPr>
          <w:rFonts w:hint="eastAsia"/>
        </w:rPr>
        <w:tab/>
      </w:r>
      <w:r w:rsidRPr="00B065C8">
        <w:rPr>
          <w:rFonts w:hint="eastAsia"/>
        </w:rPr>
        <w:t>臨時數字。</w:t>
      </w:r>
    </w:p>
    <w:p w14:paraId="7DC07847" w14:textId="77777777" w:rsidR="00BC042C" w:rsidRPr="00B065C8" w:rsidRDefault="00BC042C" w:rsidP="00A066F3">
      <w:pPr>
        <w:pStyle w:val="15"/>
        <w:keepNext/>
      </w:pPr>
    </w:p>
    <w:p w14:paraId="5BD32B6F" w14:textId="77777777" w:rsidR="00BC042C" w:rsidRPr="00B065C8" w:rsidRDefault="00BC042C" w:rsidP="00A066F3">
      <w:pPr>
        <w:pStyle w:val="afff"/>
      </w:pPr>
      <w:r w:rsidRPr="00B065C8">
        <w:t>資料來源：</w:t>
      </w:r>
      <w:r w:rsidRPr="00B065C8">
        <w:rPr>
          <w:rFonts w:hint="eastAsia"/>
        </w:rPr>
        <w:tab/>
      </w:r>
      <w:r w:rsidRPr="00B065C8">
        <w:t>政府統計處綜合住戶統計調查。</w:t>
      </w:r>
    </w:p>
    <w:p w14:paraId="4F36340A" w14:textId="3FA0534B" w:rsidR="00A066F3" w:rsidRDefault="00A066F3">
      <w:pPr>
        <w:tabs>
          <w:tab w:val="clear" w:pos="936"/>
          <w:tab w:val="clear" w:pos="1560"/>
          <w:tab w:val="clear" w:pos="2184"/>
          <w:tab w:val="clear" w:pos="2808"/>
        </w:tabs>
        <w:overflowPunct/>
        <w:adjustRightInd/>
        <w:spacing w:after="0" w:line="240" w:lineRule="auto"/>
        <w:jc w:val="left"/>
        <w:textAlignment w:val="auto"/>
        <w:rPr>
          <w:noProof/>
          <w:sz w:val="18"/>
        </w:rPr>
      </w:pPr>
      <w:r>
        <w:rPr>
          <w:noProof/>
          <w:sz w:val="18"/>
        </w:rPr>
        <w:br w:type="page"/>
      </w:r>
    </w:p>
    <w:p w14:paraId="415EADDF" w14:textId="0401A9FA" w:rsidR="00BC042C" w:rsidRDefault="00BC042C" w:rsidP="008C1565">
      <w:pPr>
        <w:pStyle w:val="afff3"/>
        <w:rPr>
          <w:noProof/>
        </w:rPr>
      </w:pPr>
      <w:r w:rsidRPr="00094E98">
        <w:rPr>
          <w:noProof/>
        </w:rPr>
        <w:t>表</w:t>
      </w:r>
      <w:r w:rsidRPr="00094E98">
        <w:rPr>
          <w:rFonts w:hint="eastAsia"/>
          <w:b/>
          <w:noProof/>
        </w:rPr>
        <w:t>6</w:t>
      </w:r>
      <w:r w:rsidRPr="00094E98">
        <w:rPr>
          <w:b/>
          <w:noProof/>
        </w:rPr>
        <w:t>.6</w:t>
      </w:r>
      <w:r w:rsidRPr="00094E98">
        <w:rPr>
          <w:rFonts w:hint="eastAsia"/>
          <w:b/>
        </w:rPr>
        <w:t>：</w:t>
      </w:r>
      <w:r w:rsidRPr="00094E98">
        <w:rPr>
          <w:noProof/>
        </w:rPr>
        <w:t>按年齡及教育程度劃分的失業率</w:t>
      </w:r>
      <w:r w:rsidRPr="00C964D2">
        <w:rPr>
          <w:noProof/>
        </w:rPr>
        <w:t>*</w:t>
      </w:r>
    </w:p>
    <w:tbl>
      <w:tblPr>
        <w:tblW w:w="5265" w:type="pct"/>
        <w:jc w:val="center"/>
        <w:tblCellMar>
          <w:left w:w="57" w:type="dxa"/>
          <w:right w:w="57" w:type="dxa"/>
        </w:tblCellMar>
        <w:tblLook w:val="0000" w:firstRow="0" w:lastRow="0" w:firstColumn="0" w:lastColumn="0" w:noHBand="0" w:noVBand="0"/>
      </w:tblPr>
      <w:tblGrid>
        <w:gridCol w:w="1791"/>
        <w:gridCol w:w="777"/>
        <w:gridCol w:w="777"/>
        <w:gridCol w:w="777"/>
        <w:gridCol w:w="778"/>
        <w:gridCol w:w="778"/>
        <w:gridCol w:w="778"/>
        <w:gridCol w:w="778"/>
        <w:gridCol w:w="778"/>
        <w:gridCol w:w="778"/>
        <w:gridCol w:w="762"/>
      </w:tblGrid>
      <w:tr w:rsidR="00BC042C" w:rsidRPr="00094E98" w14:paraId="005557F1" w14:textId="77777777" w:rsidTr="00853F5D">
        <w:trPr>
          <w:jc w:val="center"/>
        </w:trPr>
        <w:tc>
          <w:tcPr>
            <w:tcW w:w="938" w:type="pct"/>
          </w:tcPr>
          <w:p w14:paraId="68411A8D" w14:textId="77777777" w:rsidR="00BC042C" w:rsidRPr="00094E98" w:rsidRDefault="00BC042C" w:rsidP="00481349">
            <w:pPr>
              <w:pStyle w:val="aff7"/>
              <w:keepNext/>
              <w:jc w:val="center"/>
              <w:rPr>
                <w:noProof/>
              </w:rPr>
            </w:pPr>
          </w:p>
        </w:tc>
        <w:tc>
          <w:tcPr>
            <w:tcW w:w="2035" w:type="pct"/>
            <w:gridSpan w:val="5"/>
            <w:vAlign w:val="center"/>
          </w:tcPr>
          <w:p w14:paraId="24A48B8F" w14:textId="77777777" w:rsidR="00BC042C" w:rsidRPr="00094E98" w:rsidRDefault="00BC042C" w:rsidP="00853F5D">
            <w:pPr>
              <w:pStyle w:val="aff7"/>
              <w:keepNext/>
              <w:jc w:val="center"/>
              <w:rPr>
                <w:noProof/>
                <w:u w:val="single"/>
              </w:rPr>
            </w:pPr>
            <w:r w:rsidRPr="00094E98">
              <w:rPr>
                <w:noProof/>
                <w:u w:val="single"/>
              </w:rPr>
              <w:t>二</w:t>
            </w:r>
            <w:r w:rsidRPr="00094E98">
              <w:rPr>
                <w:rFonts w:hint="eastAsia"/>
                <w:noProof/>
                <w:u w:val="single"/>
              </w:rPr>
              <w:t>零</w:t>
            </w:r>
            <w:r w:rsidRPr="00094E98">
              <w:rPr>
                <w:rFonts w:hint="eastAsia"/>
                <w:noProof/>
                <w:u w:val="single"/>
                <w:lang w:eastAsia="zh-HK"/>
              </w:rPr>
              <w:t>二</w:t>
            </w:r>
            <w:r>
              <w:rPr>
                <w:rFonts w:hint="eastAsia"/>
                <w:noProof/>
                <w:u w:val="single"/>
              </w:rPr>
              <w:t>三</w:t>
            </w:r>
            <w:r w:rsidRPr="00094E98">
              <w:rPr>
                <w:noProof/>
                <w:u w:val="single"/>
              </w:rPr>
              <w:t>年</w:t>
            </w:r>
          </w:p>
        </w:tc>
        <w:tc>
          <w:tcPr>
            <w:tcW w:w="2028" w:type="pct"/>
            <w:gridSpan w:val="5"/>
            <w:vAlign w:val="center"/>
          </w:tcPr>
          <w:p w14:paraId="578ABBD9" w14:textId="77777777" w:rsidR="00BC042C" w:rsidRPr="00094E98" w:rsidRDefault="00BC042C" w:rsidP="00853F5D">
            <w:pPr>
              <w:pStyle w:val="aff7"/>
              <w:keepNext/>
              <w:jc w:val="center"/>
              <w:rPr>
                <w:noProof/>
                <w:u w:val="single"/>
              </w:rPr>
            </w:pPr>
            <w:r w:rsidRPr="00094E98">
              <w:rPr>
                <w:noProof/>
                <w:u w:val="single"/>
              </w:rPr>
              <w:t>二</w:t>
            </w:r>
            <w:r w:rsidRPr="00094E98">
              <w:rPr>
                <w:rFonts w:hint="eastAsia"/>
                <w:noProof/>
                <w:u w:val="single"/>
              </w:rPr>
              <w:t>零</w:t>
            </w:r>
            <w:r w:rsidRPr="00094E98">
              <w:rPr>
                <w:rFonts w:hint="eastAsia"/>
                <w:noProof/>
                <w:u w:val="single"/>
                <w:lang w:eastAsia="zh-HK"/>
              </w:rPr>
              <w:t>二</w:t>
            </w:r>
            <w:r>
              <w:rPr>
                <w:rFonts w:hint="eastAsia"/>
                <w:noProof/>
                <w:u w:val="single"/>
              </w:rPr>
              <w:t>四</w:t>
            </w:r>
            <w:r w:rsidRPr="00094E98">
              <w:rPr>
                <w:noProof/>
                <w:u w:val="single"/>
              </w:rPr>
              <w:t>年</w:t>
            </w:r>
          </w:p>
        </w:tc>
      </w:tr>
      <w:tr w:rsidR="00BC042C" w:rsidRPr="00094E98" w14:paraId="441A437F" w14:textId="77777777" w:rsidTr="00853F5D">
        <w:trPr>
          <w:jc w:val="center"/>
        </w:trPr>
        <w:tc>
          <w:tcPr>
            <w:tcW w:w="938" w:type="pct"/>
          </w:tcPr>
          <w:p w14:paraId="651B5F70" w14:textId="77777777" w:rsidR="00BC042C" w:rsidRPr="00094E98" w:rsidRDefault="00BC042C" w:rsidP="00481349">
            <w:pPr>
              <w:pStyle w:val="aff7"/>
              <w:keepNext/>
              <w:spacing w:line="180" w:lineRule="exact"/>
              <w:rPr>
                <w:noProof/>
                <w:sz w:val="18"/>
                <w:szCs w:val="18"/>
              </w:rPr>
            </w:pPr>
          </w:p>
        </w:tc>
        <w:tc>
          <w:tcPr>
            <w:tcW w:w="407" w:type="pct"/>
            <w:vAlign w:val="center"/>
          </w:tcPr>
          <w:p w14:paraId="66292FF1" w14:textId="77777777" w:rsidR="00BC042C" w:rsidRPr="00094E98" w:rsidRDefault="00BC042C" w:rsidP="00853F5D">
            <w:pPr>
              <w:pStyle w:val="aff7"/>
              <w:keepNext/>
              <w:spacing w:line="180" w:lineRule="exact"/>
              <w:jc w:val="center"/>
              <w:rPr>
                <w:noProof/>
                <w:sz w:val="18"/>
                <w:szCs w:val="18"/>
                <w:u w:val="single"/>
              </w:rPr>
            </w:pPr>
          </w:p>
        </w:tc>
        <w:tc>
          <w:tcPr>
            <w:tcW w:w="407" w:type="pct"/>
            <w:vAlign w:val="center"/>
          </w:tcPr>
          <w:p w14:paraId="55211A20" w14:textId="77777777" w:rsidR="00BC042C" w:rsidRPr="00094E98" w:rsidRDefault="00BC042C" w:rsidP="00853F5D">
            <w:pPr>
              <w:pStyle w:val="aff7"/>
              <w:keepNext/>
              <w:spacing w:line="180" w:lineRule="exact"/>
              <w:jc w:val="center"/>
              <w:rPr>
                <w:noProof/>
                <w:sz w:val="18"/>
                <w:szCs w:val="18"/>
                <w:u w:val="single"/>
              </w:rPr>
            </w:pPr>
          </w:p>
        </w:tc>
        <w:tc>
          <w:tcPr>
            <w:tcW w:w="407" w:type="pct"/>
            <w:vAlign w:val="center"/>
          </w:tcPr>
          <w:p w14:paraId="71F414D7" w14:textId="77777777" w:rsidR="00BC042C" w:rsidRPr="00094E98" w:rsidRDefault="00BC042C" w:rsidP="00853F5D">
            <w:pPr>
              <w:pStyle w:val="aff7"/>
              <w:keepNext/>
              <w:spacing w:line="180" w:lineRule="exact"/>
              <w:jc w:val="center"/>
              <w:rPr>
                <w:noProof/>
                <w:sz w:val="18"/>
                <w:szCs w:val="18"/>
                <w:u w:val="single"/>
              </w:rPr>
            </w:pPr>
          </w:p>
        </w:tc>
        <w:tc>
          <w:tcPr>
            <w:tcW w:w="407" w:type="pct"/>
            <w:vAlign w:val="center"/>
          </w:tcPr>
          <w:p w14:paraId="3BD0666E" w14:textId="77777777" w:rsidR="00BC042C" w:rsidRPr="00094E98" w:rsidRDefault="00BC042C" w:rsidP="00853F5D">
            <w:pPr>
              <w:pStyle w:val="aff7"/>
              <w:keepNext/>
              <w:spacing w:line="180" w:lineRule="exact"/>
              <w:jc w:val="center"/>
              <w:rPr>
                <w:noProof/>
                <w:sz w:val="18"/>
                <w:szCs w:val="18"/>
                <w:u w:val="single"/>
              </w:rPr>
            </w:pPr>
          </w:p>
        </w:tc>
        <w:tc>
          <w:tcPr>
            <w:tcW w:w="407" w:type="pct"/>
            <w:vAlign w:val="center"/>
          </w:tcPr>
          <w:p w14:paraId="44F65A36" w14:textId="77777777" w:rsidR="00BC042C" w:rsidRPr="00094E98" w:rsidRDefault="00BC042C" w:rsidP="00853F5D">
            <w:pPr>
              <w:pStyle w:val="aff7"/>
              <w:keepNext/>
              <w:spacing w:line="180" w:lineRule="exact"/>
              <w:jc w:val="center"/>
              <w:rPr>
                <w:noProof/>
                <w:sz w:val="18"/>
                <w:szCs w:val="18"/>
                <w:u w:val="single"/>
              </w:rPr>
            </w:pPr>
          </w:p>
        </w:tc>
        <w:tc>
          <w:tcPr>
            <w:tcW w:w="407" w:type="pct"/>
            <w:vAlign w:val="center"/>
          </w:tcPr>
          <w:p w14:paraId="39EF91B3" w14:textId="77777777" w:rsidR="00BC042C" w:rsidRPr="00094E98" w:rsidRDefault="00BC042C" w:rsidP="00853F5D">
            <w:pPr>
              <w:pStyle w:val="aff7"/>
              <w:keepNext/>
              <w:spacing w:line="180" w:lineRule="exact"/>
              <w:jc w:val="center"/>
              <w:rPr>
                <w:noProof/>
                <w:sz w:val="18"/>
                <w:szCs w:val="18"/>
                <w:u w:val="single"/>
              </w:rPr>
            </w:pPr>
          </w:p>
        </w:tc>
        <w:tc>
          <w:tcPr>
            <w:tcW w:w="407" w:type="pct"/>
            <w:vAlign w:val="center"/>
          </w:tcPr>
          <w:p w14:paraId="36B54FD4" w14:textId="77777777" w:rsidR="00BC042C" w:rsidRPr="00094E98" w:rsidRDefault="00BC042C" w:rsidP="00853F5D">
            <w:pPr>
              <w:pStyle w:val="aff7"/>
              <w:keepNext/>
              <w:spacing w:line="180" w:lineRule="exact"/>
              <w:jc w:val="center"/>
              <w:rPr>
                <w:noProof/>
                <w:sz w:val="18"/>
                <w:szCs w:val="18"/>
                <w:u w:val="single"/>
              </w:rPr>
            </w:pPr>
          </w:p>
        </w:tc>
        <w:tc>
          <w:tcPr>
            <w:tcW w:w="407" w:type="pct"/>
            <w:vAlign w:val="center"/>
          </w:tcPr>
          <w:p w14:paraId="64C43CA6" w14:textId="77777777" w:rsidR="00BC042C" w:rsidRPr="00094E98" w:rsidRDefault="00BC042C" w:rsidP="00853F5D">
            <w:pPr>
              <w:pStyle w:val="aff7"/>
              <w:keepNext/>
              <w:spacing w:line="180" w:lineRule="exact"/>
              <w:jc w:val="center"/>
              <w:rPr>
                <w:noProof/>
                <w:sz w:val="18"/>
                <w:szCs w:val="18"/>
                <w:u w:val="single"/>
              </w:rPr>
            </w:pPr>
          </w:p>
        </w:tc>
        <w:tc>
          <w:tcPr>
            <w:tcW w:w="407" w:type="pct"/>
            <w:vAlign w:val="center"/>
          </w:tcPr>
          <w:p w14:paraId="575794D4" w14:textId="77777777" w:rsidR="00BC042C" w:rsidRPr="00094E98" w:rsidRDefault="00BC042C" w:rsidP="00853F5D">
            <w:pPr>
              <w:pStyle w:val="aff7"/>
              <w:keepNext/>
              <w:spacing w:line="180" w:lineRule="exact"/>
              <w:jc w:val="center"/>
              <w:rPr>
                <w:noProof/>
                <w:sz w:val="18"/>
                <w:szCs w:val="18"/>
                <w:u w:val="single"/>
              </w:rPr>
            </w:pPr>
          </w:p>
        </w:tc>
        <w:tc>
          <w:tcPr>
            <w:tcW w:w="399" w:type="pct"/>
            <w:vAlign w:val="center"/>
          </w:tcPr>
          <w:p w14:paraId="55F571C4" w14:textId="77777777" w:rsidR="00BC042C" w:rsidRPr="00094E98" w:rsidRDefault="00BC042C" w:rsidP="00853F5D">
            <w:pPr>
              <w:pStyle w:val="aff7"/>
              <w:keepNext/>
              <w:spacing w:line="180" w:lineRule="exact"/>
              <w:jc w:val="center"/>
              <w:rPr>
                <w:noProof/>
                <w:sz w:val="18"/>
                <w:szCs w:val="18"/>
                <w:u w:val="single"/>
              </w:rPr>
            </w:pPr>
          </w:p>
        </w:tc>
      </w:tr>
      <w:tr w:rsidR="00BC042C" w:rsidRPr="00094E98" w14:paraId="08E93F48" w14:textId="77777777" w:rsidTr="00853F5D">
        <w:trPr>
          <w:jc w:val="center"/>
        </w:trPr>
        <w:tc>
          <w:tcPr>
            <w:tcW w:w="938" w:type="pct"/>
          </w:tcPr>
          <w:p w14:paraId="3E9C2A11" w14:textId="77777777" w:rsidR="00BC042C" w:rsidRPr="00094E98" w:rsidRDefault="00BC042C" w:rsidP="00481349">
            <w:pPr>
              <w:pStyle w:val="aff7"/>
              <w:keepNext/>
              <w:rPr>
                <w:noProof/>
              </w:rPr>
            </w:pPr>
          </w:p>
        </w:tc>
        <w:tc>
          <w:tcPr>
            <w:tcW w:w="407" w:type="pct"/>
            <w:vAlign w:val="center"/>
          </w:tcPr>
          <w:p w14:paraId="08069A3B" w14:textId="77777777" w:rsidR="00BC042C" w:rsidRPr="00094E98" w:rsidRDefault="00BC042C" w:rsidP="00853F5D">
            <w:pPr>
              <w:pStyle w:val="aff7"/>
              <w:keepNext/>
              <w:jc w:val="center"/>
              <w:rPr>
                <w:bCs w:val="0"/>
                <w:noProof/>
                <w:u w:val="single"/>
              </w:rPr>
            </w:pPr>
            <w:r w:rsidRPr="00094E98">
              <w:rPr>
                <w:rFonts w:hint="eastAsia"/>
                <w:noProof/>
                <w:u w:val="single"/>
              </w:rPr>
              <w:t>全年</w:t>
            </w:r>
          </w:p>
        </w:tc>
        <w:tc>
          <w:tcPr>
            <w:tcW w:w="407" w:type="pct"/>
            <w:vAlign w:val="center"/>
          </w:tcPr>
          <w:p w14:paraId="00578AED" w14:textId="77777777" w:rsidR="00BC042C" w:rsidRPr="00094E98" w:rsidRDefault="00BC042C" w:rsidP="00853F5D">
            <w:pPr>
              <w:pStyle w:val="aff7"/>
              <w:keepNext/>
              <w:jc w:val="center"/>
              <w:rPr>
                <w:bCs w:val="0"/>
                <w:noProof/>
                <w:u w:val="single"/>
              </w:rPr>
            </w:pPr>
            <w:r w:rsidRPr="00094E98">
              <w:rPr>
                <w:noProof/>
                <w:u w:val="single"/>
              </w:rPr>
              <w:t>第一季</w:t>
            </w:r>
          </w:p>
        </w:tc>
        <w:tc>
          <w:tcPr>
            <w:tcW w:w="407" w:type="pct"/>
            <w:vAlign w:val="center"/>
          </w:tcPr>
          <w:p w14:paraId="39795022" w14:textId="77777777" w:rsidR="00BC042C" w:rsidRPr="00094E98" w:rsidRDefault="00BC042C" w:rsidP="00853F5D">
            <w:pPr>
              <w:pStyle w:val="aff7"/>
              <w:keepNext/>
              <w:jc w:val="center"/>
              <w:rPr>
                <w:bCs w:val="0"/>
                <w:noProof/>
                <w:u w:val="single"/>
              </w:rPr>
            </w:pPr>
            <w:r w:rsidRPr="00094E98">
              <w:rPr>
                <w:noProof/>
                <w:u w:val="single"/>
              </w:rPr>
              <w:t>第二季</w:t>
            </w:r>
          </w:p>
        </w:tc>
        <w:tc>
          <w:tcPr>
            <w:tcW w:w="407" w:type="pct"/>
            <w:vAlign w:val="center"/>
          </w:tcPr>
          <w:p w14:paraId="7E03FE5E" w14:textId="77777777" w:rsidR="00BC042C" w:rsidRPr="00094E98" w:rsidRDefault="00BC042C" w:rsidP="00853F5D">
            <w:pPr>
              <w:pStyle w:val="aff7"/>
              <w:keepNext/>
              <w:jc w:val="center"/>
              <w:rPr>
                <w:bCs w:val="0"/>
                <w:noProof/>
                <w:u w:val="single"/>
              </w:rPr>
            </w:pPr>
            <w:r w:rsidRPr="00094E98">
              <w:rPr>
                <w:noProof/>
                <w:u w:val="single"/>
              </w:rPr>
              <w:t>第三季</w:t>
            </w:r>
          </w:p>
        </w:tc>
        <w:tc>
          <w:tcPr>
            <w:tcW w:w="407" w:type="pct"/>
            <w:vAlign w:val="center"/>
          </w:tcPr>
          <w:p w14:paraId="7A425874" w14:textId="77777777" w:rsidR="00BC042C" w:rsidRPr="00094E98" w:rsidRDefault="00BC042C" w:rsidP="00853F5D">
            <w:pPr>
              <w:pStyle w:val="aff7"/>
              <w:keepNext/>
              <w:jc w:val="center"/>
              <w:rPr>
                <w:bCs w:val="0"/>
                <w:noProof/>
                <w:u w:val="single"/>
              </w:rPr>
            </w:pPr>
            <w:r w:rsidRPr="00094E98">
              <w:rPr>
                <w:noProof/>
                <w:u w:val="single"/>
              </w:rPr>
              <w:t>第四季</w:t>
            </w:r>
          </w:p>
        </w:tc>
        <w:tc>
          <w:tcPr>
            <w:tcW w:w="407" w:type="pct"/>
            <w:vAlign w:val="center"/>
          </w:tcPr>
          <w:p w14:paraId="5E48412A" w14:textId="77777777" w:rsidR="00BC042C" w:rsidRPr="00094E98" w:rsidRDefault="00BC042C" w:rsidP="00853F5D">
            <w:pPr>
              <w:pStyle w:val="aff7"/>
              <w:keepNext/>
              <w:jc w:val="center"/>
              <w:rPr>
                <w:bCs w:val="0"/>
                <w:noProof/>
                <w:u w:val="single"/>
              </w:rPr>
            </w:pPr>
            <w:r w:rsidRPr="00094E98">
              <w:rPr>
                <w:rFonts w:hint="eastAsia"/>
                <w:noProof/>
                <w:u w:val="single"/>
              </w:rPr>
              <w:t>全年</w:t>
            </w:r>
            <w:r w:rsidRPr="00094E98">
              <w:rPr>
                <w:bCs w:val="0"/>
                <w:sz w:val="22"/>
                <w:vertAlign w:val="superscript"/>
              </w:rPr>
              <w:t>#</w:t>
            </w:r>
          </w:p>
        </w:tc>
        <w:tc>
          <w:tcPr>
            <w:tcW w:w="407" w:type="pct"/>
            <w:vAlign w:val="center"/>
          </w:tcPr>
          <w:p w14:paraId="14F8DF2C" w14:textId="77777777" w:rsidR="00BC042C" w:rsidRPr="00094E98" w:rsidRDefault="00BC042C" w:rsidP="00853F5D">
            <w:pPr>
              <w:pStyle w:val="aff7"/>
              <w:keepNext/>
              <w:jc w:val="center"/>
              <w:rPr>
                <w:bCs w:val="0"/>
                <w:noProof/>
                <w:u w:val="single"/>
              </w:rPr>
            </w:pPr>
            <w:r w:rsidRPr="00094E98">
              <w:rPr>
                <w:noProof/>
                <w:u w:val="single"/>
              </w:rPr>
              <w:t>第一季</w:t>
            </w:r>
          </w:p>
        </w:tc>
        <w:tc>
          <w:tcPr>
            <w:tcW w:w="407" w:type="pct"/>
            <w:vAlign w:val="center"/>
          </w:tcPr>
          <w:p w14:paraId="2A965894" w14:textId="77777777" w:rsidR="00BC042C" w:rsidRPr="00094E98" w:rsidRDefault="00BC042C" w:rsidP="00853F5D">
            <w:pPr>
              <w:pStyle w:val="aff7"/>
              <w:keepNext/>
              <w:jc w:val="center"/>
              <w:rPr>
                <w:bCs w:val="0"/>
                <w:noProof/>
                <w:u w:val="single"/>
              </w:rPr>
            </w:pPr>
            <w:r w:rsidRPr="00094E98">
              <w:rPr>
                <w:noProof/>
                <w:u w:val="single"/>
              </w:rPr>
              <w:t>第二季</w:t>
            </w:r>
          </w:p>
        </w:tc>
        <w:tc>
          <w:tcPr>
            <w:tcW w:w="407" w:type="pct"/>
            <w:vAlign w:val="center"/>
          </w:tcPr>
          <w:p w14:paraId="64D0E514" w14:textId="77777777" w:rsidR="00BC042C" w:rsidRPr="00094E98" w:rsidRDefault="00BC042C" w:rsidP="00853F5D">
            <w:pPr>
              <w:pStyle w:val="aff7"/>
              <w:keepNext/>
              <w:jc w:val="center"/>
              <w:rPr>
                <w:noProof/>
                <w:u w:val="single"/>
              </w:rPr>
            </w:pPr>
            <w:r w:rsidRPr="00094E98">
              <w:rPr>
                <w:noProof/>
                <w:u w:val="single"/>
              </w:rPr>
              <w:t>第三季</w:t>
            </w:r>
          </w:p>
        </w:tc>
        <w:tc>
          <w:tcPr>
            <w:tcW w:w="399" w:type="pct"/>
            <w:vAlign w:val="center"/>
          </w:tcPr>
          <w:p w14:paraId="3CF11CC3" w14:textId="77777777" w:rsidR="00BC042C" w:rsidRPr="00094E98" w:rsidRDefault="00BC042C" w:rsidP="00853F5D">
            <w:pPr>
              <w:pStyle w:val="aff7"/>
              <w:keepNext/>
              <w:jc w:val="center"/>
              <w:rPr>
                <w:bCs w:val="0"/>
                <w:noProof/>
                <w:u w:val="single"/>
              </w:rPr>
            </w:pPr>
            <w:r w:rsidRPr="00094E98">
              <w:rPr>
                <w:noProof/>
                <w:u w:val="single"/>
              </w:rPr>
              <w:t>第四季</w:t>
            </w:r>
          </w:p>
        </w:tc>
      </w:tr>
      <w:tr w:rsidR="00BC042C" w:rsidRPr="00094E98" w14:paraId="3B350F6B" w14:textId="77777777" w:rsidTr="00853F5D">
        <w:trPr>
          <w:jc w:val="center"/>
        </w:trPr>
        <w:tc>
          <w:tcPr>
            <w:tcW w:w="938" w:type="pct"/>
            <w:vAlign w:val="center"/>
          </w:tcPr>
          <w:p w14:paraId="772D69D8" w14:textId="77777777" w:rsidR="00BC042C" w:rsidRPr="00094E98" w:rsidRDefault="00BC042C" w:rsidP="00853F5D">
            <w:pPr>
              <w:pStyle w:val="aff7"/>
              <w:keepNext/>
              <w:ind w:left="192" w:hangingChars="96" w:hanging="192"/>
              <w:jc w:val="left"/>
              <w:rPr>
                <w:bCs w:val="0"/>
                <w:noProof/>
                <w:u w:val="single"/>
              </w:rPr>
            </w:pPr>
            <w:r w:rsidRPr="00094E98">
              <w:rPr>
                <w:noProof/>
                <w:u w:val="single"/>
              </w:rPr>
              <w:t>年齡</w:t>
            </w:r>
          </w:p>
        </w:tc>
        <w:tc>
          <w:tcPr>
            <w:tcW w:w="407" w:type="pct"/>
          </w:tcPr>
          <w:p w14:paraId="2442889E" w14:textId="77777777" w:rsidR="00BC042C" w:rsidRPr="00094E98" w:rsidRDefault="00BC042C"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277FE6B3" w14:textId="77777777" w:rsidR="00BC042C" w:rsidRPr="00094E98" w:rsidRDefault="00BC042C"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70C21793" w14:textId="77777777" w:rsidR="00BC042C" w:rsidRPr="00094E98" w:rsidRDefault="00BC042C"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610F453B" w14:textId="77777777" w:rsidR="00BC042C" w:rsidRPr="00094E98" w:rsidRDefault="00BC042C"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21DFD8C1" w14:textId="77777777" w:rsidR="00BC042C" w:rsidRPr="00094E98" w:rsidRDefault="00BC042C"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238B224E" w14:textId="77777777" w:rsidR="00BC042C" w:rsidRPr="00094E98" w:rsidRDefault="00BC042C"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2BAFDB09" w14:textId="77777777" w:rsidR="00BC042C" w:rsidRPr="00094E98" w:rsidRDefault="00BC042C"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1472B3CD" w14:textId="77777777" w:rsidR="00BC042C" w:rsidRPr="00094E98" w:rsidRDefault="00BC042C"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0F68768C" w14:textId="77777777" w:rsidR="00BC042C" w:rsidRPr="00094E98" w:rsidRDefault="00BC042C"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399" w:type="pct"/>
          </w:tcPr>
          <w:p w14:paraId="35989FBE" w14:textId="77777777" w:rsidR="00BC042C" w:rsidRPr="00094E98" w:rsidRDefault="00BC042C"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r>
      <w:tr w:rsidR="00BC042C" w:rsidRPr="00094E98" w14:paraId="10472542" w14:textId="77777777" w:rsidTr="00853F5D">
        <w:trPr>
          <w:jc w:val="center"/>
        </w:trPr>
        <w:tc>
          <w:tcPr>
            <w:tcW w:w="938" w:type="pct"/>
            <w:vAlign w:val="center"/>
          </w:tcPr>
          <w:p w14:paraId="7D9D5C13" w14:textId="77777777" w:rsidR="00BC042C" w:rsidRPr="00094E98" w:rsidRDefault="00BC042C" w:rsidP="00853F5D">
            <w:pPr>
              <w:pStyle w:val="aff7"/>
              <w:keepNext/>
              <w:spacing w:line="240" w:lineRule="exact"/>
              <w:ind w:left="192" w:hangingChars="96" w:hanging="192"/>
              <w:jc w:val="left"/>
              <w:rPr>
                <w:bCs w:val="0"/>
                <w:noProof/>
                <w:u w:val="single"/>
              </w:rPr>
            </w:pPr>
            <w:r w:rsidRPr="00094E98">
              <w:rPr>
                <w:noProof/>
              </w:rPr>
              <w:t>15</w:t>
            </w:r>
            <w:r w:rsidRPr="00094E98">
              <w:rPr>
                <w:noProof/>
              </w:rPr>
              <w:t>至</w:t>
            </w:r>
            <w:r w:rsidRPr="00094E98">
              <w:rPr>
                <w:noProof/>
              </w:rPr>
              <w:t>24</w:t>
            </w:r>
            <w:r w:rsidRPr="00094E98">
              <w:rPr>
                <w:noProof/>
              </w:rPr>
              <w:t>歲</w:t>
            </w:r>
          </w:p>
        </w:tc>
        <w:tc>
          <w:tcPr>
            <w:tcW w:w="407" w:type="pct"/>
            <w:vAlign w:val="center"/>
          </w:tcPr>
          <w:p w14:paraId="18E24DCD"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8.9</w:t>
            </w:r>
          </w:p>
        </w:tc>
        <w:tc>
          <w:tcPr>
            <w:tcW w:w="407" w:type="pct"/>
            <w:shd w:val="clear" w:color="auto" w:fill="auto"/>
            <w:vAlign w:val="center"/>
          </w:tcPr>
          <w:p w14:paraId="3CCF5F8E"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7.8</w:t>
            </w:r>
          </w:p>
        </w:tc>
        <w:tc>
          <w:tcPr>
            <w:tcW w:w="407" w:type="pct"/>
            <w:shd w:val="clear" w:color="auto" w:fill="auto"/>
            <w:vAlign w:val="center"/>
          </w:tcPr>
          <w:p w14:paraId="7A919942"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9.4</w:t>
            </w:r>
          </w:p>
        </w:tc>
        <w:tc>
          <w:tcPr>
            <w:tcW w:w="407" w:type="pct"/>
            <w:shd w:val="clear" w:color="auto" w:fill="auto"/>
            <w:vAlign w:val="center"/>
          </w:tcPr>
          <w:p w14:paraId="3EB16E8A"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10.2</w:t>
            </w:r>
          </w:p>
        </w:tc>
        <w:tc>
          <w:tcPr>
            <w:tcW w:w="407" w:type="pct"/>
            <w:shd w:val="clear" w:color="auto" w:fill="auto"/>
            <w:vAlign w:val="center"/>
          </w:tcPr>
          <w:p w14:paraId="37EA7DD3"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8.5</w:t>
            </w:r>
          </w:p>
        </w:tc>
        <w:tc>
          <w:tcPr>
            <w:tcW w:w="407" w:type="pct"/>
            <w:vAlign w:val="center"/>
          </w:tcPr>
          <w:p w14:paraId="39E9CB63"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9.5</w:t>
            </w:r>
          </w:p>
        </w:tc>
        <w:tc>
          <w:tcPr>
            <w:tcW w:w="407" w:type="pct"/>
            <w:vAlign w:val="center"/>
          </w:tcPr>
          <w:p w14:paraId="592C7698"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9.8</w:t>
            </w:r>
          </w:p>
        </w:tc>
        <w:tc>
          <w:tcPr>
            <w:tcW w:w="407" w:type="pct"/>
            <w:vAlign w:val="center"/>
          </w:tcPr>
          <w:p w14:paraId="19CE990F"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8.2</w:t>
            </w:r>
          </w:p>
        </w:tc>
        <w:tc>
          <w:tcPr>
            <w:tcW w:w="407" w:type="pct"/>
            <w:vAlign w:val="center"/>
          </w:tcPr>
          <w:p w14:paraId="25D2A73F"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11.3</w:t>
            </w:r>
          </w:p>
        </w:tc>
        <w:tc>
          <w:tcPr>
            <w:tcW w:w="399" w:type="pct"/>
            <w:vAlign w:val="center"/>
          </w:tcPr>
          <w:p w14:paraId="1D66EAB7"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8.5</w:t>
            </w:r>
          </w:p>
        </w:tc>
      </w:tr>
      <w:tr w:rsidR="00BC042C" w:rsidRPr="00094E98" w14:paraId="55314EC4" w14:textId="77777777" w:rsidTr="00853F5D">
        <w:trPr>
          <w:jc w:val="center"/>
        </w:trPr>
        <w:tc>
          <w:tcPr>
            <w:tcW w:w="938" w:type="pct"/>
            <w:vAlign w:val="center"/>
          </w:tcPr>
          <w:p w14:paraId="146CFFFD" w14:textId="77777777" w:rsidR="00BC042C" w:rsidRPr="00094E98" w:rsidRDefault="00BC042C" w:rsidP="00853F5D">
            <w:pPr>
              <w:pStyle w:val="aff7"/>
              <w:keepNext/>
              <w:spacing w:line="240" w:lineRule="exact"/>
              <w:ind w:left="192" w:hangingChars="96" w:hanging="192"/>
              <w:jc w:val="left"/>
              <w:rPr>
                <w:noProof/>
              </w:rPr>
            </w:pPr>
            <w:r w:rsidRPr="00094E98">
              <w:rPr>
                <w:i/>
                <w:noProof/>
              </w:rPr>
              <w:t>其中：</w:t>
            </w:r>
          </w:p>
        </w:tc>
        <w:tc>
          <w:tcPr>
            <w:tcW w:w="407" w:type="pct"/>
            <w:vAlign w:val="center"/>
          </w:tcPr>
          <w:p w14:paraId="34A54A6D"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4425164F"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5DD59EF4"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673FD0B4"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16366FF8"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41724A1F"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5892569C"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0111863A"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18571399"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399" w:type="pct"/>
            <w:vAlign w:val="center"/>
          </w:tcPr>
          <w:p w14:paraId="5F9794B8"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r>
      <w:tr w:rsidR="00BC042C" w:rsidRPr="00094E98" w14:paraId="23A76660" w14:textId="77777777" w:rsidTr="00853F5D">
        <w:trPr>
          <w:jc w:val="center"/>
        </w:trPr>
        <w:tc>
          <w:tcPr>
            <w:tcW w:w="938" w:type="pct"/>
            <w:vAlign w:val="center"/>
          </w:tcPr>
          <w:p w14:paraId="5FA7975C" w14:textId="77777777" w:rsidR="00BC042C" w:rsidRPr="00094E98" w:rsidRDefault="00BC042C" w:rsidP="00853F5D">
            <w:pPr>
              <w:pStyle w:val="aff7"/>
              <w:keepNext/>
              <w:spacing w:line="240" w:lineRule="exact"/>
              <w:ind w:leftChars="119" w:left="357" w:firstLineChars="1" w:firstLine="2"/>
              <w:jc w:val="left"/>
              <w:rPr>
                <w:i/>
                <w:noProof/>
              </w:rPr>
            </w:pPr>
            <w:r w:rsidRPr="00094E98">
              <w:rPr>
                <w:i/>
                <w:noProof/>
              </w:rPr>
              <w:t>15</w:t>
            </w:r>
            <w:r w:rsidRPr="00094E98">
              <w:rPr>
                <w:i/>
                <w:noProof/>
              </w:rPr>
              <w:t>至</w:t>
            </w:r>
            <w:r w:rsidRPr="00094E98">
              <w:rPr>
                <w:i/>
                <w:noProof/>
              </w:rPr>
              <w:t>19</w:t>
            </w:r>
            <w:r w:rsidRPr="00094E98">
              <w:rPr>
                <w:i/>
                <w:noProof/>
              </w:rPr>
              <w:t>歲</w:t>
            </w:r>
          </w:p>
        </w:tc>
        <w:tc>
          <w:tcPr>
            <w:tcW w:w="407" w:type="pct"/>
            <w:vAlign w:val="center"/>
          </w:tcPr>
          <w:p w14:paraId="3B667C50"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8C1565">
              <w:rPr>
                <w:bCs/>
                <w:i/>
                <w:spacing w:val="0"/>
                <w:sz w:val="20"/>
                <w:lang w:val="en-HK"/>
              </w:rPr>
              <w:t>9.6</w:t>
            </w:r>
          </w:p>
        </w:tc>
        <w:tc>
          <w:tcPr>
            <w:tcW w:w="407" w:type="pct"/>
            <w:shd w:val="clear" w:color="auto" w:fill="auto"/>
            <w:vAlign w:val="center"/>
          </w:tcPr>
          <w:p w14:paraId="65BBE55F"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8C1565">
              <w:rPr>
                <w:bCs/>
                <w:i/>
                <w:spacing w:val="0"/>
                <w:sz w:val="20"/>
                <w:lang w:val="en-HK"/>
              </w:rPr>
              <w:t>9.6</w:t>
            </w:r>
          </w:p>
        </w:tc>
        <w:tc>
          <w:tcPr>
            <w:tcW w:w="407" w:type="pct"/>
            <w:shd w:val="clear" w:color="auto" w:fill="auto"/>
            <w:vAlign w:val="center"/>
          </w:tcPr>
          <w:p w14:paraId="745B6552"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8C1565">
              <w:rPr>
                <w:bCs/>
                <w:i/>
                <w:spacing w:val="0"/>
                <w:sz w:val="20"/>
                <w:lang w:val="en-HK"/>
              </w:rPr>
              <w:t>11.2</w:t>
            </w:r>
          </w:p>
        </w:tc>
        <w:tc>
          <w:tcPr>
            <w:tcW w:w="407" w:type="pct"/>
            <w:shd w:val="clear" w:color="auto" w:fill="auto"/>
            <w:vAlign w:val="center"/>
          </w:tcPr>
          <w:p w14:paraId="714AE5A2"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8C1565">
              <w:rPr>
                <w:bCs/>
                <w:i/>
                <w:spacing w:val="0"/>
                <w:sz w:val="20"/>
                <w:lang w:val="en-HK"/>
              </w:rPr>
              <w:t>11.5</w:t>
            </w:r>
          </w:p>
        </w:tc>
        <w:tc>
          <w:tcPr>
            <w:tcW w:w="407" w:type="pct"/>
            <w:shd w:val="clear" w:color="auto" w:fill="auto"/>
            <w:vAlign w:val="center"/>
          </w:tcPr>
          <w:p w14:paraId="615878F4"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8C1565">
              <w:rPr>
                <w:bCs/>
                <w:i/>
                <w:spacing w:val="0"/>
                <w:sz w:val="20"/>
                <w:lang w:val="en-HK"/>
              </w:rPr>
              <w:t>9.2</w:t>
            </w:r>
          </w:p>
        </w:tc>
        <w:tc>
          <w:tcPr>
            <w:tcW w:w="407" w:type="pct"/>
            <w:vAlign w:val="center"/>
          </w:tcPr>
          <w:p w14:paraId="1A250149"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8C1565">
              <w:rPr>
                <w:bCs/>
                <w:i/>
                <w:spacing w:val="0"/>
                <w:sz w:val="20"/>
                <w:lang w:val="en-HK"/>
              </w:rPr>
              <w:t>10.5</w:t>
            </w:r>
          </w:p>
        </w:tc>
        <w:tc>
          <w:tcPr>
            <w:tcW w:w="407" w:type="pct"/>
            <w:vAlign w:val="center"/>
          </w:tcPr>
          <w:p w14:paraId="18AEFC6D"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8C1565">
              <w:rPr>
                <w:bCs/>
                <w:i/>
                <w:spacing w:val="0"/>
                <w:sz w:val="20"/>
                <w:lang w:val="en-HK"/>
              </w:rPr>
              <w:t>8.1</w:t>
            </w:r>
          </w:p>
        </w:tc>
        <w:tc>
          <w:tcPr>
            <w:tcW w:w="407" w:type="pct"/>
            <w:vAlign w:val="center"/>
          </w:tcPr>
          <w:p w14:paraId="0C16B033"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8C1565">
              <w:rPr>
                <w:bCs/>
                <w:i/>
                <w:spacing w:val="0"/>
                <w:sz w:val="20"/>
                <w:lang w:val="en-HK"/>
              </w:rPr>
              <w:t>9.8</w:t>
            </w:r>
          </w:p>
        </w:tc>
        <w:tc>
          <w:tcPr>
            <w:tcW w:w="407" w:type="pct"/>
            <w:vAlign w:val="center"/>
          </w:tcPr>
          <w:p w14:paraId="5D725CC2"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ind w:hanging="425"/>
              <w:jc w:val="left"/>
              <w:rPr>
                <w:bCs/>
                <w:i/>
                <w:spacing w:val="0"/>
                <w:sz w:val="20"/>
                <w:lang w:val="en-HK"/>
              </w:rPr>
            </w:pPr>
            <w:r w:rsidRPr="008C1565">
              <w:rPr>
                <w:bCs/>
                <w:i/>
                <w:spacing w:val="0"/>
                <w:sz w:val="20"/>
                <w:lang w:val="en-HK"/>
              </w:rPr>
              <w:t>15.2</w:t>
            </w:r>
          </w:p>
        </w:tc>
        <w:tc>
          <w:tcPr>
            <w:tcW w:w="399" w:type="pct"/>
            <w:vAlign w:val="center"/>
          </w:tcPr>
          <w:p w14:paraId="075D5C37"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8C1565">
              <w:rPr>
                <w:bCs/>
                <w:i/>
                <w:spacing w:val="0"/>
                <w:sz w:val="20"/>
                <w:lang w:val="en-HK"/>
              </w:rPr>
              <w:t>7.6</w:t>
            </w:r>
          </w:p>
        </w:tc>
      </w:tr>
      <w:tr w:rsidR="00BC042C" w:rsidRPr="00094E98" w14:paraId="13F711B8" w14:textId="77777777" w:rsidTr="00853F5D">
        <w:trPr>
          <w:jc w:val="center"/>
        </w:trPr>
        <w:tc>
          <w:tcPr>
            <w:tcW w:w="938" w:type="pct"/>
            <w:vAlign w:val="center"/>
          </w:tcPr>
          <w:p w14:paraId="680F33C9" w14:textId="77777777" w:rsidR="00BC042C" w:rsidRPr="008C1565" w:rsidRDefault="00BC042C" w:rsidP="00853F5D">
            <w:pPr>
              <w:pStyle w:val="aff7"/>
              <w:keepNext/>
              <w:spacing w:line="240" w:lineRule="exact"/>
              <w:ind w:leftChars="119" w:left="357" w:firstLineChars="1" w:firstLine="2"/>
              <w:jc w:val="left"/>
              <w:rPr>
                <w:i/>
                <w:noProof/>
              </w:rPr>
            </w:pPr>
          </w:p>
        </w:tc>
        <w:tc>
          <w:tcPr>
            <w:tcW w:w="407" w:type="pct"/>
            <w:vAlign w:val="center"/>
          </w:tcPr>
          <w:p w14:paraId="2A4287BA"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i/>
                <w:spacing w:val="0"/>
                <w:sz w:val="20"/>
                <w:lang w:val="en-HK"/>
              </w:rPr>
            </w:pPr>
          </w:p>
        </w:tc>
        <w:tc>
          <w:tcPr>
            <w:tcW w:w="407" w:type="pct"/>
            <w:shd w:val="clear" w:color="auto" w:fill="auto"/>
            <w:vAlign w:val="center"/>
          </w:tcPr>
          <w:p w14:paraId="555DBF03"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i/>
                <w:spacing w:val="0"/>
                <w:sz w:val="20"/>
                <w:lang w:val="en-HK"/>
              </w:rPr>
            </w:pPr>
          </w:p>
        </w:tc>
        <w:tc>
          <w:tcPr>
            <w:tcW w:w="407" w:type="pct"/>
            <w:shd w:val="clear" w:color="auto" w:fill="auto"/>
            <w:vAlign w:val="center"/>
          </w:tcPr>
          <w:p w14:paraId="0875CB22"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i/>
                <w:spacing w:val="0"/>
                <w:sz w:val="20"/>
                <w:lang w:val="en-HK"/>
              </w:rPr>
            </w:pPr>
          </w:p>
        </w:tc>
        <w:tc>
          <w:tcPr>
            <w:tcW w:w="407" w:type="pct"/>
            <w:shd w:val="clear" w:color="auto" w:fill="auto"/>
            <w:vAlign w:val="center"/>
          </w:tcPr>
          <w:p w14:paraId="29FE8030"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i/>
                <w:spacing w:val="0"/>
                <w:sz w:val="20"/>
                <w:lang w:val="en-HK"/>
              </w:rPr>
            </w:pPr>
          </w:p>
        </w:tc>
        <w:tc>
          <w:tcPr>
            <w:tcW w:w="407" w:type="pct"/>
            <w:shd w:val="clear" w:color="auto" w:fill="auto"/>
            <w:vAlign w:val="center"/>
          </w:tcPr>
          <w:p w14:paraId="23888B0E"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i/>
                <w:spacing w:val="0"/>
                <w:sz w:val="20"/>
                <w:lang w:val="en-HK"/>
              </w:rPr>
            </w:pPr>
          </w:p>
        </w:tc>
        <w:tc>
          <w:tcPr>
            <w:tcW w:w="407" w:type="pct"/>
            <w:vAlign w:val="center"/>
          </w:tcPr>
          <w:p w14:paraId="484B54DA"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i/>
                <w:spacing w:val="0"/>
                <w:sz w:val="20"/>
                <w:lang w:val="en-HK"/>
              </w:rPr>
            </w:pPr>
          </w:p>
        </w:tc>
        <w:tc>
          <w:tcPr>
            <w:tcW w:w="407" w:type="pct"/>
            <w:vAlign w:val="center"/>
          </w:tcPr>
          <w:p w14:paraId="0D0314F4"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i/>
                <w:spacing w:val="0"/>
                <w:sz w:val="20"/>
                <w:lang w:val="en-HK"/>
              </w:rPr>
            </w:pPr>
          </w:p>
        </w:tc>
        <w:tc>
          <w:tcPr>
            <w:tcW w:w="407" w:type="pct"/>
            <w:vAlign w:val="center"/>
          </w:tcPr>
          <w:p w14:paraId="4A477B61"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i/>
                <w:spacing w:val="0"/>
                <w:sz w:val="20"/>
                <w:lang w:val="en-HK"/>
              </w:rPr>
            </w:pPr>
          </w:p>
        </w:tc>
        <w:tc>
          <w:tcPr>
            <w:tcW w:w="407" w:type="pct"/>
            <w:vAlign w:val="center"/>
          </w:tcPr>
          <w:p w14:paraId="33550E8F"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ind w:hanging="425"/>
              <w:jc w:val="left"/>
              <w:rPr>
                <w:bCs/>
                <w:i/>
                <w:spacing w:val="0"/>
                <w:sz w:val="20"/>
                <w:lang w:val="en-HK"/>
              </w:rPr>
            </w:pPr>
          </w:p>
        </w:tc>
        <w:tc>
          <w:tcPr>
            <w:tcW w:w="399" w:type="pct"/>
            <w:vAlign w:val="center"/>
          </w:tcPr>
          <w:p w14:paraId="611C4104"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i/>
                <w:spacing w:val="0"/>
                <w:sz w:val="20"/>
                <w:lang w:val="en-HK"/>
              </w:rPr>
            </w:pPr>
          </w:p>
        </w:tc>
      </w:tr>
      <w:tr w:rsidR="00BC042C" w:rsidRPr="00094E98" w14:paraId="38B0CE7F" w14:textId="77777777" w:rsidTr="00853F5D">
        <w:trPr>
          <w:jc w:val="center"/>
        </w:trPr>
        <w:tc>
          <w:tcPr>
            <w:tcW w:w="938" w:type="pct"/>
            <w:vAlign w:val="center"/>
          </w:tcPr>
          <w:p w14:paraId="086F7C77" w14:textId="77777777" w:rsidR="00BC042C" w:rsidRPr="00094E98" w:rsidRDefault="00BC042C" w:rsidP="00853F5D">
            <w:pPr>
              <w:pStyle w:val="aff7"/>
              <w:keepNext/>
              <w:spacing w:line="240" w:lineRule="exact"/>
              <w:ind w:leftChars="119" w:left="357" w:firstLineChars="1" w:firstLine="2"/>
              <w:jc w:val="left"/>
              <w:rPr>
                <w:i/>
                <w:noProof/>
              </w:rPr>
            </w:pPr>
            <w:r w:rsidRPr="00094E98">
              <w:rPr>
                <w:i/>
                <w:noProof/>
              </w:rPr>
              <w:t>20</w:t>
            </w:r>
            <w:r w:rsidRPr="00094E98">
              <w:rPr>
                <w:i/>
                <w:noProof/>
              </w:rPr>
              <w:t>至</w:t>
            </w:r>
            <w:r w:rsidRPr="00094E98">
              <w:rPr>
                <w:i/>
                <w:noProof/>
              </w:rPr>
              <w:t>24</w:t>
            </w:r>
            <w:r w:rsidRPr="00094E98">
              <w:rPr>
                <w:i/>
                <w:noProof/>
              </w:rPr>
              <w:t>歲</w:t>
            </w:r>
          </w:p>
        </w:tc>
        <w:tc>
          <w:tcPr>
            <w:tcW w:w="407" w:type="pct"/>
            <w:vAlign w:val="center"/>
          </w:tcPr>
          <w:p w14:paraId="380692AF"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8C1565">
              <w:rPr>
                <w:bCs/>
                <w:i/>
                <w:spacing w:val="0"/>
                <w:sz w:val="20"/>
                <w:lang w:val="en-HK"/>
              </w:rPr>
              <w:t>8.8</w:t>
            </w:r>
          </w:p>
        </w:tc>
        <w:tc>
          <w:tcPr>
            <w:tcW w:w="407" w:type="pct"/>
            <w:shd w:val="clear" w:color="auto" w:fill="auto"/>
            <w:vAlign w:val="center"/>
          </w:tcPr>
          <w:p w14:paraId="6F3618EA"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8C1565">
              <w:rPr>
                <w:bCs/>
                <w:i/>
                <w:spacing w:val="0"/>
                <w:sz w:val="20"/>
                <w:lang w:val="en-HK"/>
              </w:rPr>
              <w:t>7.6</w:t>
            </w:r>
          </w:p>
        </w:tc>
        <w:tc>
          <w:tcPr>
            <w:tcW w:w="407" w:type="pct"/>
            <w:shd w:val="clear" w:color="auto" w:fill="auto"/>
            <w:vAlign w:val="center"/>
          </w:tcPr>
          <w:p w14:paraId="0966C4F1"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8C1565">
              <w:rPr>
                <w:bCs/>
                <w:i/>
                <w:spacing w:val="0"/>
                <w:sz w:val="20"/>
                <w:lang w:val="en-HK"/>
              </w:rPr>
              <w:t>9.2</w:t>
            </w:r>
          </w:p>
        </w:tc>
        <w:tc>
          <w:tcPr>
            <w:tcW w:w="407" w:type="pct"/>
            <w:shd w:val="clear" w:color="auto" w:fill="auto"/>
            <w:vAlign w:val="center"/>
          </w:tcPr>
          <w:p w14:paraId="469E15CF"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8C1565">
              <w:rPr>
                <w:bCs/>
                <w:i/>
                <w:spacing w:val="0"/>
                <w:sz w:val="20"/>
                <w:lang w:val="en-HK"/>
              </w:rPr>
              <w:t>10.0</w:t>
            </w:r>
          </w:p>
        </w:tc>
        <w:tc>
          <w:tcPr>
            <w:tcW w:w="407" w:type="pct"/>
            <w:shd w:val="clear" w:color="auto" w:fill="auto"/>
            <w:vAlign w:val="center"/>
          </w:tcPr>
          <w:p w14:paraId="39B7923F"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8C1565">
              <w:rPr>
                <w:bCs/>
                <w:i/>
                <w:spacing w:val="0"/>
                <w:sz w:val="20"/>
                <w:lang w:val="en-HK"/>
              </w:rPr>
              <w:t>8.4</w:t>
            </w:r>
          </w:p>
        </w:tc>
        <w:tc>
          <w:tcPr>
            <w:tcW w:w="407" w:type="pct"/>
            <w:vAlign w:val="center"/>
          </w:tcPr>
          <w:p w14:paraId="527251E1"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8C1565">
              <w:rPr>
                <w:bCs/>
                <w:i/>
                <w:spacing w:val="0"/>
                <w:sz w:val="20"/>
                <w:lang w:val="en-HK"/>
              </w:rPr>
              <w:t>9.3</w:t>
            </w:r>
          </w:p>
        </w:tc>
        <w:tc>
          <w:tcPr>
            <w:tcW w:w="407" w:type="pct"/>
            <w:vAlign w:val="center"/>
          </w:tcPr>
          <w:p w14:paraId="06BBFA29"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8C1565">
              <w:rPr>
                <w:bCs/>
                <w:i/>
                <w:spacing w:val="0"/>
                <w:sz w:val="20"/>
                <w:lang w:val="en-HK"/>
              </w:rPr>
              <w:t>10.0</w:t>
            </w:r>
          </w:p>
        </w:tc>
        <w:tc>
          <w:tcPr>
            <w:tcW w:w="407" w:type="pct"/>
            <w:vAlign w:val="center"/>
          </w:tcPr>
          <w:p w14:paraId="7478AD11"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8C1565">
              <w:rPr>
                <w:bCs/>
                <w:i/>
                <w:spacing w:val="0"/>
                <w:sz w:val="20"/>
                <w:lang w:val="en-HK"/>
              </w:rPr>
              <w:t>8.0</w:t>
            </w:r>
          </w:p>
        </w:tc>
        <w:tc>
          <w:tcPr>
            <w:tcW w:w="407" w:type="pct"/>
            <w:vAlign w:val="center"/>
          </w:tcPr>
          <w:p w14:paraId="54944B87"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ind w:hanging="425"/>
              <w:jc w:val="left"/>
              <w:rPr>
                <w:bCs/>
                <w:i/>
                <w:spacing w:val="0"/>
                <w:sz w:val="20"/>
                <w:lang w:val="en-HK"/>
              </w:rPr>
            </w:pPr>
            <w:r w:rsidRPr="008C1565">
              <w:rPr>
                <w:bCs/>
                <w:i/>
                <w:spacing w:val="0"/>
                <w:sz w:val="20"/>
                <w:lang w:val="en-HK"/>
              </w:rPr>
              <w:t>10.7</w:t>
            </w:r>
          </w:p>
        </w:tc>
        <w:tc>
          <w:tcPr>
            <w:tcW w:w="399" w:type="pct"/>
            <w:vAlign w:val="center"/>
          </w:tcPr>
          <w:p w14:paraId="582258AD"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i/>
                <w:spacing w:val="0"/>
                <w:sz w:val="20"/>
                <w:lang w:val="en-HK"/>
              </w:rPr>
            </w:pPr>
            <w:r w:rsidRPr="008C1565">
              <w:rPr>
                <w:bCs/>
                <w:i/>
                <w:spacing w:val="0"/>
                <w:sz w:val="20"/>
                <w:lang w:val="en-HK"/>
              </w:rPr>
              <w:t>8.6</w:t>
            </w:r>
          </w:p>
        </w:tc>
      </w:tr>
      <w:tr w:rsidR="00BC042C" w:rsidRPr="00094E98" w14:paraId="5051C2D2" w14:textId="77777777" w:rsidTr="00853F5D">
        <w:trPr>
          <w:jc w:val="center"/>
        </w:trPr>
        <w:tc>
          <w:tcPr>
            <w:tcW w:w="938" w:type="pct"/>
            <w:vAlign w:val="center"/>
          </w:tcPr>
          <w:p w14:paraId="71EEBC52" w14:textId="77777777" w:rsidR="00BC042C" w:rsidRPr="00094E98" w:rsidRDefault="00BC042C" w:rsidP="00853F5D">
            <w:pPr>
              <w:pStyle w:val="aff7"/>
              <w:keepNext/>
              <w:spacing w:line="180" w:lineRule="exact"/>
              <w:jc w:val="left"/>
              <w:rPr>
                <w:i/>
                <w:noProof/>
                <w:sz w:val="18"/>
                <w:szCs w:val="18"/>
              </w:rPr>
            </w:pPr>
          </w:p>
        </w:tc>
        <w:tc>
          <w:tcPr>
            <w:tcW w:w="407" w:type="pct"/>
            <w:vAlign w:val="center"/>
          </w:tcPr>
          <w:p w14:paraId="6EBB7BFD"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29908FD3"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29EA4F52"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1CF1C313"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shd w:val="clear" w:color="auto" w:fill="auto"/>
            <w:vAlign w:val="center"/>
          </w:tcPr>
          <w:p w14:paraId="01D571EB"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747FF8D1"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6C796FD3"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09C3D2D7"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387C25D9"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ind w:hanging="378"/>
              <w:jc w:val="left"/>
              <w:rPr>
                <w:bCs/>
                <w:spacing w:val="0"/>
                <w:sz w:val="20"/>
                <w:highlight w:val="yellow"/>
              </w:rPr>
            </w:pPr>
          </w:p>
        </w:tc>
        <w:tc>
          <w:tcPr>
            <w:tcW w:w="399" w:type="pct"/>
            <w:vAlign w:val="center"/>
          </w:tcPr>
          <w:p w14:paraId="0DC4C1F6"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r>
      <w:tr w:rsidR="00BC042C" w:rsidRPr="00094E98" w14:paraId="649D3EFB" w14:textId="77777777" w:rsidTr="00853F5D">
        <w:trPr>
          <w:jc w:val="center"/>
        </w:trPr>
        <w:tc>
          <w:tcPr>
            <w:tcW w:w="938" w:type="pct"/>
            <w:vAlign w:val="center"/>
          </w:tcPr>
          <w:p w14:paraId="6BABE4ED" w14:textId="77777777" w:rsidR="00BC042C" w:rsidRPr="00094E98" w:rsidRDefault="00BC042C" w:rsidP="00853F5D">
            <w:pPr>
              <w:pStyle w:val="aff7"/>
              <w:keepNext/>
              <w:spacing w:line="240" w:lineRule="exact"/>
              <w:ind w:left="192" w:hangingChars="96" w:hanging="192"/>
              <w:jc w:val="left"/>
              <w:rPr>
                <w:bCs w:val="0"/>
                <w:noProof/>
                <w:u w:val="single"/>
              </w:rPr>
            </w:pPr>
            <w:r w:rsidRPr="00094E98">
              <w:rPr>
                <w:noProof/>
              </w:rPr>
              <w:t>25</w:t>
            </w:r>
            <w:r w:rsidRPr="00094E98">
              <w:rPr>
                <w:noProof/>
              </w:rPr>
              <w:t>至</w:t>
            </w:r>
            <w:r w:rsidRPr="00094E98">
              <w:rPr>
                <w:noProof/>
              </w:rPr>
              <w:t>29</w:t>
            </w:r>
            <w:r w:rsidRPr="00094E98">
              <w:rPr>
                <w:noProof/>
              </w:rPr>
              <w:t>歲</w:t>
            </w:r>
          </w:p>
        </w:tc>
        <w:tc>
          <w:tcPr>
            <w:tcW w:w="407" w:type="pct"/>
            <w:vAlign w:val="center"/>
          </w:tcPr>
          <w:p w14:paraId="3C7A54DB"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4.5</w:t>
            </w:r>
          </w:p>
        </w:tc>
        <w:tc>
          <w:tcPr>
            <w:tcW w:w="407" w:type="pct"/>
            <w:shd w:val="clear" w:color="auto" w:fill="auto"/>
            <w:vAlign w:val="center"/>
          </w:tcPr>
          <w:p w14:paraId="3C1619AB"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4.5</w:t>
            </w:r>
          </w:p>
        </w:tc>
        <w:tc>
          <w:tcPr>
            <w:tcW w:w="407" w:type="pct"/>
            <w:shd w:val="clear" w:color="auto" w:fill="auto"/>
            <w:vAlign w:val="center"/>
          </w:tcPr>
          <w:p w14:paraId="36E3933B"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4.0</w:t>
            </w:r>
          </w:p>
        </w:tc>
        <w:tc>
          <w:tcPr>
            <w:tcW w:w="407" w:type="pct"/>
            <w:shd w:val="clear" w:color="auto" w:fill="auto"/>
            <w:vAlign w:val="center"/>
          </w:tcPr>
          <w:p w14:paraId="53941DAB"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4.4</w:t>
            </w:r>
          </w:p>
        </w:tc>
        <w:tc>
          <w:tcPr>
            <w:tcW w:w="407" w:type="pct"/>
            <w:shd w:val="clear" w:color="auto" w:fill="auto"/>
            <w:vAlign w:val="center"/>
          </w:tcPr>
          <w:p w14:paraId="7442FDCA"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4.5</w:t>
            </w:r>
          </w:p>
        </w:tc>
        <w:tc>
          <w:tcPr>
            <w:tcW w:w="407" w:type="pct"/>
            <w:vAlign w:val="center"/>
          </w:tcPr>
          <w:p w14:paraId="490F11F6"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4.6</w:t>
            </w:r>
          </w:p>
        </w:tc>
        <w:tc>
          <w:tcPr>
            <w:tcW w:w="407" w:type="pct"/>
            <w:vAlign w:val="center"/>
          </w:tcPr>
          <w:p w14:paraId="6230F3A4"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4.6</w:t>
            </w:r>
          </w:p>
        </w:tc>
        <w:tc>
          <w:tcPr>
            <w:tcW w:w="407" w:type="pct"/>
            <w:vAlign w:val="center"/>
          </w:tcPr>
          <w:p w14:paraId="0AFFBC4A"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4.4</w:t>
            </w:r>
          </w:p>
        </w:tc>
        <w:tc>
          <w:tcPr>
            <w:tcW w:w="407" w:type="pct"/>
            <w:vAlign w:val="center"/>
          </w:tcPr>
          <w:p w14:paraId="0FE710F8"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4.7</w:t>
            </w:r>
          </w:p>
        </w:tc>
        <w:tc>
          <w:tcPr>
            <w:tcW w:w="399" w:type="pct"/>
            <w:vAlign w:val="center"/>
          </w:tcPr>
          <w:p w14:paraId="2E82A268"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4.6</w:t>
            </w:r>
          </w:p>
        </w:tc>
      </w:tr>
      <w:tr w:rsidR="00BC042C" w:rsidRPr="00094E98" w14:paraId="7BFEC0F4" w14:textId="77777777" w:rsidTr="00853F5D">
        <w:trPr>
          <w:jc w:val="center"/>
        </w:trPr>
        <w:tc>
          <w:tcPr>
            <w:tcW w:w="938" w:type="pct"/>
            <w:vAlign w:val="center"/>
          </w:tcPr>
          <w:p w14:paraId="7F85FCCB" w14:textId="77777777" w:rsidR="00BC042C" w:rsidRPr="00094E98" w:rsidRDefault="00BC042C" w:rsidP="00853F5D">
            <w:pPr>
              <w:pStyle w:val="aff7"/>
              <w:keepNext/>
              <w:spacing w:line="180" w:lineRule="exact"/>
              <w:jc w:val="left"/>
              <w:rPr>
                <w:noProof/>
              </w:rPr>
            </w:pPr>
          </w:p>
        </w:tc>
        <w:tc>
          <w:tcPr>
            <w:tcW w:w="407" w:type="pct"/>
            <w:vAlign w:val="center"/>
          </w:tcPr>
          <w:p w14:paraId="5240013D"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7C7C66FC"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4B87CBFB"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33A92E88"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7C6AE2C8"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2B8B0885"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0FD2A585"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1F249292"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5917A7CE"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399" w:type="pct"/>
            <w:vAlign w:val="center"/>
          </w:tcPr>
          <w:p w14:paraId="7B8D6F96"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r>
      <w:tr w:rsidR="00BC042C" w:rsidRPr="00094E98" w14:paraId="54B91388" w14:textId="77777777" w:rsidTr="00853F5D">
        <w:trPr>
          <w:jc w:val="center"/>
        </w:trPr>
        <w:tc>
          <w:tcPr>
            <w:tcW w:w="938" w:type="pct"/>
            <w:vAlign w:val="center"/>
          </w:tcPr>
          <w:p w14:paraId="773D4D65" w14:textId="77777777" w:rsidR="00BC042C" w:rsidRPr="00094E98" w:rsidRDefault="00BC042C" w:rsidP="00853F5D">
            <w:pPr>
              <w:pStyle w:val="aff7"/>
              <w:keepNext/>
              <w:spacing w:line="240" w:lineRule="exact"/>
              <w:ind w:left="192" w:hangingChars="96" w:hanging="192"/>
              <w:jc w:val="left"/>
              <w:rPr>
                <w:bCs w:val="0"/>
                <w:noProof/>
                <w:u w:val="single"/>
              </w:rPr>
            </w:pPr>
            <w:r w:rsidRPr="00094E98">
              <w:rPr>
                <w:noProof/>
              </w:rPr>
              <w:t>30</w:t>
            </w:r>
            <w:r w:rsidRPr="00094E98">
              <w:rPr>
                <w:noProof/>
              </w:rPr>
              <w:t>至</w:t>
            </w:r>
            <w:r w:rsidRPr="00094E98">
              <w:rPr>
                <w:noProof/>
              </w:rPr>
              <w:t>39</w:t>
            </w:r>
            <w:r w:rsidRPr="00094E98">
              <w:rPr>
                <w:noProof/>
              </w:rPr>
              <w:t>歲</w:t>
            </w:r>
          </w:p>
        </w:tc>
        <w:tc>
          <w:tcPr>
            <w:tcW w:w="407" w:type="pct"/>
            <w:vAlign w:val="center"/>
          </w:tcPr>
          <w:p w14:paraId="05CF062B"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2.3</w:t>
            </w:r>
          </w:p>
        </w:tc>
        <w:tc>
          <w:tcPr>
            <w:tcW w:w="407" w:type="pct"/>
            <w:shd w:val="clear" w:color="auto" w:fill="auto"/>
            <w:vAlign w:val="center"/>
          </w:tcPr>
          <w:p w14:paraId="722C5771"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2.5</w:t>
            </w:r>
          </w:p>
        </w:tc>
        <w:tc>
          <w:tcPr>
            <w:tcW w:w="407" w:type="pct"/>
            <w:shd w:val="clear" w:color="auto" w:fill="auto"/>
            <w:vAlign w:val="center"/>
          </w:tcPr>
          <w:p w14:paraId="2A237041"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2.3</w:t>
            </w:r>
          </w:p>
        </w:tc>
        <w:tc>
          <w:tcPr>
            <w:tcW w:w="407" w:type="pct"/>
            <w:shd w:val="clear" w:color="auto" w:fill="auto"/>
            <w:vAlign w:val="center"/>
          </w:tcPr>
          <w:p w14:paraId="2C963E2A"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2.2</w:t>
            </w:r>
          </w:p>
        </w:tc>
        <w:tc>
          <w:tcPr>
            <w:tcW w:w="407" w:type="pct"/>
            <w:shd w:val="clear" w:color="auto" w:fill="auto"/>
            <w:vAlign w:val="center"/>
          </w:tcPr>
          <w:p w14:paraId="1ADB8EDA"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2.1</w:t>
            </w:r>
          </w:p>
        </w:tc>
        <w:tc>
          <w:tcPr>
            <w:tcW w:w="407" w:type="pct"/>
            <w:vAlign w:val="center"/>
          </w:tcPr>
          <w:p w14:paraId="74040082"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2.3</w:t>
            </w:r>
          </w:p>
        </w:tc>
        <w:tc>
          <w:tcPr>
            <w:tcW w:w="407" w:type="pct"/>
            <w:vAlign w:val="center"/>
          </w:tcPr>
          <w:p w14:paraId="589467B9"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2.1</w:t>
            </w:r>
          </w:p>
        </w:tc>
        <w:tc>
          <w:tcPr>
            <w:tcW w:w="407" w:type="pct"/>
            <w:vAlign w:val="center"/>
          </w:tcPr>
          <w:p w14:paraId="505BFEA5"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2.4</w:t>
            </w:r>
          </w:p>
        </w:tc>
        <w:tc>
          <w:tcPr>
            <w:tcW w:w="407" w:type="pct"/>
            <w:vAlign w:val="center"/>
          </w:tcPr>
          <w:p w14:paraId="7444E2FE"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2.3</w:t>
            </w:r>
          </w:p>
        </w:tc>
        <w:tc>
          <w:tcPr>
            <w:tcW w:w="399" w:type="pct"/>
            <w:vAlign w:val="center"/>
          </w:tcPr>
          <w:p w14:paraId="11C52F6D"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2.3</w:t>
            </w:r>
          </w:p>
        </w:tc>
      </w:tr>
      <w:tr w:rsidR="00BC042C" w:rsidRPr="00094E98" w14:paraId="03FEA957" w14:textId="77777777" w:rsidTr="00853F5D">
        <w:trPr>
          <w:jc w:val="center"/>
        </w:trPr>
        <w:tc>
          <w:tcPr>
            <w:tcW w:w="938" w:type="pct"/>
            <w:vAlign w:val="center"/>
          </w:tcPr>
          <w:p w14:paraId="5B2F2551" w14:textId="77777777" w:rsidR="00BC042C" w:rsidRPr="00094E98" w:rsidRDefault="00BC042C" w:rsidP="00853F5D">
            <w:pPr>
              <w:pStyle w:val="aff7"/>
              <w:keepNext/>
              <w:spacing w:line="180" w:lineRule="exact"/>
              <w:jc w:val="left"/>
              <w:rPr>
                <w:noProof/>
              </w:rPr>
            </w:pPr>
          </w:p>
        </w:tc>
        <w:tc>
          <w:tcPr>
            <w:tcW w:w="407" w:type="pct"/>
            <w:vAlign w:val="center"/>
          </w:tcPr>
          <w:p w14:paraId="3AB77742"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2B66E8DC"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25FFF725"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67B91B42"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4357A47E"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144E56BC"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1C621F6C"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7B5C43C1"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1DA034EF"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399" w:type="pct"/>
            <w:vAlign w:val="center"/>
          </w:tcPr>
          <w:p w14:paraId="261B6501"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r>
      <w:tr w:rsidR="00BC042C" w:rsidRPr="00094E98" w14:paraId="7372AEE9" w14:textId="77777777" w:rsidTr="00853F5D">
        <w:trPr>
          <w:jc w:val="center"/>
        </w:trPr>
        <w:tc>
          <w:tcPr>
            <w:tcW w:w="938" w:type="pct"/>
            <w:vAlign w:val="center"/>
          </w:tcPr>
          <w:p w14:paraId="5BB31724" w14:textId="77777777" w:rsidR="00BC042C" w:rsidRPr="00094E98" w:rsidRDefault="00BC042C" w:rsidP="00853F5D">
            <w:pPr>
              <w:pStyle w:val="aff7"/>
              <w:keepNext/>
              <w:spacing w:line="240" w:lineRule="exact"/>
              <w:ind w:left="192" w:hangingChars="96" w:hanging="192"/>
              <w:jc w:val="left"/>
              <w:rPr>
                <w:bCs w:val="0"/>
                <w:noProof/>
                <w:u w:val="single"/>
              </w:rPr>
            </w:pPr>
            <w:r w:rsidRPr="00094E98">
              <w:rPr>
                <w:noProof/>
              </w:rPr>
              <w:t>40</w:t>
            </w:r>
            <w:r w:rsidRPr="00094E98">
              <w:rPr>
                <w:noProof/>
              </w:rPr>
              <w:t>至</w:t>
            </w:r>
            <w:r w:rsidRPr="00094E98">
              <w:rPr>
                <w:noProof/>
              </w:rPr>
              <w:t>49</w:t>
            </w:r>
            <w:r w:rsidRPr="00094E98">
              <w:rPr>
                <w:noProof/>
              </w:rPr>
              <w:t>歲</w:t>
            </w:r>
          </w:p>
        </w:tc>
        <w:tc>
          <w:tcPr>
            <w:tcW w:w="407" w:type="pct"/>
            <w:vAlign w:val="center"/>
          </w:tcPr>
          <w:p w14:paraId="008BA430"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2.3</w:t>
            </w:r>
          </w:p>
        </w:tc>
        <w:tc>
          <w:tcPr>
            <w:tcW w:w="407" w:type="pct"/>
            <w:shd w:val="clear" w:color="auto" w:fill="auto"/>
            <w:vAlign w:val="center"/>
          </w:tcPr>
          <w:p w14:paraId="08266C54"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2.4</w:t>
            </w:r>
          </w:p>
        </w:tc>
        <w:tc>
          <w:tcPr>
            <w:tcW w:w="407" w:type="pct"/>
            <w:shd w:val="clear" w:color="auto" w:fill="auto"/>
            <w:vAlign w:val="center"/>
          </w:tcPr>
          <w:p w14:paraId="45169068"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2.5</w:t>
            </w:r>
          </w:p>
        </w:tc>
        <w:tc>
          <w:tcPr>
            <w:tcW w:w="407" w:type="pct"/>
            <w:shd w:val="clear" w:color="auto" w:fill="auto"/>
            <w:vAlign w:val="center"/>
          </w:tcPr>
          <w:p w14:paraId="0DAECC79"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2.3</w:t>
            </w:r>
          </w:p>
        </w:tc>
        <w:tc>
          <w:tcPr>
            <w:tcW w:w="407" w:type="pct"/>
            <w:shd w:val="clear" w:color="auto" w:fill="auto"/>
            <w:vAlign w:val="center"/>
          </w:tcPr>
          <w:p w14:paraId="05E7024C"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2.2</w:t>
            </w:r>
          </w:p>
        </w:tc>
        <w:tc>
          <w:tcPr>
            <w:tcW w:w="407" w:type="pct"/>
            <w:vAlign w:val="center"/>
          </w:tcPr>
          <w:p w14:paraId="0A4FC3E7"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2.4</w:t>
            </w:r>
          </w:p>
        </w:tc>
        <w:tc>
          <w:tcPr>
            <w:tcW w:w="407" w:type="pct"/>
            <w:vAlign w:val="center"/>
          </w:tcPr>
          <w:p w14:paraId="311B216D"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2.2</w:t>
            </w:r>
          </w:p>
        </w:tc>
        <w:tc>
          <w:tcPr>
            <w:tcW w:w="407" w:type="pct"/>
            <w:vAlign w:val="center"/>
          </w:tcPr>
          <w:p w14:paraId="78DE2863"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2.7</w:t>
            </w:r>
          </w:p>
        </w:tc>
        <w:tc>
          <w:tcPr>
            <w:tcW w:w="407" w:type="pct"/>
            <w:vAlign w:val="center"/>
          </w:tcPr>
          <w:p w14:paraId="7DC05D57"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2.4</w:t>
            </w:r>
          </w:p>
        </w:tc>
        <w:tc>
          <w:tcPr>
            <w:tcW w:w="399" w:type="pct"/>
            <w:vAlign w:val="center"/>
          </w:tcPr>
          <w:p w14:paraId="57C9CAB7"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2.3</w:t>
            </w:r>
          </w:p>
        </w:tc>
      </w:tr>
      <w:tr w:rsidR="00BC042C" w:rsidRPr="00094E98" w14:paraId="3EE8659B" w14:textId="77777777" w:rsidTr="00853F5D">
        <w:trPr>
          <w:jc w:val="center"/>
        </w:trPr>
        <w:tc>
          <w:tcPr>
            <w:tcW w:w="938" w:type="pct"/>
            <w:vAlign w:val="center"/>
          </w:tcPr>
          <w:p w14:paraId="11AD1815" w14:textId="77777777" w:rsidR="00BC042C" w:rsidRPr="00094E98" w:rsidRDefault="00BC042C" w:rsidP="00853F5D">
            <w:pPr>
              <w:pStyle w:val="aff7"/>
              <w:keepNext/>
              <w:spacing w:line="180" w:lineRule="exact"/>
              <w:jc w:val="left"/>
              <w:rPr>
                <w:noProof/>
              </w:rPr>
            </w:pPr>
          </w:p>
        </w:tc>
        <w:tc>
          <w:tcPr>
            <w:tcW w:w="407" w:type="pct"/>
            <w:vAlign w:val="center"/>
          </w:tcPr>
          <w:p w14:paraId="3881A5C9"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60C1E6C9"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09BF93E6"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1599A118"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41C5D495"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5D79412D"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0FC64E84"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45BED866"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45808E9B"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399" w:type="pct"/>
            <w:vAlign w:val="center"/>
          </w:tcPr>
          <w:p w14:paraId="6FEBAA12"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r>
      <w:tr w:rsidR="00BC042C" w:rsidRPr="00094E98" w14:paraId="601F25B4" w14:textId="77777777" w:rsidTr="00853F5D">
        <w:trPr>
          <w:jc w:val="center"/>
        </w:trPr>
        <w:tc>
          <w:tcPr>
            <w:tcW w:w="938" w:type="pct"/>
            <w:vAlign w:val="center"/>
          </w:tcPr>
          <w:p w14:paraId="748EC8E4" w14:textId="77777777" w:rsidR="00BC042C" w:rsidRPr="00094E98" w:rsidRDefault="00BC042C" w:rsidP="00853F5D">
            <w:pPr>
              <w:pStyle w:val="aff7"/>
              <w:keepNext/>
              <w:spacing w:line="240" w:lineRule="exact"/>
              <w:ind w:left="192" w:hangingChars="96" w:hanging="192"/>
              <w:jc w:val="left"/>
              <w:rPr>
                <w:bCs w:val="0"/>
                <w:noProof/>
                <w:u w:val="single"/>
              </w:rPr>
            </w:pPr>
            <w:r w:rsidRPr="00094E98">
              <w:rPr>
                <w:noProof/>
              </w:rPr>
              <w:t>50</w:t>
            </w:r>
            <w:r w:rsidRPr="00094E98">
              <w:rPr>
                <w:noProof/>
              </w:rPr>
              <w:t>至</w:t>
            </w:r>
            <w:r w:rsidRPr="00094E98">
              <w:rPr>
                <w:noProof/>
              </w:rPr>
              <w:t>59</w:t>
            </w:r>
            <w:r w:rsidRPr="00094E98">
              <w:rPr>
                <w:noProof/>
              </w:rPr>
              <w:t>歲</w:t>
            </w:r>
          </w:p>
        </w:tc>
        <w:tc>
          <w:tcPr>
            <w:tcW w:w="407" w:type="pct"/>
            <w:vAlign w:val="center"/>
          </w:tcPr>
          <w:p w14:paraId="24BDCE03"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2.8</w:t>
            </w:r>
          </w:p>
        </w:tc>
        <w:tc>
          <w:tcPr>
            <w:tcW w:w="407" w:type="pct"/>
            <w:shd w:val="clear" w:color="auto" w:fill="auto"/>
            <w:vAlign w:val="center"/>
          </w:tcPr>
          <w:p w14:paraId="2095143F"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3.2</w:t>
            </w:r>
          </w:p>
        </w:tc>
        <w:tc>
          <w:tcPr>
            <w:tcW w:w="407" w:type="pct"/>
            <w:shd w:val="clear" w:color="auto" w:fill="auto"/>
            <w:vAlign w:val="center"/>
          </w:tcPr>
          <w:p w14:paraId="12366F7C"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2.9</w:t>
            </w:r>
          </w:p>
        </w:tc>
        <w:tc>
          <w:tcPr>
            <w:tcW w:w="407" w:type="pct"/>
            <w:shd w:val="clear" w:color="auto" w:fill="auto"/>
            <w:vAlign w:val="center"/>
          </w:tcPr>
          <w:p w14:paraId="4D5F9D2C"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2.8</w:t>
            </w:r>
          </w:p>
        </w:tc>
        <w:tc>
          <w:tcPr>
            <w:tcW w:w="407" w:type="pct"/>
            <w:shd w:val="clear" w:color="auto" w:fill="auto"/>
            <w:vAlign w:val="center"/>
          </w:tcPr>
          <w:p w14:paraId="681D7281"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2.6</w:t>
            </w:r>
          </w:p>
        </w:tc>
        <w:tc>
          <w:tcPr>
            <w:tcW w:w="407" w:type="pct"/>
            <w:vAlign w:val="center"/>
          </w:tcPr>
          <w:p w14:paraId="4CBEB0AE"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2.9</w:t>
            </w:r>
          </w:p>
        </w:tc>
        <w:tc>
          <w:tcPr>
            <w:tcW w:w="407" w:type="pct"/>
            <w:vAlign w:val="center"/>
          </w:tcPr>
          <w:p w14:paraId="4A8CD9AE"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3.0</w:t>
            </w:r>
          </w:p>
        </w:tc>
        <w:tc>
          <w:tcPr>
            <w:tcW w:w="407" w:type="pct"/>
            <w:vAlign w:val="center"/>
          </w:tcPr>
          <w:p w14:paraId="1887B338"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2.9</w:t>
            </w:r>
          </w:p>
        </w:tc>
        <w:tc>
          <w:tcPr>
            <w:tcW w:w="407" w:type="pct"/>
            <w:vAlign w:val="center"/>
          </w:tcPr>
          <w:p w14:paraId="28F31801"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2.9</w:t>
            </w:r>
          </w:p>
        </w:tc>
        <w:tc>
          <w:tcPr>
            <w:tcW w:w="399" w:type="pct"/>
            <w:vAlign w:val="center"/>
          </w:tcPr>
          <w:p w14:paraId="10EC9BBC"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2.9</w:t>
            </w:r>
          </w:p>
        </w:tc>
      </w:tr>
      <w:tr w:rsidR="00BC042C" w:rsidRPr="00094E98" w14:paraId="0A26021F" w14:textId="77777777" w:rsidTr="00853F5D">
        <w:trPr>
          <w:jc w:val="center"/>
        </w:trPr>
        <w:tc>
          <w:tcPr>
            <w:tcW w:w="938" w:type="pct"/>
            <w:vAlign w:val="center"/>
          </w:tcPr>
          <w:p w14:paraId="25F66340" w14:textId="77777777" w:rsidR="00BC042C" w:rsidRPr="00094E98" w:rsidRDefault="00BC042C" w:rsidP="00853F5D">
            <w:pPr>
              <w:pStyle w:val="aff7"/>
              <w:keepNext/>
              <w:spacing w:line="180" w:lineRule="exact"/>
              <w:jc w:val="left"/>
              <w:rPr>
                <w:noProof/>
              </w:rPr>
            </w:pPr>
          </w:p>
        </w:tc>
        <w:tc>
          <w:tcPr>
            <w:tcW w:w="407" w:type="pct"/>
            <w:vAlign w:val="center"/>
          </w:tcPr>
          <w:p w14:paraId="784A6790"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5973ECEE"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4F555CC6"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18D4EA81"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3B3510C9"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7DD1B227"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70AC78C7"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23A258D0"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2635FA68"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399" w:type="pct"/>
            <w:vAlign w:val="center"/>
          </w:tcPr>
          <w:p w14:paraId="7FD42F42"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r>
      <w:tr w:rsidR="00BC042C" w:rsidRPr="00094E98" w14:paraId="3B3B6FCC" w14:textId="77777777" w:rsidTr="00853F5D">
        <w:trPr>
          <w:jc w:val="center"/>
        </w:trPr>
        <w:tc>
          <w:tcPr>
            <w:tcW w:w="938" w:type="pct"/>
            <w:vAlign w:val="center"/>
          </w:tcPr>
          <w:p w14:paraId="6F2C1E93" w14:textId="77777777" w:rsidR="00BC042C" w:rsidRPr="00094E98" w:rsidRDefault="00BC042C" w:rsidP="00853F5D">
            <w:pPr>
              <w:pStyle w:val="aff7"/>
              <w:keepNext/>
              <w:spacing w:line="240" w:lineRule="exact"/>
              <w:ind w:left="192" w:hangingChars="96" w:hanging="192"/>
              <w:jc w:val="left"/>
              <w:rPr>
                <w:bCs w:val="0"/>
                <w:noProof/>
                <w:u w:val="single"/>
              </w:rPr>
            </w:pPr>
            <w:r w:rsidRPr="00094E98">
              <w:rPr>
                <w:noProof/>
              </w:rPr>
              <w:t>60</w:t>
            </w:r>
            <w:r w:rsidRPr="00094E98">
              <w:rPr>
                <w:noProof/>
              </w:rPr>
              <w:t>歲及以上</w:t>
            </w:r>
          </w:p>
        </w:tc>
        <w:tc>
          <w:tcPr>
            <w:tcW w:w="407" w:type="pct"/>
            <w:vAlign w:val="center"/>
          </w:tcPr>
          <w:p w14:paraId="0A9DD9E7"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2.2</w:t>
            </w:r>
          </w:p>
        </w:tc>
        <w:tc>
          <w:tcPr>
            <w:tcW w:w="407" w:type="pct"/>
            <w:shd w:val="clear" w:color="auto" w:fill="auto"/>
            <w:vAlign w:val="center"/>
          </w:tcPr>
          <w:p w14:paraId="64BD26FE"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2.2</w:t>
            </w:r>
          </w:p>
        </w:tc>
        <w:tc>
          <w:tcPr>
            <w:tcW w:w="407" w:type="pct"/>
            <w:shd w:val="clear" w:color="auto" w:fill="auto"/>
            <w:vAlign w:val="center"/>
          </w:tcPr>
          <w:p w14:paraId="478DC154"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2.4</w:t>
            </w:r>
          </w:p>
        </w:tc>
        <w:tc>
          <w:tcPr>
            <w:tcW w:w="407" w:type="pct"/>
            <w:shd w:val="clear" w:color="auto" w:fill="auto"/>
            <w:vAlign w:val="center"/>
          </w:tcPr>
          <w:p w14:paraId="243E924D"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2.2</w:t>
            </w:r>
          </w:p>
        </w:tc>
        <w:tc>
          <w:tcPr>
            <w:tcW w:w="407" w:type="pct"/>
            <w:shd w:val="clear" w:color="auto" w:fill="auto"/>
            <w:vAlign w:val="center"/>
          </w:tcPr>
          <w:p w14:paraId="0F7F6533"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2.1</w:t>
            </w:r>
          </w:p>
        </w:tc>
        <w:tc>
          <w:tcPr>
            <w:tcW w:w="407" w:type="pct"/>
            <w:vAlign w:val="center"/>
          </w:tcPr>
          <w:p w14:paraId="255A051C"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2.4</w:t>
            </w:r>
          </w:p>
        </w:tc>
        <w:tc>
          <w:tcPr>
            <w:tcW w:w="407" w:type="pct"/>
            <w:vAlign w:val="center"/>
          </w:tcPr>
          <w:p w14:paraId="0982C3C4"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2.3</w:t>
            </w:r>
          </w:p>
        </w:tc>
        <w:tc>
          <w:tcPr>
            <w:tcW w:w="407" w:type="pct"/>
            <w:vAlign w:val="center"/>
          </w:tcPr>
          <w:p w14:paraId="789CD957"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2.4</w:t>
            </w:r>
          </w:p>
        </w:tc>
        <w:tc>
          <w:tcPr>
            <w:tcW w:w="407" w:type="pct"/>
            <w:vAlign w:val="center"/>
          </w:tcPr>
          <w:p w14:paraId="344AE614"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2.4</w:t>
            </w:r>
          </w:p>
        </w:tc>
        <w:tc>
          <w:tcPr>
            <w:tcW w:w="399" w:type="pct"/>
            <w:vAlign w:val="center"/>
          </w:tcPr>
          <w:p w14:paraId="38695054"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2.5</w:t>
            </w:r>
          </w:p>
        </w:tc>
      </w:tr>
      <w:tr w:rsidR="00BC042C" w:rsidRPr="00094E98" w14:paraId="675B1EF7" w14:textId="77777777" w:rsidTr="00853F5D">
        <w:trPr>
          <w:jc w:val="center"/>
        </w:trPr>
        <w:tc>
          <w:tcPr>
            <w:tcW w:w="938" w:type="pct"/>
            <w:vAlign w:val="center"/>
          </w:tcPr>
          <w:p w14:paraId="723CB14F" w14:textId="77777777" w:rsidR="00BC042C" w:rsidRPr="00094E98" w:rsidRDefault="00BC042C" w:rsidP="00853F5D">
            <w:pPr>
              <w:pStyle w:val="aff7"/>
              <w:keepNext/>
              <w:spacing w:line="200" w:lineRule="exact"/>
              <w:ind w:left="192" w:hangingChars="96" w:hanging="192"/>
              <w:jc w:val="left"/>
              <w:rPr>
                <w:noProof/>
                <w:u w:val="single"/>
              </w:rPr>
            </w:pPr>
          </w:p>
          <w:p w14:paraId="1D6B197D" w14:textId="77777777" w:rsidR="00BC042C" w:rsidRPr="00094E98" w:rsidRDefault="00BC042C" w:rsidP="00853F5D">
            <w:pPr>
              <w:pStyle w:val="aff7"/>
              <w:keepNext/>
              <w:spacing w:line="240" w:lineRule="exact"/>
              <w:ind w:left="192" w:hangingChars="96" w:hanging="192"/>
              <w:jc w:val="left"/>
              <w:rPr>
                <w:noProof/>
                <w:u w:val="single"/>
              </w:rPr>
            </w:pPr>
            <w:r w:rsidRPr="00094E98">
              <w:rPr>
                <w:noProof/>
                <w:u w:val="single"/>
              </w:rPr>
              <w:t>教育程度</w:t>
            </w:r>
          </w:p>
        </w:tc>
        <w:tc>
          <w:tcPr>
            <w:tcW w:w="407" w:type="pct"/>
            <w:vAlign w:val="center"/>
          </w:tcPr>
          <w:p w14:paraId="30BD9891"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7492C971"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3E46DAEE"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3F499F13"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066861BD"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6D7A4E39"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0817D440"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15365253"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407" w:type="pct"/>
            <w:vAlign w:val="center"/>
          </w:tcPr>
          <w:p w14:paraId="60010108"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c>
          <w:tcPr>
            <w:tcW w:w="399" w:type="pct"/>
            <w:vAlign w:val="center"/>
          </w:tcPr>
          <w:p w14:paraId="219189AB"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highlight w:val="yellow"/>
              </w:rPr>
            </w:pPr>
          </w:p>
        </w:tc>
      </w:tr>
      <w:tr w:rsidR="00BC042C" w:rsidRPr="00094E98" w14:paraId="05AD1026" w14:textId="77777777" w:rsidTr="00853F5D">
        <w:trPr>
          <w:jc w:val="center"/>
        </w:trPr>
        <w:tc>
          <w:tcPr>
            <w:tcW w:w="938" w:type="pct"/>
            <w:vAlign w:val="center"/>
          </w:tcPr>
          <w:p w14:paraId="2DBFCC43" w14:textId="77777777" w:rsidR="00BC042C" w:rsidRPr="00094E98" w:rsidRDefault="00BC042C" w:rsidP="00853F5D">
            <w:pPr>
              <w:pStyle w:val="aff7"/>
              <w:keepNext/>
              <w:spacing w:line="240" w:lineRule="exact"/>
              <w:ind w:left="192" w:hangingChars="96" w:hanging="192"/>
              <w:jc w:val="left"/>
              <w:rPr>
                <w:bCs w:val="0"/>
                <w:noProof/>
                <w:u w:val="single"/>
              </w:rPr>
            </w:pPr>
            <w:r w:rsidRPr="00094E98">
              <w:rPr>
                <w:noProof/>
              </w:rPr>
              <w:t>小學及以下</w:t>
            </w:r>
          </w:p>
        </w:tc>
        <w:tc>
          <w:tcPr>
            <w:tcW w:w="407" w:type="pct"/>
            <w:vAlign w:val="center"/>
          </w:tcPr>
          <w:p w14:paraId="320BFAB6"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2.2</w:t>
            </w:r>
          </w:p>
        </w:tc>
        <w:tc>
          <w:tcPr>
            <w:tcW w:w="407" w:type="pct"/>
            <w:shd w:val="clear" w:color="auto" w:fill="auto"/>
            <w:vAlign w:val="center"/>
          </w:tcPr>
          <w:p w14:paraId="109DDFD4"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2.4</w:t>
            </w:r>
          </w:p>
        </w:tc>
        <w:tc>
          <w:tcPr>
            <w:tcW w:w="407" w:type="pct"/>
            <w:shd w:val="clear" w:color="auto" w:fill="auto"/>
            <w:vAlign w:val="center"/>
          </w:tcPr>
          <w:p w14:paraId="13A074FA"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2.4</w:t>
            </w:r>
          </w:p>
        </w:tc>
        <w:tc>
          <w:tcPr>
            <w:tcW w:w="407" w:type="pct"/>
            <w:shd w:val="clear" w:color="auto" w:fill="auto"/>
            <w:vAlign w:val="center"/>
          </w:tcPr>
          <w:p w14:paraId="0DB44DB3"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1.9</w:t>
            </w:r>
          </w:p>
        </w:tc>
        <w:tc>
          <w:tcPr>
            <w:tcW w:w="407" w:type="pct"/>
            <w:shd w:val="clear" w:color="auto" w:fill="auto"/>
            <w:vAlign w:val="center"/>
          </w:tcPr>
          <w:p w14:paraId="59158C51"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2.3</w:t>
            </w:r>
          </w:p>
        </w:tc>
        <w:tc>
          <w:tcPr>
            <w:tcW w:w="407" w:type="pct"/>
            <w:vAlign w:val="center"/>
          </w:tcPr>
          <w:p w14:paraId="2AB4D36C"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2.3</w:t>
            </w:r>
          </w:p>
        </w:tc>
        <w:tc>
          <w:tcPr>
            <w:tcW w:w="407" w:type="pct"/>
            <w:vAlign w:val="center"/>
          </w:tcPr>
          <w:p w14:paraId="761FA176"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1.9</w:t>
            </w:r>
          </w:p>
        </w:tc>
        <w:tc>
          <w:tcPr>
            <w:tcW w:w="407" w:type="pct"/>
            <w:vAlign w:val="center"/>
          </w:tcPr>
          <w:p w14:paraId="368213CB"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2.4</w:t>
            </w:r>
          </w:p>
        </w:tc>
        <w:tc>
          <w:tcPr>
            <w:tcW w:w="407" w:type="pct"/>
            <w:vAlign w:val="center"/>
          </w:tcPr>
          <w:p w14:paraId="373E2A30"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2.5</w:t>
            </w:r>
          </w:p>
        </w:tc>
        <w:tc>
          <w:tcPr>
            <w:tcW w:w="399" w:type="pct"/>
            <w:vAlign w:val="center"/>
          </w:tcPr>
          <w:p w14:paraId="66E54C4D"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2.5</w:t>
            </w:r>
          </w:p>
        </w:tc>
      </w:tr>
      <w:tr w:rsidR="00BC042C" w:rsidRPr="00094E98" w14:paraId="686B5922" w14:textId="77777777" w:rsidTr="00853F5D">
        <w:trPr>
          <w:jc w:val="center"/>
        </w:trPr>
        <w:tc>
          <w:tcPr>
            <w:tcW w:w="938" w:type="pct"/>
            <w:vAlign w:val="center"/>
          </w:tcPr>
          <w:p w14:paraId="5B51440A" w14:textId="77777777" w:rsidR="00BC042C" w:rsidRPr="00094E98" w:rsidRDefault="00BC042C" w:rsidP="00853F5D">
            <w:pPr>
              <w:pStyle w:val="aff7"/>
              <w:keepNext/>
              <w:spacing w:line="180" w:lineRule="exact"/>
              <w:jc w:val="left"/>
              <w:rPr>
                <w:noProof/>
              </w:rPr>
            </w:pPr>
          </w:p>
        </w:tc>
        <w:tc>
          <w:tcPr>
            <w:tcW w:w="407" w:type="pct"/>
            <w:vAlign w:val="center"/>
          </w:tcPr>
          <w:p w14:paraId="57AC235A"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01D506DF"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64753DF3"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00D6822E"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404CBC3C"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5ADE1300"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148BDE10"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54D2D757"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379C020B"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399" w:type="pct"/>
            <w:vAlign w:val="center"/>
          </w:tcPr>
          <w:p w14:paraId="770726E0"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r>
      <w:tr w:rsidR="00BC042C" w:rsidRPr="00094E98" w14:paraId="103341E0" w14:textId="77777777" w:rsidTr="00853F5D">
        <w:trPr>
          <w:jc w:val="center"/>
        </w:trPr>
        <w:tc>
          <w:tcPr>
            <w:tcW w:w="938" w:type="pct"/>
            <w:vAlign w:val="center"/>
          </w:tcPr>
          <w:p w14:paraId="79474DA2" w14:textId="77777777" w:rsidR="00BC042C" w:rsidRPr="00094E98" w:rsidRDefault="00BC042C" w:rsidP="00853F5D">
            <w:pPr>
              <w:pStyle w:val="aff7"/>
              <w:keepNext/>
              <w:spacing w:line="240" w:lineRule="exact"/>
              <w:ind w:left="192" w:hangingChars="96" w:hanging="192"/>
              <w:jc w:val="left"/>
              <w:rPr>
                <w:bCs w:val="0"/>
                <w:noProof/>
                <w:u w:val="single"/>
              </w:rPr>
            </w:pPr>
            <w:r w:rsidRPr="00094E98">
              <w:rPr>
                <w:noProof/>
              </w:rPr>
              <w:t>初中</w:t>
            </w:r>
          </w:p>
        </w:tc>
        <w:tc>
          <w:tcPr>
            <w:tcW w:w="407" w:type="pct"/>
            <w:vAlign w:val="center"/>
          </w:tcPr>
          <w:p w14:paraId="3F7A295A"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3.7</w:t>
            </w:r>
          </w:p>
        </w:tc>
        <w:tc>
          <w:tcPr>
            <w:tcW w:w="407" w:type="pct"/>
            <w:shd w:val="clear" w:color="auto" w:fill="auto"/>
            <w:vAlign w:val="center"/>
          </w:tcPr>
          <w:p w14:paraId="4C9131F1"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4.2</w:t>
            </w:r>
          </w:p>
        </w:tc>
        <w:tc>
          <w:tcPr>
            <w:tcW w:w="407" w:type="pct"/>
            <w:shd w:val="clear" w:color="auto" w:fill="auto"/>
            <w:vAlign w:val="center"/>
          </w:tcPr>
          <w:p w14:paraId="7935D8FE"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3.9</w:t>
            </w:r>
          </w:p>
        </w:tc>
        <w:tc>
          <w:tcPr>
            <w:tcW w:w="407" w:type="pct"/>
            <w:shd w:val="clear" w:color="auto" w:fill="auto"/>
            <w:vAlign w:val="center"/>
          </w:tcPr>
          <w:p w14:paraId="21D27E70"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3.3</w:t>
            </w:r>
          </w:p>
        </w:tc>
        <w:tc>
          <w:tcPr>
            <w:tcW w:w="407" w:type="pct"/>
            <w:shd w:val="clear" w:color="auto" w:fill="auto"/>
            <w:vAlign w:val="center"/>
          </w:tcPr>
          <w:p w14:paraId="23495366"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3.6</w:t>
            </w:r>
          </w:p>
        </w:tc>
        <w:tc>
          <w:tcPr>
            <w:tcW w:w="407" w:type="pct"/>
            <w:vAlign w:val="center"/>
          </w:tcPr>
          <w:p w14:paraId="4F11392F"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3.5</w:t>
            </w:r>
          </w:p>
        </w:tc>
        <w:tc>
          <w:tcPr>
            <w:tcW w:w="407" w:type="pct"/>
            <w:vAlign w:val="center"/>
          </w:tcPr>
          <w:p w14:paraId="62CBA4B3"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2.9</w:t>
            </w:r>
          </w:p>
        </w:tc>
        <w:tc>
          <w:tcPr>
            <w:tcW w:w="407" w:type="pct"/>
            <w:vAlign w:val="center"/>
          </w:tcPr>
          <w:p w14:paraId="397A650F"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3.7</w:t>
            </w:r>
          </w:p>
        </w:tc>
        <w:tc>
          <w:tcPr>
            <w:tcW w:w="407" w:type="pct"/>
            <w:vAlign w:val="center"/>
          </w:tcPr>
          <w:p w14:paraId="2783B7DC"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3.5</w:t>
            </w:r>
          </w:p>
        </w:tc>
        <w:tc>
          <w:tcPr>
            <w:tcW w:w="399" w:type="pct"/>
            <w:vAlign w:val="center"/>
          </w:tcPr>
          <w:p w14:paraId="03312A5F"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3.7</w:t>
            </w:r>
          </w:p>
        </w:tc>
      </w:tr>
      <w:tr w:rsidR="00BC042C" w:rsidRPr="00094E98" w14:paraId="4AB2D37F" w14:textId="77777777" w:rsidTr="00853F5D">
        <w:trPr>
          <w:jc w:val="center"/>
        </w:trPr>
        <w:tc>
          <w:tcPr>
            <w:tcW w:w="938" w:type="pct"/>
            <w:vAlign w:val="center"/>
          </w:tcPr>
          <w:p w14:paraId="1972ED2C" w14:textId="77777777" w:rsidR="00BC042C" w:rsidRPr="00094E98" w:rsidRDefault="00BC042C" w:rsidP="00853F5D">
            <w:pPr>
              <w:pStyle w:val="aff7"/>
              <w:keepNext/>
              <w:spacing w:line="180" w:lineRule="exact"/>
              <w:jc w:val="left"/>
              <w:rPr>
                <w:noProof/>
              </w:rPr>
            </w:pPr>
          </w:p>
        </w:tc>
        <w:tc>
          <w:tcPr>
            <w:tcW w:w="407" w:type="pct"/>
            <w:vAlign w:val="center"/>
          </w:tcPr>
          <w:p w14:paraId="69015D57"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7466C0D2"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25003FE9"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15A09ECB"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4DF8A0B8"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563A9DEA"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21C90981"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387E5821"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6207C1A7"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399" w:type="pct"/>
            <w:vAlign w:val="center"/>
          </w:tcPr>
          <w:p w14:paraId="5E9D1170"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r>
      <w:tr w:rsidR="00BC042C" w:rsidRPr="00094E98" w14:paraId="1681E4BF" w14:textId="77777777" w:rsidTr="00853F5D">
        <w:trPr>
          <w:jc w:val="center"/>
        </w:trPr>
        <w:tc>
          <w:tcPr>
            <w:tcW w:w="938" w:type="pct"/>
            <w:vAlign w:val="center"/>
          </w:tcPr>
          <w:p w14:paraId="496898DC" w14:textId="77777777" w:rsidR="00BC042C" w:rsidRPr="00094E98" w:rsidRDefault="00BC042C" w:rsidP="00853F5D">
            <w:pPr>
              <w:pStyle w:val="aff7"/>
              <w:keepNext/>
              <w:spacing w:line="240" w:lineRule="exact"/>
              <w:ind w:left="192" w:hangingChars="96" w:hanging="192"/>
              <w:jc w:val="left"/>
              <w:rPr>
                <w:bCs w:val="0"/>
                <w:noProof/>
                <w:u w:val="single"/>
              </w:rPr>
            </w:pPr>
            <w:r w:rsidRPr="00094E98">
              <w:rPr>
                <w:noProof/>
              </w:rPr>
              <w:t>高中</w:t>
            </w:r>
            <w:r w:rsidRPr="00094E98">
              <w:rPr>
                <w:noProof/>
              </w:rPr>
              <w:t>^</w:t>
            </w:r>
          </w:p>
        </w:tc>
        <w:tc>
          <w:tcPr>
            <w:tcW w:w="407" w:type="pct"/>
            <w:vAlign w:val="center"/>
          </w:tcPr>
          <w:p w14:paraId="4CBD1513"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2.8</w:t>
            </w:r>
          </w:p>
        </w:tc>
        <w:tc>
          <w:tcPr>
            <w:tcW w:w="407" w:type="pct"/>
            <w:shd w:val="clear" w:color="auto" w:fill="auto"/>
            <w:vAlign w:val="center"/>
          </w:tcPr>
          <w:p w14:paraId="0CDE5BFD"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2.9</w:t>
            </w:r>
          </w:p>
        </w:tc>
        <w:tc>
          <w:tcPr>
            <w:tcW w:w="407" w:type="pct"/>
            <w:shd w:val="clear" w:color="auto" w:fill="auto"/>
            <w:vAlign w:val="center"/>
          </w:tcPr>
          <w:p w14:paraId="497BA378"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3.1</w:t>
            </w:r>
          </w:p>
        </w:tc>
        <w:tc>
          <w:tcPr>
            <w:tcW w:w="407" w:type="pct"/>
            <w:shd w:val="clear" w:color="auto" w:fill="auto"/>
            <w:vAlign w:val="center"/>
          </w:tcPr>
          <w:p w14:paraId="273B1307"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2.6</w:t>
            </w:r>
          </w:p>
        </w:tc>
        <w:tc>
          <w:tcPr>
            <w:tcW w:w="407" w:type="pct"/>
            <w:shd w:val="clear" w:color="auto" w:fill="auto"/>
            <w:vAlign w:val="center"/>
          </w:tcPr>
          <w:p w14:paraId="2055C49E"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2.5</w:t>
            </w:r>
          </w:p>
        </w:tc>
        <w:tc>
          <w:tcPr>
            <w:tcW w:w="407" w:type="pct"/>
            <w:vAlign w:val="center"/>
          </w:tcPr>
          <w:p w14:paraId="1564A968"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2.9</w:t>
            </w:r>
          </w:p>
        </w:tc>
        <w:tc>
          <w:tcPr>
            <w:tcW w:w="407" w:type="pct"/>
            <w:vAlign w:val="center"/>
          </w:tcPr>
          <w:p w14:paraId="51C3C39C"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3.0</w:t>
            </w:r>
          </w:p>
        </w:tc>
        <w:tc>
          <w:tcPr>
            <w:tcW w:w="407" w:type="pct"/>
            <w:vAlign w:val="center"/>
          </w:tcPr>
          <w:p w14:paraId="5E3426CA"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2.8</w:t>
            </w:r>
          </w:p>
        </w:tc>
        <w:tc>
          <w:tcPr>
            <w:tcW w:w="407" w:type="pct"/>
            <w:vAlign w:val="center"/>
          </w:tcPr>
          <w:p w14:paraId="11C0FB89"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3.1</w:t>
            </w:r>
          </w:p>
        </w:tc>
        <w:tc>
          <w:tcPr>
            <w:tcW w:w="399" w:type="pct"/>
            <w:vAlign w:val="center"/>
          </w:tcPr>
          <w:p w14:paraId="337E7CAE"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2.7</w:t>
            </w:r>
          </w:p>
        </w:tc>
      </w:tr>
      <w:tr w:rsidR="00BC042C" w:rsidRPr="00094E98" w14:paraId="00E4AB3E" w14:textId="77777777" w:rsidTr="00853F5D">
        <w:trPr>
          <w:jc w:val="center"/>
        </w:trPr>
        <w:tc>
          <w:tcPr>
            <w:tcW w:w="938" w:type="pct"/>
            <w:vAlign w:val="center"/>
          </w:tcPr>
          <w:p w14:paraId="10313C72" w14:textId="77777777" w:rsidR="00BC042C" w:rsidRPr="00094E98" w:rsidRDefault="00BC042C" w:rsidP="00853F5D">
            <w:pPr>
              <w:pStyle w:val="aff7"/>
              <w:keepNext/>
              <w:spacing w:line="180" w:lineRule="exact"/>
              <w:jc w:val="left"/>
              <w:rPr>
                <w:noProof/>
              </w:rPr>
            </w:pPr>
          </w:p>
        </w:tc>
        <w:tc>
          <w:tcPr>
            <w:tcW w:w="407" w:type="pct"/>
            <w:vAlign w:val="center"/>
          </w:tcPr>
          <w:p w14:paraId="4BE898B6"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353759E8"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2780E051"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162A3E66"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shd w:val="clear" w:color="auto" w:fill="auto"/>
            <w:vAlign w:val="center"/>
          </w:tcPr>
          <w:p w14:paraId="6DA880A8"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745C904F"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1E191A77"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44191322"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407" w:type="pct"/>
            <w:vAlign w:val="center"/>
          </w:tcPr>
          <w:p w14:paraId="10FFD945"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c>
          <w:tcPr>
            <w:tcW w:w="399" w:type="pct"/>
            <w:vAlign w:val="center"/>
          </w:tcPr>
          <w:p w14:paraId="423EDE58"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p>
        </w:tc>
      </w:tr>
      <w:tr w:rsidR="00BC042C" w:rsidRPr="00094E98" w14:paraId="148E3A6F" w14:textId="77777777" w:rsidTr="00853F5D">
        <w:trPr>
          <w:jc w:val="center"/>
        </w:trPr>
        <w:tc>
          <w:tcPr>
            <w:tcW w:w="938" w:type="pct"/>
            <w:vAlign w:val="center"/>
          </w:tcPr>
          <w:p w14:paraId="5F8A11C2" w14:textId="77777777" w:rsidR="00BC042C" w:rsidRPr="00094E98" w:rsidRDefault="00BC042C" w:rsidP="00853F5D">
            <w:pPr>
              <w:pStyle w:val="aff7"/>
              <w:keepNext/>
              <w:spacing w:line="240" w:lineRule="exact"/>
              <w:ind w:left="192" w:hangingChars="96" w:hanging="192"/>
              <w:jc w:val="left"/>
              <w:rPr>
                <w:bCs w:val="0"/>
                <w:noProof/>
                <w:u w:val="single"/>
              </w:rPr>
            </w:pPr>
            <w:r w:rsidRPr="00094E98">
              <w:rPr>
                <w:noProof/>
              </w:rPr>
              <w:t>專上</w:t>
            </w:r>
          </w:p>
        </w:tc>
        <w:tc>
          <w:tcPr>
            <w:tcW w:w="407" w:type="pct"/>
            <w:vAlign w:val="center"/>
          </w:tcPr>
          <w:p w14:paraId="4ED82E12"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2.9</w:t>
            </w:r>
          </w:p>
        </w:tc>
        <w:tc>
          <w:tcPr>
            <w:tcW w:w="407" w:type="pct"/>
            <w:shd w:val="clear" w:color="auto" w:fill="auto"/>
            <w:vAlign w:val="center"/>
          </w:tcPr>
          <w:p w14:paraId="566C51BD"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2.9</w:t>
            </w:r>
          </w:p>
        </w:tc>
        <w:tc>
          <w:tcPr>
            <w:tcW w:w="407" w:type="pct"/>
            <w:shd w:val="clear" w:color="auto" w:fill="auto"/>
            <w:vAlign w:val="center"/>
          </w:tcPr>
          <w:p w14:paraId="14889A67"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2.8</w:t>
            </w:r>
          </w:p>
        </w:tc>
        <w:tc>
          <w:tcPr>
            <w:tcW w:w="407" w:type="pct"/>
            <w:shd w:val="clear" w:color="auto" w:fill="auto"/>
            <w:vAlign w:val="center"/>
          </w:tcPr>
          <w:p w14:paraId="5798139E"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3.3</w:t>
            </w:r>
          </w:p>
        </w:tc>
        <w:tc>
          <w:tcPr>
            <w:tcW w:w="407" w:type="pct"/>
            <w:shd w:val="clear" w:color="auto" w:fill="auto"/>
            <w:vAlign w:val="center"/>
          </w:tcPr>
          <w:p w14:paraId="00358911"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2.8</w:t>
            </w:r>
          </w:p>
        </w:tc>
        <w:tc>
          <w:tcPr>
            <w:tcW w:w="407" w:type="pct"/>
            <w:vAlign w:val="center"/>
          </w:tcPr>
          <w:p w14:paraId="20D7FD89"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3.1</w:t>
            </w:r>
          </w:p>
        </w:tc>
        <w:tc>
          <w:tcPr>
            <w:tcW w:w="407" w:type="pct"/>
            <w:vAlign w:val="center"/>
          </w:tcPr>
          <w:p w14:paraId="192638A1"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3.1</w:t>
            </w:r>
          </w:p>
        </w:tc>
        <w:tc>
          <w:tcPr>
            <w:tcW w:w="407" w:type="pct"/>
            <w:vAlign w:val="center"/>
          </w:tcPr>
          <w:p w14:paraId="6A5741C4"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3.0</w:t>
            </w:r>
          </w:p>
        </w:tc>
        <w:tc>
          <w:tcPr>
            <w:tcW w:w="407" w:type="pct"/>
            <w:vAlign w:val="center"/>
          </w:tcPr>
          <w:p w14:paraId="3082EEC5"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3.1</w:t>
            </w:r>
          </w:p>
        </w:tc>
        <w:tc>
          <w:tcPr>
            <w:tcW w:w="399" w:type="pct"/>
            <w:vAlign w:val="center"/>
          </w:tcPr>
          <w:p w14:paraId="2A0ECAFE" w14:textId="77777777" w:rsidR="00BC042C" w:rsidRPr="008C1565" w:rsidRDefault="00BC042C" w:rsidP="00853F5D">
            <w:pPr>
              <w:tabs>
                <w:tab w:val="clear" w:pos="936"/>
                <w:tab w:val="clear" w:pos="1560"/>
                <w:tab w:val="clear" w:pos="2184"/>
                <w:tab w:val="clear" w:pos="2808"/>
                <w:tab w:val="decimal" w:pos="350"/>
              </w:tabs>
              <w:snapToGrid w:val="0"/>
              <w:spacing w:after="0" w:line="240" w:lineRule="auto"/>
              <w:jc w:val="left"/>
              <w:rPr>
                <w:bCs/>
                <w:spacing w:val="0"/>
                <w:sz w:val="20"/>
                <w:lang w:val="en-HK"/>
              </w:rPr>
            </w:pPr>
            <w:r w:rsidRPr="008C1565">
              <w:rPr>
                <w:bCs/>
                <w:spacing w:val="0"/>
                <w:sz w:val="20"/>
                <w:lang w:val="en-HK"/>
              </w:rPr>
              <w:t>3.0</w:t>
            </w:r>
          </w:p>
        </w:tc>
      </w:tr>
      <w:tr w:rsidR="00BC042C" w:rsidRPr="00094E98" w14:paraId="52F65922" w14:textId="77777777" w:rsidTr="00481349">
        <w:trPr>
          <w:jc w:val="center"/>
        </w:trPr>
        <w:tc>
          <w:tcPr>
            <w:tcW w:w="938" w:type="pct"/>
          </w:tcPr>
          <w:p w14:paraId="2F6464BB" w14:textId="77777777" w:rsidR="00BC042C" w:rsidRPr="00094E98" w:rsidRDefault="00BC042C" w:rsidP="00481349">
            <w:pPr>
              <w:pStyle w:val="aff7"/>
              <w:keepNext/>
              <w:spacing w:line="240" w:lineRule="exact"/>
              <w:ind w:left="192" w:hangingChars="96" w:hanging="192"/>
              <w:rPr>
                <w:noProof/>
              </w:rPr>
            </w:pPr>
          </w:p>
        </w:tc>
        <w:tc>
          <w:tcPr>
            <w:tcW w:w="407" w:type="pct"/>
          </w:tcPr>
          <w:p w14:paraId="39791A73" w14:textId="77777777" w:rsidR="00BC042C" w:rsidRPr="008C1565" w:rsidRDefault="00BC042C" w:rsidP="008C1565">
            <w:pPr>
              <w:tabs>
                <w:tab w:val="clear" w:pos="936"/>
                <w:tab w:val="clear" w:pos="1560"/>
                <w:tab w:val="clear" w:pos="2184"/>
                <w:tab w:val="clear" w:pos="2808"/>
                <w:tab w:val="decimal" w:pos="350"/>
              </w:tabs>
              <w:snapToGrid w:val="0"/>
              <w:spacing w:after="0" w:line="240" w:lineRule="auto"/>
              <w:rPr>
                <w:bCs/>
                <w:spacing w:val="0"/>
                <w:sz w:val="20"/>
                <w:lang w:val="en-HK"/>
              </w:rPr>
            </w:pPr>
          </w:p>
        </w:tc>
        <w:tc>
          <w:tcPr>
            <w:tcW w:w="407" w:type="pct"/>
          </w:tcPr>
          <w:p w14:paraId="75F87050" w14:textId="77777777" w:rsidR="00BC042C" w:rsidRPr="008C1565" w:rsidRDefault="00BC042C" w:rsidP="008C1565">
            <w:pPr>
              <w:tabs>
                <w:tab w:val="clear" w:pos="936"/>
                <w:tab w:val="clear" w:pos="1560"/>
                <w:tab w:val="clear" w:pos="2184"/>
                <w:tab w:val="clear" w:pos="2808"/>
                <w:tab w:val="decimal" w:pos="350"/>
              </w:tabs>
              <w:snapToGrid w:val="0"/>
              <w:spacing w:after="0" w:line="240" w:lineRule="auto"/>
              <w:rPr>
                <w:bCs/>
                <w:spacing w:val="0"/>
                <w:sz w:val="20"/>
                <w:lang w:val="en-HK"/>
              </w:rPr>
            </w:pPr>
          </w:p>
        </w:tc>
        <w:tc>
          <w:tcPr>
            <w:tcW w:w="407" w:type="pct"/>
          </w:tcPr>
          <w:p w14:paraId="56F9924A" w14:textId="77777777" w:rsidR="00BC042C" w:rsidRPr="008C1565" w:rsidRDefault="00BC042C" w:rsidP="008C1565">
            <w:pPr>
              <w:tabs>
                <w:tab w:val="clear" w:pos="936"/>
                <w:tab w:val="clear" w:pos="1560"/>
                <w:tab w:val="clear" w:pos="2184"/>
                <w:tab w:val="clear" w:pos="2808"/>
                <w:tab w:val="decimal" w:pos="350"/>
              </w:tabs>
              <w:snapToGrid w:val="0"/>
              <w:spacing w:after="0" w:line="240" w:lineRule="auto"/>
              <w:rPr>
                <w:bCs/>
                <w:spacing w:val="0"/>
                <w:sz w:val="20"/>
                <w:lang w:val="en-HK"/>
              </w:rPr>
            </w:pPr>
          </w:p>
        </w:tc>
        <w:tc>
          <w:tcPr>
            <w:tcW w:w="407" w:type="pct"/>
          </w:tcPr>
          <w:p w14:paraId="3F6E0A02" w14:textId="77777777" w:rsidR="00BC042C" w:rsidRPr="008C1565" w:rsidRDefault="00BC042C" w:rsidP="008C1565">
            <w:pPr>
              <w:tabs>
                <w:tab w:val="clear" w:pos="936"/>
                <w:tab w:val="clear" w:pos="1560"/>
                <w:tab w:val="clear" w:pos="2184"/>
                <w:tab w:val="clear" w:pos="2808"/>
                <w:tab w:val="decimal" w:pos="350"/>
              </w:tabs>
              <w:snapToGrid w:val="0"/>
              <w:spacing w:after="0" w:line="240" w:lineRule="auto"/>
              <w:rPr>
                <w:bCs/>
                <w:spacing w:val="0"/>
                <w:sz w:val="20"/>
                <w:lang w:val="en-HK"/>
              </w:rPr>
            </w:pPr>
          </w:p>
        </w:tc>
        <w:tc>
          <w:tcPr>
            <w:tcW w:w="407" w:type="pct"/>
          </w:tcPr>
          <w:p w14:paraId="7B82C27E" w14:textId="77777777" w:rsidR="00BC042C" w:rsidRPr="008C1565" w:rsidRDefault="00BC042C" w:rsidP="008C1565">
            <w:pPr>
              <w:tabs>
                <w:tab w:val="clear" w:pos="936"/>
                <w:tab w:val="clear" w:pos="1560"/>
                <w:tab w:val="clear" w:pos="2184"/>
                <w:tab w:val="clear" w:pos="2808"/>
                <w:tab w:val="decimal" w:pos="350"/>
              </w:tabs>
              <w:snapToGrid w:val="0"/>
              <w:spacing w:after="0" w:line="240" w:lineRule="auto"/>
              <w:rPr>
                <w:bCs/>
                <w:spacing w:val="0"/>
                <w:sz w:val="20"/>
                <w:lang w:val="en-HK"/>
              </w:rPr>
            </w:pPr>
          </w:p>
        </w:tc>
        <w:tc>
          <w:tcPr>
            <w:tcW w:w="407" w:type="pct"/>
          </w:tcPr>
          <w:p w14:paraId="626C5ED2" w14:textId="77777777" w:rsidR="00BC042C" w:rsidRPr="008C1565" w:rsidRDefault="00BC042C" w:rsidP="008C1565">
            <w:pPr>
              <w:tabs>
                <w:tab w:val="clear" w:pos="936"/>
                <w:tab w:val="clear" w:pos="1560"/>
                <w:tab w:val="clear" w:pos="2184"/>
                <w:tab w:val="clear" w:pos="2808"/>
                <w:tab w:val="decimal" w:pos="350"/>
              </w:tabs>
              <w:snapToGrid w:val="0"/>
              <w:spacing w:after="0" w:line="240" w:lineRule="auto"/>
              <w:rPr>
                <w:bCs/>
                <w:spacing w:val="0"/>
                <w:sz w:val="20"/>
                <w:lang w:val="en-HK"/>
              </w:rPr>
            </w:pPr>
          </w:p>
        </w:tc>
        <w:tc>
          <w:tcPr>
            <w:tcW w:w="407" w:type="pct"/>
          </w:tcPr>
          <w:p w14:paraId="727E92A6" w14:textId="77777777" w:rsidR="00BC042C" w:rsidRPr="008C1565" w:rsidRDefault="00BC042C" w:rsidP="008C1565">
            <w:pPr>
              <w:tabs>
                <w:tab w:val="clear" w:pos="936"/>
                <w:tab w:val="clear" w:pos="1560"/>
                <w:tab w:val="clear" w:pos="2184"/>
                <w:tab w:val="clear" w:pos="2808"/>
                <w:tab w:val="decimal" w:pos="350"/>
              </w:tabs>
              <w:snapToGrid w:val="0"/>
              <w:spacing w:after="0" w:line="240" w:lineRule="auto"/>
              <w:rPr>
                <w:bCs/>
                <w:spacing w:val="0"/>
                <w:sz w:val="20"/>
                <w:lang w:val="en-HK"/>
              </w:rPr>
            </w:pPr>
          </w:p>
        </w:tc>
        <w:tc>
          <w:tcPr>
            <w:tcW w:w="407" w:type="pct"/>
          </w:tcPr>
          <w:p w14:paraId="7CCCEDE0" w14:textId="77777777" w:rsidR="00BC042C" w:rsidRPr="008C1565" w:rsidRDefault="00BC042C" w:rsidP="008C1565">
            <w:pPr>
              <w:tabs>
                <w:tab w:val="clear" w:pos="936"/>
                <w:tab w:val="clear" w:pos="1560"/>
                <w:tab w:val="clear" w:pos="2184"/>
                <w:tab w:val="clear" w:pos="2808"/>
                <w:tab w:val="decimal" w:pos="350"/>
              </w:tabs>
              <w:snapToGrid w:val="0"/>
              <w:spacing w:after="0" w:line="240" w:lineRule="auto"/>
              <w:rPr>
                <w:bCs/>
                <w:spacing w:val="0"/>
                <w:sz w:val="20"/>
                <w:lang w:val="en-HK"/>
              </w:rPr>
            </w:pPr>
          </w:p>
        </w:tc>
        <w:tc>
          <w:tcPr>
            <w:tcW w:w="407" w:type="pct"/>
          </w:tcPr>
          <w:p w14:paraId="5CCEA914" w14:textId="77777777" w:rsidR="00BC042C" w:rsidRPr="008C1565" w:rsidRDefault="00BC042C" w:rsidP="008C1565">
            <w:pPr>
              <w:tabs>
                <w:tab w:val="clear" w:pos="936"/>
                <w:tab w:val="clear" w:pos="1560"/>
                <w:tab w:val="clear" w:pos="2184"/>
                <w:tab w:val="clear" w:pos="2808"/>
                <w:tab w:val="decimal" w:pos="350"/>
              </w:tabs>
              <w:snapToGrid w:val="0"/>
              <w:spacing w:after="0" w:line="240" w:lineRule="auto"/>
              <w:rPr>
                <w:bCs/>
                <w:spacing w:val="0"/>
                <w:sz w:val="20"/>
                <w:lang w:val="en-HK"/>
              </w:rPr>
            </w:pPr>
          </w:p>
        </w:tc>
        <w:tc>
          <w:tcPr>
            <w:tcW w:w="399" w:type="pct"/>
          </w:tcPr>
          <w:p w14:paraId="7F394418" w14:textId="77777777" w:rsidR="00BC042C" w:rsidRPr="008C1565" w:rsidRDefault="00BC042C" w:rsidP="008C1565">
            <w:pPr>
              <w:tabs>
                <w:tab w:val="clear" w:pos="936"/>
                <w:tab w:val="clear" w:pos="1560"/>
                <w:tab w:val="clear" w:pos="2184"/>
                <w:tab w:val="clear" w:pos="2808"/>
                <w:tab w:val="decimal" w:pos="350"/>
              </w:tabs>
              <w:snapToGrid w:val="0"/>
              <w:spacing w:after="0" w:line="240" w:lineRule="auto"/>
              <w:rPr>
                <w:bCs/>
                <w:spacing w:val="0"/>
                <w:sz w:val="20"/>
                <w:lang w:val="en-HK"/>
              </w:rPr>
            </w:pPr>
          </w:p>
        </w:tc>
      </w:tr>
    </w:tbl>
    <w:p w14:paraId="4FC6567A" w14:textId="77777777" w:rsidR="00BC042C" w:rsidRPr="00094E98" w:rsidRDefault="00BC042C" w:rsidP="004040E2">
      <w:pPr>
        <w:pStyle w:val="15"/>
        <w:keepNext/>
        <w:tabs>
          <w:tab w:val="clear" w:pos="595"/>
          <w:tab w:val="clear" w:pos="936"/>
          <w:tab w:val="clear" w:pos="1559"/>
          <w:tab w:val="clear" w:pos="2183"/>
          <w:tab w:val="clear" w:pos="2807"/>
          <w:tab w:val="left" w:pos="1276"/>
        </w:tabs>
      </w:pPr>
      <w:proofErr w:type="gramStart"/>
      <w:r w:rsidRPr="00094E98">
        <w:t>註</w:t>
      </w:r>
      <w:proofErr w:type="gramEnd"/>
      <w:r w:rsidRPr="00094E98">
        <w:t>：</w:t>
      </w:r>
      <w:r w:rsidRPr="00094E98">
        <w:tab/>
        <w:t>*</w:t>
      </w:r>
      <w:r w:rsidRPr="00094E98">
        <w:tab/>
      </w:r>
      <w:r w:rsidRPr="00094E98">
        <w:t>未經季節性調整，但包括首次求職及重新加入勞動人口的失業人士。</w:t>
      </w:r>
    </w:p>
    <w:p w14:paraId="06F05A18" w14:textId="77777777" w:rsidR="00BC042C" w:rsidRPr="00094E98" w:rsidRDefault="00BC042C" w:rsidP="004040E2">
      <w:pPr>
        <w:pStyle w:val="15"/>
        <w:keepNext/>
        <w:tabs>
          <w:tab w:val="clear" w:pos="595"/>
          <w:tab w:val="clear" w:pos="936"/>
          <w:tab w:val="clear" w:pos="1559"/>
          <w:tab w:val="clear" w:pos="2183"/>
          <w:tab w:val="clear" w:pos="2807"/>
          <w:tab w:val="left" w:pos="1276"/>
        </w:tabs>
      </w:pPr>
      <w:r w:rsidRPr="00094E98">
        <w:tab/>
        <w:t>^</w:t>
      </w:r>
      <w:r w:rsidRPr="00094E98">
        <w:tab/>
      </w:r>
      <w:r w:rsidRPr="00094E98">
        <w:t>包括工藝課程。</w:t>
      </w:r>
    </w:p>
    <w:p w14:paraId="4DBD010B" w14:textId="77777777" w:rsidR="00BC042C" w:rsidRPr="00094E98" w:rsidRDefault="00BC042C" w:rsidP="004040E2">
      <w:pPr>
        <w:pStyle w:val="15"/>
        <w:keepNext/>
        <w:tabs>
          <w:tab w:val="clear" w:pos="595"/>
          <w:tab w:val="clear" w:pos="936"/>
          <w:tab w:val="clear" w:pos="1559"/>
          <w:tab w:val="clear" w:pos="2183"/>
          <w:tab w:val="clear" w:pos="2807"/>
          <w:tab w:val="left" w:pos="1276"/>
        </w:tabs>
      </w:pPr>
      <w:r w:rsidRPr="00094E98">
        <w:rPr>
          <w:rFonts w:hint="eastAsia"/>
        </w:rPr>
        <w:tab/>
        <w:t>#</w:t>
      </w:r>
      <w:r w:rsidRPr="00094E98">
        <w:rPr>
          <w:rFonts w:hint="eastAsia"/>
        </w:rPr>
        <w:tab/>
      </w:r>
      <w:r w:rsidRPr="00094E98">
        <w:rPr>
          <w:rFonts w:hint="eastAsia"/>
        </w:rPr>
        <w:t>臨時數字</w:t>
      </w:r>
      <w:r w:rsidRPr="00094E98">
        <w:t>。</w:t>
      </w:r>
    </w:p>
    <w:p w14:paraId="66DDD0EB" w14:textId="77777777" w:rsidR="00BC042C" w:rsidRDefault="00BC042C" w:rsidP="00465237">
      <w:pPr>
        <w:pStyle w:val="15"/>
        <w:keepNext/>
      </w:pPr>
    </w:p>
    <w:p w14:paraId="66A4C3FA" w14:textId="77777777" w:rsidR="00BC042C" w:rsidRPr="00094E98" w:rsidRDefault="00BC042C" w:rsidP="00465237">
      <w:pPr>
        <w:pStyle w:val="afff"/>
      </w:pPr>
      <w:r w:rsidRPr="00094E98">
        <w:t>資料來源：</w:t>
      </w:r>
      <w:r w:rsidRPr="00094E98">
        <w:tab/>
      </w:r>
      <w:r w:rsidRPr="00094E98">
        <w:t>政府統計處綜合住戶統計調查。</w:t>
      </w:r>
    </w:p>
    <w:p w14:paraId="59FF2A48" w14:textId="77777777" w:rsidR="00BC042C" w:rsidRDefault="00BC042C" w:rsidP="00465237">
      <w:pPr>
        <w:pStyle w:val="afff"/>
        <w:rPr>
          <w:lang w:val="en-HK"/>
        </w:rPr>
      </w:pPr>
    </w:p>
    <w:p w14:paraId="2D05EB8B" w14:textId="77777777" w:rsidR="00BC042C" w:rsidRPr="00BC74A6" w:rsidRDefault="00BC042C" w:rsidP="00465237"/>
    <w:p w14:paraId="5729EFBD" w14:textId="77777777" w:rsidR="00BC042C" w:rsidRDefault="00BC042C">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7EDF00FF" w14:textId="6E35A27D" w:rsidR="00BC042C" w:rsidRPr="00682379" w:rsidRDefault="00BC042C" w:rsidP="008C1565">
      <w:r>
        <w:rPr>
          <w:rFonts w:hint="eastAsia"/>
          <w:b/>
        </w:rPr>
        <w:t>6</w:t>
      </w:r>
      <w:r w:rsidRPr="0068424F">
        <w:rPr>
          <w:b/>
        </w:rPr>
        <w:t>.8</w:t>
      </w:r>
      <w:r w:rsidRPr="0068424F">
        <w:tab/>
      </w:r>
      <w:r w:rsidRPr="0068424F">
        <w:rPr>
          <w:rFonts w:hint="eastAsia"/>
        </w:rPr>
        <w:t>持續失業</w:t>
      </w:r>
      <w:r w:rsidRPr="0068424F">
        <w:rPr>
          <w:rFonts w:hint="eastAsia"/>
          <w:spacing w:val="26"/>
        </w:rPr>
        <w:t>的</w:t>
      </w:r>
      <w:r>
        <w:rPr>
          <w:rFonts w:hint="eastAsia"/>
          <w:spacing w:val="26"/>
          <w:lang w:eastAsia="zh-HK"/>
        </w:rPr>
        <w:t>情況</w:t>
      </w:r>
      <w:r>
        <w:rPr>
          <w:rFonts w:hint="eastAsia"/>
          <w:lang w:eastAsia="zh-HK"/>
        </w:rPr>
        <w:t>在二零二</w:t>
      </w:r>
      <w:r>
        <w:rPr>
          <w:rFonts w:hint="eastAsia"/>
        </w:rPr>
        <w:t>四</w:t>
      </w:r>
      <w:r>
        <w:rPr>
          <w:rFonts w:hint="eastAsia"/>
          <w:lang w:eastAsia="zh-HK"/>
        </w:rPr>
        <w:t>年大致</w:t>
      </w:r>
      <w:r>
        <w:rPr>
          <w:rFonts w:hint="eastAsia"/>
        </w:rPr>
        <w:t>穩定</w:t>
      </w:r>
      <w:r w:rsidRPr="0068424F">
        <w:rPr>
          <w:rFonts w:hint="eastAsia"/>
          <w:spacing w:val="24"/>
        </w:rPr>
        <w:t>。</w:t>
      </w:r>
      <w:r>
        <w:rPr>
          <w:rFonts w:hint="eastAsia"/>
        </w:rPr>
        <w:t>第四季</w:t>
      </w:r>
      <w:r w:rsidRPr="0068424F">
        <w:rPr>
          <w:rFonts w:hint="eastAsia"/>
          <w:spacing w:val="24"/>
        </w:rPr>
        <w:t>長期失業率</w:t>
      </w:r>
      <w:r w:rsidRPr="0068424F">
        <w:rPr>
          <w:spacing w:val="24"/>
        </w:rPr>
        <w:t>(</w:t>
      </w:r>
      <w:r w:rsidRPr="0068424F">
        <w:rPr>
          <w:rFonts w:hint="eastAsia"/>
          <w:spacing w:val="24"/>
        </w:rPr>
        <w:t>即</w:t>
      </w:r>
      <w:r w:rsidRPr="0068424F">
        <w:rPr>
          <w:rFonts w:hint="eastAsia"/>
        </w:rPr>
        <w:t>失業</w:t>
      </w:r>
      <w:r w:rsidRPr="0068424F">
        <w:rPr>
          <w:rFonts w:hint="eastAsia"/>
          <w:spacing w:val="24"/>
        </w:rPr>
        <w:t>達六</w:t>
      </w:r>
      <w:r w:rsidRPr="0068424F">
        <w:rPr>
          <w:rFonts w:hint="eastAsia"/>
        </w:rPr>
        <w:t>個月或以上</w:t>
      </w:r>
      <w:r w:rsidRPr="0068424F">
        <w:rPr>
          <w:rFonts w:hint="eastAsia"/>
          <w:spacing w:val="28"/>
        </w:rPr>
        <w:t>人</w:t>
      </w:r>
      <w:r w:rsidRPr="0068424F">
        <w:rPr>
          <w:rFonts w:hint="eastAsia"/>
          <w:spacing w:val="28"/>
          <w:lang w:eastAsia="zh-HK"/>
        </w:rPr>
        <w:t>士</w:t>
      </w:r>
      <w:r w:rsidRPr="0068424F">
        <w:rPr>
          <w:rFonts w:hint="eastAsia"/>
        </w:rPr>
        <w:t>在勞動人口中所</w:t>
      </w:r>
      <w:proofErr w:type="gramStart"/>
      <w:r w:rsidRPr="0068424F">
        <w:rPr>
          <w:rFonts w:hint="eastAsia"/>
        </w:rPr>
        <w:t>佔</w:t>
      </w:r>
      <w:proofErr w:type="gramEnd"/>
      <w:r w:rsidRPr="0068424F">
        <w:rPr>
          <w:rFonts w:hint="eastAsia"/>
        </w:rPr>
        <w:t>的比例</w:t>
      </w:r>
      <w:r w:rsidRPr="0068424F">
        <w:t>)</w:t>
      </w:r>
      <w:r>
        <w:rPr>
          <w:rFonts w:hint="eastAsia"/>
        </w:rPr>
        <w:t>維持在</w:t>
      </w:r>
      <w:r w:rsidR="0013283B">
        <w:t> </w:t>
      </w:r>
      <w:r>
        <w:rPr>
          <w:rFonts w:hint="eastAsia"/>
        </w:rPr>
        <w:t>0.8%</w:t>
      </w:r>
      <w:r>
        <w:rPr>
          <w:rFonts w:hint="eastAsia"/>
        </w:rPr>
        <w:t>的低水平，儘管較</w:t>
      </w:r>
      <w:r>
        <w:rPr>
          <w:rFonts w:hint="eastAsia"/>
          <w:lang w:eastAsia="zh-HK"/>
        </w:rPr>
        <w:t>一年前</w:t>
      </w:r>
      <w:r>
        <w:rPr>
          <w:rFonts w:hint="eastAsia"/>
        </w:rPr>
        <w:t>的</w:t>
      </w:r>
      <w:r>
        <w:rPr>
          <w:rFonts w:hint="eastAsia"/>
        </w:rPr>
        <w:t>0.7</w:t>
      </w:r>
      <w:r w:rsidRPr="0068424F">
        <w:rPr>
          <w:lang w:eastAsia="zh-HK"/>
        </w:rPr>
        <w:t>%</w:t>
      </w:r>
      <w:r>
        <w:rPr>
          <w:rFonts w:hint="eastAsia"/>
        </w:rPr>
        <w:t>微升。</w:t>
      </w:r>
      <w:r w:rsidRPr="0068424F">
        <w:rPr>
          <w:rFonts w:hint="eastAsia"/>
          <w:spacing w:val="24"/>
        </w:rPr>
        <w:t>長期失業</w:t>
      </w:r>
      <w:r>
        <w:rPr>
          <w:rFonts w:hint="eastAsia"/>
          <w:spacing w:val="24"/>
        </w:rPr>
        <w:t>人數上升</w:t>
      </w:r>
      <w:r>
        <w:rPr>
          <w:rFonts w:hint="eastAsia"/>
          <w:lang w:eastAsia="zh-HK"/>
        </w:rPr>
        <w:t> </w:t>
      </w:r>
      <w:r>
        <w:rPr>
          <w:rFonts w:hint="eastAsia"/>
        </w:rPr>
        <w:t>7.8</w:t>
      </w:r>
      <w:r w:rsidRPr="0068424F">
        <w:rPr>
          <w:lang w:eastAsia="zh-HK"/>
        </w:rPr>
        <w:t>%</w:t>
      </w:r>
      <w:r>
        <w:rPr>
          <w:rFonts w:hint="eastAsia"/>
        </w:rPr>
        <w:t>或</w:t>
      </w:r>
      <w:r>
        <w:rPr>
          <w:rFonts w:hint="eastAsia"/>
        </w:rPr>
        <w:t>2</w:t>
      </w:r>
      <w:r>
        <w:rPr>
          <w:rFonts w:ascii="Cambria Math" w:hAnsi="Cambria Math"/>
        </w:rPr>
        <w:t> </w:t>
      </w:r>
      <w:r w:rsidRPr="002F34C6">
        <w:t>2</w:t>
      </w:r>
      <w:r>
        <w:rPr>
          <w:rFonts w:hint="eastAsia"/>
        </w:rPr>
        <w:t>00</w:t>
      </w:r>
      <w:r>
        <w:t> </w:t>
      </w:r>
      <w:r>
        <w:rPr>
          <w:rFonts w:hint="eastAsia"/>
        </w:rPr>
        <w:t>人</w:t>
      </w:r>
      <w:r w:rsidRPr="0068424F">
        <w:rPr>
          <w:rFonts w:hint="eastAsia"/>
          <w:spacing w:val="28"/>
          <w:lang w:eastAsia="zh-HK"/>
        </w:rPr>
        <w:t>至</w:t>
      </w:r>
      <w:r>
        <w:rPr>
          <w:rFonts w:hint="eastAsia"/>
          <w:spacing w:val="28"/>
        </w:rPr>
        <w:t>30 500</w:t>
      </w:r>
      <w:r w:rsidRPr="0068424F">
        <w:rPr>
          <w:rFonts w:hint="eastAsia"/>
          <w:spacing w:val="28"/>
        </w:rPr>
        <w:t>人</w:t>
      </w:r>
      <w:r>
        <w:rPr>
          <w:rFonts w:hint="eastAsia"/>
          <w:spacing w:val="28"/>
        </w:rPr>
        <w:t>。</w:t>
      </w:r>
      <w:r w:rsidRPr="0068424F">
        <w:rPr>
          <w:rFonts w:hint="eastAsia"/>
        </w:rPr>
        <w:t>持續失業時間中位數</w:t>
      </w:r>
      <w:r>
        <w:rPr>
          <w:rFonts w:hint="eastAsia"/>
        </w:rPr>
        <w:t>為</w:t>
      </w:r>
      <w:r w:rsidR="00C964D2">
        <w:t> </w:t>
      </w:r>
      <w:r>
        <w:rPr>
          <w:rFonts w:hint="eastAsia"/>
        </w:rPr>
        <w:t>82</w:t>
      </w:r>
      <w:r w:rsidRPr="0068424F">
        <w:rPr>
          <w:rFonts w:hint="eastAsia"/>
          <w:lang w:eastAsia="zh-HK"/>
        </w:rPr>
        <w:t>日</w:t>
      </w:r>
      <w:r>
        <w:rPr>
          <w:rFonts w:hint="eastAsia"/>
        </w:rPr>
        <w:t>，與</w:t>
      </w:r>
      <w:r>
        <w:rPr>
          <w:rFonts w:hint="eastAsia"/>
          <w:lang w:eastAsia="zh-HK"/>
        </w:rPr>
        <w:t>一年前</w:t>
      </w:r>
      <w:r>
        <w:rPr>
          <w:rFonts w:hint="eastAsia"/>
        </w:rPr>
        <w:t>相同</w:t>
      </w:r>
      <w:r w:rsidRPr="0068424F">
        <w:rPr>
          <w:rFonts w:hint="eastAsia"/>
        </w:rPr>
        <w:t>。</w:t>
      </w:r>
    </w:p>
    <w:p w14:paraId="4C362096" w14:textId="77777777" w:rsidR="00BC042C" w:rsidRPr="0068424F" w:rsidRDefault="00BC042C" w:rsidP="008C1565">
      <w:pPr>
        <w:pStyle w:val="120"/>
        <w:rPr>
          <w:sz w:val="28"/>
          <w:szCs w:val="28"/>
          <w:lang w:val="en-HK"/>
        </w:rPr>
      </w:pPr>
      <w:r w:rsidRPr="0068424F">
        <w:rPr>
          <w:rFonts w:hint="eastAsia"/>
          <w:lang w:eastAsia="zh-HK"/>
        </w:rPr>
        <w:t>就業不足</w:t>
      </w:r>
      <w:r>
        <w:rPr>
          <w:rFonts w:hint="eastAsia"/>
          <w:lang w:eastAsia="zh-HK"/>
        </w:rPr>
        <w:t>情</w:t>
      </w:r>
      <w:r w:rsidRPr="0068424F">
        <w:rPr>
          <w:rFonts w:hint="eastAsia"/>
          <w:lang w:eastAsia="zh-HK"/>
        </w:rPr>
        <w:t>況</w:t>
      </w:r>
    </w:p>
    <w:p w14:paraId="538CEE56" w14:textId="55C80434" w:rsidR="00BC042C" w:rsidRDefault="00BC042C" w:rsidP="008C1565">
      <w:r>
        <w:rPr>
          <w:b/>
          <w:szCs w:val="24"/>
          <w:lang w:val="en-GB"/>
        </w:rPr>
        <w:t>6</w:t>
      </w:r>
      <w:r w:rsidRPr="0068424F">
        <w:rPr>
          <w:b/>
          <w:szCs w:val="24"/>
          <w:lang w:val="en-GB"/>
        </w:rPr>
        <w:t>.9</w:t>
      </w:r>
      <w:r w:rsidRPr="0068424F">
        <w:rPr>
          <w:szCs w:val="28"/>
          <w:lang w:val="en-HK"/>
        </w:rPr>
        <w:tab/>
      </w:r>
      <w:r w:rsidRPr="0068424F">
        <w:rPr>
          <w:rFonts w:hint="eastAsia"/>
          <w:lang w:eastAsia="zh-HK"/>
        </w:rPr>
        <w:t>就業不足率</w:t>
      </w:r>
      <w:r>
        <w:rPr>
          <w:rFonts w:hint="eastAsia"/>
          <w:lang w:eastAsia="zh-HK"/>
        </w:rPr>
        <w:t>在二零二</w:t>
      </w:r>
      <w:r>
        <w:rPr>
          <w:rFonts w:hint="eastAsia"/>
        </w:rPr>
        <w:t>四</w:t>
      </w:r>
      <w:r>
        <w:rPr>
          <w:rFonts w:hint="eastAsia"/>
          <w:lang w:eastAsia="zh-HK"/>
        </w:rPr>
        <w:t>年</w:t>
      </w:r>
      <w:r>
        <w:rPr>
          <w:rFonts w:hint="eastAsia"/>
        </w:rPr>
        <w:t>維持在低水平，由二零二三年第四季的</w:t>
      </w:r>
      <w:r>
        <w:rPr>
          <w:rFonts w:hint="eastAsia"/>
        </w:rPr>
        <w:t> 1.0%</w:t>
      </w:r>
      <w:r>
        <w:rPr>
          <w:rFonts w:hint="eastAsia"/>
        </w:rPr>
        <w:t>微升至二零二四年第一季的</w:t>
      </w:r>
      <w:r>
        <w:rPr>
          <w:rFonts w:hint="eastAsia"/>
        </w:rPr>
        <w:t> 1.1%</w:t>
      </w:r>
      <w:r w:rsidR="00E27C2A">
        <w:rPr>
          <w:rFonts w:hint="eastAsia"/>
        </w:rPr>
        <w:t>和</w:t>
      </w:r>
      <w:r>
        <w:rPr>
          <w:rFonts w:hint="eastAsia"/>
        </w:rPr>
        <w:t>第二季</w:t>
      </w:r>
      <w:r w:rsidR="00E27C2A">
        <w:rPr>
          <w:rFonts w:hint="eastAsia"/>
        </w:rPr>
        <w:t>及</w:t>
      </w:r>
      <w:r>
        <w:rPr>
          <w:rFonts w:hint="eastAsia"/>
        </w:rPr>
        <w:t>第三季</w:t>
      </w:r>
      <w:r w:rsidR="000B3142">
        <w:rPr>
          <w:rFonts w:hint="eastAsia"/>
        </w:rPr>
        <w:t>的</w:t>
      </w:r>
      <w:r>
        <w:rPr>
          <w:rFonts w:hint="eastAsia"/>
        </w:rPr>
        <w:t>1.2%</w:t>
      </w:r>
      <w:r w:rsidR="000B3142">
        <w:rPr>
          <w:rFonts w:hint="eastAsia"/>
        </w:rPr>
        <w:t>後</w:t>
      </w:r>
      <w:r>
        <w:rPr>
          <w:rFonts w:hint="eastAsia"/>
        </w:rPr>
        <w:t>，在第四季微跌至</w:t>
      </w:r>
      <w:r w:rsidR="0013283B">
        <w:t> </w:t>
      </w:r>
      <w:r>
        <w:rPr>
          <w:rFonts w:hint="eastAsia"/>
        </w:rPr>
        <w:t>1.1%</w:t>
      </w:r>
      <w:r>
        <w:rPr>
          <w:rFonts w:hint="eastAsia"/>
        </w:rPr>
        <w:t>。二零二四年第四季就業不足人數較</w:t>
      </w:r>
      <w:proofErr w:type="gramStart"/>
      <w:r>
        <w:rPr>
          <w:rFonts w:hint="eastAsia"/>
        </w:rPr>
        <w:t>一</w:t>
      </w:r>
      <w:proofErr w:type="gramEnd"/>
      <w:r>
        <w:rPr>
          <w:rFonts w:hint="eastAsia"/>
        </w:rPr>
        <w:t>年前上升</w:t>
      </w:r>
      <w:r>
        <w:t> </w:t>
      </w:r>
      <w:r>
        <w:rPr>
          <w:rFonts w:hint="eastAsia"/>
        </w:rPr>
        <w:t>17.7%</w:t>
      </w:r>
      <w:r>
        <w:rPr>
          <w:rFonts w:hint="eastAsia"/>
        </w:rPr>
        <w:t>或</w:t>
      </w:r>
      <w:r>
        <w:t> </w:t>
      </w:r>
      <w:r>
        <w:rPr>
          <w:rFonts w:hint="eastAsia"/>
        </w:rPr>
        <w:t>6</w:t>
      </w:r>
      <w:r>
        <w:t> </w:t>
      </w:r>
      <w:r>
        <w:rPr>
          <w:rFonts w:hint="eastAsia"/>
        </w:rPr>
        <w:t>500</w:t>
      </w:r>
      <w:r>
        <w:t> </w:t>
      </w:r>
      <w:r>
        <w:rPr>
          <w:rFonts w:hint="eastAsia"/>
        </w:rPr>
        <w:t>人至</w:t>
      </w:r>
      <w:r>
        <w:rPr>
          <w:rFonts w:hint="eastAsia"/>
        </w:rPr>
        <w:t>43</w:t>
      </w:r>
      <w:r>
        <w:t> </w:t>
      </w:r>
      <w:r>
        <w:rPr>
          <w:rFonts w:hint="eastAsia"/>
        </w:rPr>
        <w:t>500</w:t>
      </w:r>
      <w:r>
        <w:t> </w:t>
      </w:r>
      <w:r>
        <w:rPr>
          <w:rFonts w:hint="eastAsia"/>
        </w:rPr>
        <w:t>人。</w:t>
      </w:r>
    </w:p>
    <w:p w14:paraId="762AE632" w14:textId="77777777" w:rsidR="00BC042C" w:rsidRPr="00D34538" w:rsidRDefault="00BC042C" w:rsidP="008C1565">
      <w:pPr>
        <w:pStyle w:val="120"/>
        <w:rPr>
          <w:b/>
          <w:sz w:val="28"/>
          <w:szCs w:val="28"/>
          <w:lang w:val="en-HK"/>
        </w:rPr>
      </w:pPr>
      <w:r w:rsidRPr="00235BB5">
        <w:rPr>
          <w:rFonts w:hint="eastAsia"/>
          <w:lang w:val="en-HK"/>
        </w:rPr>
        <w:t>機構就業概況</w:t>
      </w:r>
    </w:p>
    <w:p w14:paraId="66CE04F2" w14:textId="77777777" w:rsidR="00BC042C" w:rsidRPr="0068424F" w:rsidRDefault="00BC042C" w:rsidP="008C1565">
      <w:pPr>
        <w:rPr>
          <w:sz w:val="28"/>
          <w:szCs w:val="28"/>
        </w:rPr>
      </w:pPr>
      <w:r>
        <w:rPr>
          <w:b/>
          <w:kern w:val="24"/>
          <w:szCs w:val="28"/>
          <w:lang w:val="en-HK"/>
        </w:rPr>
        <w:t>6</w:t>
      </w:r>
      <w:r w:rsidRPr="0068424F">
        <w:rPr>
          <w:b/>
          <w:kern w:val="24"/>
          <w:szCs w:val="28"/>
          <w:lang w:val="en-HK"/>
        </w:rPr>
        <w:t>.10</w:t>
      </w:r>
      <w:r w:rsidRPr="0068424F">
        <w:rPr>
          <w:kern w:val="24"/>
          <w:szCs w:val="28"/>
          <w:lang w:val="en-HK"/>
        </w:rPr>
        <w:tab/>
      </w:r>
      <w:r w:rsidRPr="0068424F">
        <w:rPr>
          <w:rFonts w:hint="eastAsia"/>
          <w:lang w:val="en-HK"/>
        </w:rPr>
        <w:t>從私營機構收集所得有關就業、職位空缺、工資和薪</w:t>
      </w:r>
      <w:r>
        <w:rPr>
          <w:rFonts w:hint="eastAsia"/>
          <w:lang w:val="en-HK" w:eastAsia="zh-HK"/>
        </w:rPr>
        <w:t>金</w:t>
      </w:r>
      <w:r w:rsidRPr="0068424F">
        <w:rPr>
          <w:rFonts w:hint="eastAsia"/>
          <w:lang w:val="en-HK"/>
        </w:rPr>
        <w:t>的季度統計</w:t>
      </w:r>
      <w:r>
        <w:rPr>
          <w:rFonts w:hint="eastAsia"/>
          <w:lang w:val="en-HK" w:eastAsia="zh-HK"/>
        </w:rPr>
        <w:t>數</w:t>
      </w:r>
      <w:r w:rsidRPr="0068424F">
        <w:rPr>
          <w:rFonts w:hint="eastAsia"/>
          <w:lang w:val="en-HK"/>
        </w:rPr>
        <w:t>據，目前只有截至</w:t>
      </w:r>
      <w:r>
        <w:rPr>
          <w:rFonts w:hint="eastAsia"/>
          <w:lang w:val="en-HK"/>
        </w:rPr>
        <w:t>二零二四年九</w:t>
      </w:r>
      <w:r w:rsidRPr="0068424F">
        <w:rPr>
          <w:rFonts w:hint="eastAsia"/>
          <w:lang w:val="en-HK"/>
        </w:rPr>
        <w:t>月的</w:t>
      </w:r>
      <w:r>
        <w:rPr>
          <w:rFonts w:hint="eastAsia"/>
          <w:lang w:val="en-HK" w:eastAsia="zh-HK"/>
        </w:rPr>
        <w:t>數</w:t>
      </w:r>
      <w:r w:rsidRPr="0068424F">
        <w:rPr>
          <w:rFonts w:hint="eastAsia"/>
          <w:lang w:val="en-HK"/>
        </w:rPr>
        <w:t>字。本報告已盡可能</w:t>
      </w:r>
      <w:r>
        <w:rPr>
          <w:rFonts w:hint="eastAsia"/>
          <w:lang w:val="en-HK" w:eastAsia="zh-HK"/>
        </w:rPr>
        <w:t>參</w:t>
      </w:r>
      <w:r w:rsidRPr="0068424F">
        <w:rPr>
          <w:rFonts w:hint="eastAsia"/>
          <w:lang w:val="en-HK"/>
        </w:rPr>
        <w:t>考其他輔助資</w:t>
      </w:r>
      <w:r>
        <w:rPr>
          <w:rFonts w:hint="eastAsia"/>
          <w:lang w:val="en-HK" w:eastAsia="zh-HK"/>
        </w:rPr>
        <w:t>料</w:t>
      </w:r>
      <w:r w:rsidRPr="0068424F">
        <w:rPr>
          <w:rFonts w:hint="eastAsia"/>
          <w:lang w:val="en-HK"/>
        </w:rPr>
        <w:t>，務求令分析更貼近最新情況。</w:t>
      </w:r>
    </w:p>
    <w:p w14:paraId="08A0B0A1" w14:textId="0274C257" w:rsidR="00BC042C" w:rsidRDefault="00BC042C" w:rsidP="008C1565">
      <w:pPr>
        <w:rPr>
          <w:lang w:val="en-HK"/>
        </w:rPr>
      </w:pPr>
      <w:r>
        <w:rPr>
          <w:rFonts w:hint="eastAsia"/>
          <w:b/>
          <w:kern w:val="24"/>
          <w:szCs w:val="28"/>
        </w:rPr>
        <w:t>6</w:t>
      </w:r>
      <w:r w:rsidRPr="0068424F">
        <w:rPr>
          <w:b/>
          <w:kern w:val="24"/>
          <w:szCs w:val="28"/>
          <w:lang w:val="en-HK"/>
        </w:rPr>
        <w:t>.11</w:t>
      </w:r>
      <w:r w:rsidRPr="0068424F">
        <w:rPr>
          <w:kern w:val="24"/>
          <w:szCs w:val="28"/>
          <w:lang w:val="en-HK"/>
        </w:rPr>
        <w:tab/>
      </w:r>
      <w:r w:rsidRPr="00740F81">
        <w:rPr>
          <w:rFonts w:hint="eastAsia"/>
          <w:spacing w:val="26"/>
          <w:lang w:val="en-HK"/>
        </w:rPr>
        <w:t>私營機構總就業人數</w:t>
      </w:r>
      <w:r>
        <w:rPr>
          <w:rFonts w:hint="eastAsia"/>
          <w:spacing w:val="26"/>
          <w:lang w:val="en-HK"/>
        </w:rPr>
        <w:t>在二零二四年九月</w:t>
      </w:r>
      <w:r>
        <w:rPr>
          <w:rFonts w:hint="eastAsia"/>
          <w:spacing w:val="26"/>
          <w:lang w:val="en-HK" w:eastAsia="zh-HK"/>
        </w:rPr>
        <w:t>較</w:t>
      </w:r>
      <w:r>
        <w:rPr>
          <w:rFonts w:hint="eastAsia"/>
          <w:spacing w:val="26"/>
          <w:lang w:val="en-HK"/>
        </w:rPr>
        <w:t>一年</w:t>
      </w:r>
      <w:r w:rsidRPr="00740F81">
        <w:rPr>
          <w:rFonts w:hint="eastAsia"/>
          <w:spacing w:val="26"/>
          <w:lang w:val="en-HK" w:eastAsia="zh-HK"/>
        </w:rPr>
        <w:t>前</w:t>
      </w:r>
      <w:r w:rsidRPr="00740F81">
        <w:rPr>
          <w:rFonts w:hint="eastAsia"/>
          <w:spacing w:val="26"/>
          <w:lang w:val="en-HK"/>
        </w:rPr>
        <w:t>下跌</w:t>
      </w:r>
      <w:r>
        <w:rPr>
          <w:spacing w:val="26"/>
          <w:lang w:val="en-HK"/>
        </w:rPr>
        <w:t>0.</w:t>
      </w:r>
      <w:r>
        <w:rPr>
          <w:rFonts w:hint="eastAsia"/>
          <w:spacing w:val="26"/>
          <w:lang w:val="en-HK"/>
        </w:rPr>
        <w:t>8</w:t>
      </w:r>
      <w:r w:rsidRPr="00740F81">
        <w:rPr>
          <w:spacing w:val="26"/>
          <w:lang w:val="en-HK"/>
        </w:rPr>
        <w:t>%</w:t>
      </w:r>
      <w:r w:rsidRPr="00740F81">
        <w:rPr>
          <w:rFonts w:hint="eastAsia"/>
          <w:spacing w:val="26"/>
          <w:lang w:val="en-HK" w:eastAsia="zh-HK"/>
        </w:rPr>
        <w:t>至</w:t>
      </w:r>
      <w:r w:rsidRPr="00740F81">
        <w:rPr>
          <w:spacing w:val="26"/>
          <w:lang w:val="en-HK"/>
        </w:rPr>
        <w:t>2</w:t>
      </w:r>
      <w:r w:rsidRPr="00740F81">
        <w:rPr>
          <w:spacing w:val="26"/>
        </w:rPr>
        <w:t> </w:t>
      </w:r>
      <w:r w:rsidRPr="00740F81">
        <w:rPr>
          <w:spacing w:val="26"/>
          <w:lang w:val="en-HK"/>
        </w:rPr>
        <w:t>72</w:t>
      </w:r>
      <w:r>
        <w:rPr>
          <w:rFonts w:hint="eastAsia"/>
          <w:spacing w:val="26"/>
          <w:lang w:val="en-HK"/>
        </w:rPr>
        <w:t>1</w:t>
      </w:r>
      <w:r w:rsidRPr="00740F81">
        <w:rPr>
          <w:spacing w:val="26"/>
        </w:rPr>
        <w:t> </w:t>
      </w:r>
      <w:r>
        <w:rPr>
          <w:rFonts w:hint="eastAsia"/>
          <w:spacing w:val="26"/>
          <w:lang w:val="en-HK"/>
        </w:rPr>
        <w:t>5</w:t>
      </w:r>
      <w:r w:rsidRPr="00740F81">
        <w:rPr>
          <w:spacing w:val="26"/>
          <w:lang w:val="en-HK"/>
        </w:rPr>
        <w:t>00</w:t>
      </w:r>
      <w:r w:rsidRPr="00740F81">
        <w:rPr>
          <w:rFonts w:hint="eastAsia"/>
          <w:spacing w:val="26"/>
          <w:lang w:val="en-HK" w:eastAsia="zh-HK"/>
        </w:rPr>
        <w:t>人</w:t>
      </w:r>
      <w:r>
        <w:rPr>
          <w:rFonts w:hint="eastAsia"/>
          <w:lang w:val="en-HK" w:eastAsia="zh-HK"/>
        </w:rPr>
        <w:t>。</w:t>
      </w:r>
      <w:r>
        <w:rPr>
          <w:rFonts w:hint="eastAsia"/>
          <w:lang w:val="en-HK"/>
        </w:rPr>
        <w:t>各個</w:t>
      </w:r>
      <w:r>
        <w:rPr>
          <w:rFonts w:hint="eastAsia"/>
          <w:lang w:val="en-HK" w:eastAsia="zh-HK"/>
        </w:rPr>
        <w:t>行業的就業人數</w:t>
      </w:r>
      <w:r w:rsidRPr="00D83940">
        <w:rPr>
          <w:rFonts w:hint="eastAsia"/>
          <w:lang w:val="en-HK"/>
        </w:rPr>
        <w:t>變動不一</w:t>
      </w:r>
      <w:r>
        <w:rPr>
          <w:rFonts w:hint="eastAsia"/>
          <w:lang w:val="en-HK"/>
        </w:rPr>
        <w:t>。零售業、</w:t>
      </w:r>
      <w:r w:rsidRPr="00F737D9">
        <w:rPr>
          <w:rFonts w:hint="eastAsia"/>
          <w:lang w:val="en-HK"/>
        </w:rPr>
        <w:t>進出口貿易及批發業</w:t>
      </w:r>
      <w:r>
        <w:rPr>
          <w:rFonts w:hint="eastAsia"/>
          <w:lang w:val="en-HK"/>
        </w:rPr>
        <w:t>和金融及保險業的就業人數錄得較顯</w:t>
      </w:r>
      <w:r w:rsidR="00836B34">
        <w:rPr>
          <w:rFonts w:hint="eastAsia"/>
          <w:lang w:val="en-HK" w:eastAsia="zh-HK"/>
        </w:rPr>
        <w:t>著的</w:t>
      </w:r>
      <w:r>
        <w:rPr>
          <w:rFonts w:hint="eastAsia"/>
          <w:lang w:val="en-HK"/>
        </w:rPr>
        <w:t>跌幅。另一方面，</w:t>
      </w:r>
      <w:r w:rsidRPr="0045238E">
        <w:rPr>
          <w:rFonts w:hint="eastAsia"/>
          <w:lang w:val="en-HK" w:eastAsia="zh-HK"/>
        </w:rPr>
        <w:t>建築地盤</w:t>
      </w:r>
      <w:r w:rsidRPr="0045238E">
        <w:rPr>
          <w:rFonts w:hint="eastAsia"/>
          <w:lang w:val="en-HK" w:eastAsia="zh-HK"/>
        </w:rPr>
        <w:t>(</w:t>
      </w:r>
      <w:r w:rsidRPr="0045238E">
        <w:rPr>
          <w:rFonts w:hint="eastAsia"/>
          <w:lang w:val="en-HK" w:eastAsia="zh-HK"/>
        </w:rPr>
        <w:t>只包括地盤工人</w:t>
      </w:r>
      <w:r w:rsidRPr="0045238E">
        <w:rPr>
          <w:rFonts w:hint="eastAsia"/>
          <w:lang w:val="en-HK" w:eastAsia="zh-HK"/>
        </w:rPr>
        <w:t>)</w:t>
      </w:r>
      <w:r>
        <w:rPr>
          <w:rFonts w:hint="eastAsia"/>
          <w:lang w:val="en-HK"/>
        </w:rPr>
        <w:t>、</w:t>
      </w:r>
      <w:r w:rsidRPr="00902963">
        <w:rPr>
          <w:rFonts w:hint="eastAsia"/>
          <w:lang w:val="en-HK"/>
        </w:rPr>
        <w:t>住宿護理</w:t>
      </w:r>
      <w:r>
        <w:rPr>
          <w:rFonts w:hint="eastAsia"/>
          <w:lang w:val="en-HK"/>
        </w:rPr>
        <w:t>及社會工作服務業和</w:t>
      </w:r>
      <w:r w:rsidRPr="00134E50">
        <w:rPr>
          <w:rFonts w:hint="eastAsia"/>
          <w:lang w:val="en-HK"/>
        </w:rPr>
        <w:t>住宿服務業</w:t>
      </w:r>
      <w:r>
        <w:rPr>
          <w:rFonts w:hint="eastAsia"/>
          <w:lang w:val="en-HK"/>
        </w:rPr>
        <w:t>的就業人數</w:t>
      </w:r>
      <w:proofErr w:type="gramStart"/>
      <w:r>
        <w:rPr>
          <w:rFonts w:hint="eastAsia"/>
          <w:lang w:val="en-HK"/>
        </w:rPr>
        <w:t>則見較明顯</w:t>
      </w:r>
      <w:proofErr w:type="gramEnd"/>
      <w:r w:rsidR="0077218B">
        <w:rPr>
          <w:rFonts w:hint="eastAsia"/>
          <w:lang w:val="en-HK" w:eastAsia="zh-HK"/>
        </w:rPr>
        <w:t>的</w:t>
      </w:r>
      <w:r>
        <w:rPr>
          <w:rFonts w:hint="eastAsia"/>
          <w:lang w:val="en-HK"/>
        </w:rPr>
        <w:t>升幅。</w:t>
      </w:r>
    </w:p>
    <w:p w14:paraId="7471E853" w14:textId="77777777" w:rsidR="00775969" w:rsidRDefault="00775969" w:rsidP="008C1565">
      <w:pPr>
        <w:pStyle w:val="afff3"/>
      </w:pPr>
      <w:r>
        <w:br w:type="page"/>
      </w:r>
    </w:p>
    <w:p w14:paraId="17A4B581" w14:textId="1F2BF565" w:rsidR="00BC042C" w:rsidRDefault="00BC042C" w:rsidP="008C1565">
      <w:pPr>
        <w:pStyle w:val="afff3"/>
      </w:pPr>
      <w:r w:rsidRPr="00DC7A17">
        <w:t>表</w:t>
      </w:r>
      <w:r>
        <w:rPr>
          <w:rFonts w:hint="eastAsia"/>
          <w:b/>
        </w:rPr>
        <w:t>6</w:t>
      </w:r>
      <w:r w:rsidRPr="00DC7A17">
        <w:rPr>
          <w:b/>
        </w:rPr>
        <w:t>.7</w:t>
      </w:r>
      <w:r w:rsidRPr="00DC7A17">
        <w:rPr>
          <w:b/>
        </w:rPr>
        <w:t>：</w:t>
      </w:r>
      <w:r w:rsidRPr="00DC7A17">
        <w:t>按主要經濟行業劃分的就業情況</w:t>
      </w:r>
    </w:p>
    <w:tbl>
      <w:tblPr>
        <w:tblW w:w="5000" w:type="pct"/>
        <w:jc w:val="center"/>
        <w:tblLayout w:type="fixed"/>
        <w:tblCellMar>
          <w:left w:w="28" w:type="dxa"/>
          <w:right w:w="28" w:type="dxa"/>
        </w:tblCellMar>
        <w:tblLook w:val="0000" w:firstRow="0" w:lastRow="0" w:firstColumn="0" w:lastColumn="0" w:noHBand="0" w:noVBand="0"/>
      </w:tblPr>
      <w:tblGrid>
        <w:gridCol w:w="2058"/>
        <w:gridCol w:w="876"/>
        <w:gridCol w:w="876"/>
        <w:gridCol w:w="878"/>
        <w:gridCol w:w="878"/>
        <w:gridCol w:w="878"/>
        <w:gridCol w:w="878"/>
        <w:gridCol w:w="876"/>
        <w:gridCol w:w="873"/>
      </w:tblGrid>
      <w:tr w:rsidR="00795727" w:rsidRPr="00A21635" w14:paraId="7CFBEF35" w14:textId="77777777" w:rsidTr="00795727">
        <w:trPr>
          <w:jc w:val="center"/>
        </w:trPr>
        <w:tc>
          <w:tcPr>
            <w:tcW w:w="1134" w:type="pct"/>
            <w:vAlign w:val="bottom"/>
          </w:tcPr>
          <w:p w14:paraId="577504CD" w14:textId="77777777" w:rsidR="00795727" w:rsidRPr="00A21635" w:rsidRDefault="00795727" w:rsidP="008C1565">
            <w:pPr>
              <w:pStyle w:val="8"/>
              <w:tabs>
                <w:tab w:val="left" w:pos="172"/>
              </w:tabs>
              <w:spacing w:after="0" w:line="220" w:lineRule="exact"/>
              <w:ind w:leftChars="0" w:left="0"/>
              <w:rPr>
                <w:rFonts w:ascii="Times New Roman" w:eastAsia="華康細明體" w:hAnsi="Times New Roman"/>
                <w:bCs/>
                <w:spacing w:val="0"/>
                <w:sz w:val="19"/>
                <w:szCs w:val="19"/>
              </w:rPr>
            </w:pPr>
          </w:p>
        </w:tc>
        <w:tc>
          <w:tcPr>
            <w:tcW w:w="2418" w:type="pct"/>
            <w:gridSpan w:val="5"/>
          </w:tcPr>
          <w:p w14:paraId="7E9D9A84" w14:textId="63BC8761" w:rsidR="00795727" w:rsidRPr="00A21635" w:rsidRDefault="00795727" w:rsidP="008C1565">
            <w:pPr>
              <w:pStyle w:val="8"/>
              <w:tabs>
                <w:tab w:val="left" w:pos="172"/>
              </w:tabs>
              <w:spacing w:after="0" w:line="220" w:lineRule="exact"/>
              <w:ind w:leftChars="0" w:left="0"/>
              <w:jc w:val="center"/>
              <w:rPr>
                <w:rFonts w:ascii="Times New Roman" w:eastAsia="華康細明體" w:hAnsi="Times New Roman"/>
                <w:bCs/>
                <w:spacing w:val="0"/>
                <w:sz w:val="19"/>
                <w:szCs w:val="19"/>
                <w:u w:val="single"/>
              </w:rPr>
            </w:pPr>
            <w:r w:rsidRPr="00A21635">
              <w:rPr>
                <w:rFonts w:ascii="Times New Roman" w:eastAsia="華康細明體" w:hAnsi="Times New Roman"/>
                <w:bCs/>
                <w:spacing w:val="0"/>
                <w:sz w:val="19"/>
                <w:szCs w:val="19"/>
                <w:u w:val="single"/>
              </w:rPr>
              <w:t>二零二</w:t>
            </w:r>
            <w:r>
              <w:rPr>
                <w:rFonts w:ascii="Times New Roman" w:eastAsia="華康細明體" w:hAnsi="Times New Roman" w:hint="eastAsia"/>
                <w:bCs/>
                <w:spacing w:val="0"/>
                <w:sz w:val="19"/>
                <w:szCs w:val="19"/>
                <w:u w:val="single"/>
                <w:lang w:eastAsia="zh-HK"/>
              </w:rPr>
              <w:t>三</w:t>
            </w:r>
            <w:r w:rsidRPr="00A21635">
              <w:rPr>
                <w:rFonts w:ascii="Times New Roman" w:eastAsia="華康細明體" w:hAnsi="Times New Roman"/>
                <w:bCs/>
                <w:spacing w:val="0"/>
                <w:sz w:val="19"/>
                <w:szCs w:val="19"/>
                <w:u w:val="single"/>
              </w:rPr>
              <w:t>年</w:t>
            </w:r>
          </w:p>
        </w:tc>
        <w:tc>
          <w:tcPr>
            <w:tcW w:w="1448" w:type="pct"/>
            <w:gridSpan w:val="3"/>
            <w:vAlign w:val="bottom"/>
          </w:tcPr>
          <w:p w14:paraId="7F3DB2A9" w14:textId="6A5B6B03" w:rsidR="00795727" w:rsidRPr="00A21635" w:rsidRDefault="00795727" w:rsidP="008C1565">
            <w:pPr>
              <w:pStyle w:val="8"/>
              <w:spacing w:after="0" w:line="220" w:lineRule="exact"/>
              <w:ind w:leftChars="0" w:left="0"/>
              <w:jc w:val="center"/>
              <w:rPr>
                <w:rFonts w:ascii="Times New Roman" w:eastAsia="華康細明體" w:hAnsi="Times New Roman"/>
                <w:bCs/>
                <w:spacing w:val="0"/>
                <w:sz w:val="19"/>
                <w:szCs w:val="19"/>
                <w:u w:val="single"/>
              </w:rPr>
            </w:pPr>
            <w:r w:rsidRPr="00A21635">
              <w:rPr>
                <w:rFonts w:ascii="Times New Roman" w:eastAsia="華康細明體" w:hAnsi="Times New Roman"/>
                <w:bCs/>
                <w:spacing w:val="0"/>
                <w:sz w:val="19"/>
                <w:szCs w:val="19"/>
                <w:u w:val="single"/>
              </w:rPr>
              <w:t>二零二</w:t>
            </w:r>
            <w:r>
              <w:rPr>
                <w:rFonts w:ascii="Times New Roman" w:eastAsia="華康細明體" w:hAnsi="Times New Roman" w:hint="eastAsia"/>
                <w:bCs/>
                <w:spacing w:val="0"/>
                <w:sz w:val="19"/>
                <w:szCs w:val="19"/>
                <w:u w:val="single"/>
                <w:lang w:eastAsia="zh-HK"/>
              </w:rPr>
              <w:t>四</w:t>
            </w:r>
            <w:r w:rsidRPr="00A21635">
              <w:rPr>
                <w:rFonts w:ascii="Times New Roman" w:eastAsia="華康細明體" w:hAnsi="Times New Roman"/>
                <w:bCs/>
                <w:spacing w:val="0"/>
                <w:sz w:val="19"/>
                <w:szCs w:val="19"/>
                <w:u w:val="single"/>
              </w:rPr>
              <w:t>年</w:t>
            </w:r>
          </w:p>
        </w:tc>
      </w:tr>
      <w:tr w:rsidR="008C1565" w:rsidRPr="00A21635" w14:paraId="0F6DFAFF" w14:textId="77777777" w:rsidTr="008C1565">
        <w:trPr>
          <w:jc w:val="center"/>
        </w:trPr>
        <w:tc>
          <w:tcPr>
            <w:tcW w:w="1134" w:type="pct"/>
            <w:vAlign w:val="bottom"/>
          </w:tcPr>
          <w:p w14:paraId="6814C128" w14:textId="77777777" w:rsidR="008C1565" w:rsidRPr="00A21635" w:rsidRDefault="008C1565" w:rsidP="008C1565">
            <w:pPr>
              <w:pStyle w:val="8"/>
              <w:tabs>
                <w:tab w:val="left" w:pos="172"/>
              </w:tabs>
              <w:snapToGrid w:val="0"/>
              <w:spacing w:after="0" w:line="100" w:lineRule="exact"/>
              <w:ind w:leftChars="0" w:left="0"/>
              <w:rPr>
                <w:rFonts w:ascii="Times New Roman" w:eastAsia="華康細明體" w:hAnsi="Times New Roman"/>
                <w:bCs/>
                <w:spacing w:val="0"/>
                <w:sz w:val="19"/>
                <w:szCs w:val="19"/>
              </w:rPr>
            </w:pPr>
          </w:p>
        </w:tc>
        <w:tc>
          <w:tcPr>
            <w:tcW w:w="483" w:type="pct"/>
          </w:tcPr>
          <w:p w14:paraId="7F4313F0" w14:textId="77777777" w:rsidR="008C1565" w:rsidRPr="00A21635" w:rsidRDefault="008C1565" w:rsidP="008C1565">
            <w:pPr>
              <w:pStyle w:val="8"/>
              <w:tabs>
                <w:tab w:val="left" w:pos="172"/>
              </w:tabs>
              <w:snapToGrid w:val="0"/>
              <w:spacing w:after="0" w:line="100" w:lineRule="exact"/>
              <w:ind w:leftChars="0" w:left="0"/>
              <w:jc w:val="right"/>
              <w:rPr>
                <w:rFonts w:ascii="Times New Roman" w:eastAsia="華康細明體" w:hAnsi="Times New Roman"/>
                <w:bCs/>
                <w:spacing w:val="0"/>
                <w:sz w:val="19"/>
                <w:szCs w:val="19"/>
              </w:rPr>
            </w:pPr>
          </w:p>
        </w:tc>
        <w:tc>
          <w:tcPr>
            <w:tcW w:w="483" w:type="pct"/>
            <w:vAlign w:val="bottom"/>
          </w:tcPr>
          <w:p w14:paraId="4B60DA6B" w14:textId="77777777" w:rsidR="008C1565" w:rsidRPr="00A21635" w:rsidRDefault="008C1565" w:rsidP="008C1565">
            <w:pPr>
              <w:pStyle w:val="8"/>
              <w:tabs>
                <w:tab w:val="left" w:pos="172"/>
              </w:tabs>
              <w:snapToGrid w:val="0"/>
              <w:spacing w:after="0" w:line="100" w:lineRule="exact"/>
              <w:ind w:leftChars="0" w:left="0"/>
              <w:jc w:val="right"/>
              <w:rPr>
                <w:rFonts w:ascii="Times New Roman" w:eastAsia="華康細明體" w:hAnsi="Times New Roman"/>
                <w:bCs/>
                <w:spacing w:val="0"/>
                <w:sz w:val="19"/>
                <w:szCs w:val="19"/>
              </w:rPr>
            </w:pPr>
          </w:p>
        </w:tc>
        <w:tc>
          <w:tcPr>
            <w:tcW w:w="484" w:type="pct"/>
            <w:vAlign w:val="bottom"/>
          </w:tcPr>
          <w:p w14:paraId="5DA81B01" w14:textId="77777777" w:rsidR="008C1565" w:rsidRPr="00A21635" w:rsidRDefault="008C1565" w:rsidP="008C1565">
            <w:pPr>
              <w:pStyle w:val="8"/>
              <w:tabs>
                <w:tab w:val="left" w:pos="172"/>
              </w:tabs>
              <w:snapToGrid w:val="0"/>
              <w:spacing w:after="0" w:line="100" w:lineRule="exact"/>
              <w:ind w:leftChars="0" w:left="0"/>
              <w:jc w:val="right"/>
              <w:rPr>
                <w:rFonts w:ascii="Times New Roman" w:eastAsia="華康細明體" w:hAnsi="Times New Roman"/>
                <w:bCs/>
                <w:spacing w:val="0"/>
                <w:sz w:val="19"/>
                <w:szCs w:val="19"/>
                <w:u w:val="single"/>
              </w:rPr>
            </w:pPr>
          </w:p>
        </w:tc>
        <w:tc>
          <w:tcPr>
            <w:tcW w:w="484" w:type="pct"/>
            <w:vAlign w:val="bottom"/>
          </w:tcPr>
          <w:p w14:paraId="1520D0EE" w14:textId="77777777" w:rsidR="008C1565" w:rsidRPr="00A21635" w:rsidRDefault="008C1565" w:rsidP="008C1565">
            <w:pPr>
              <w:pStyle w:val="8"/>
              <w:tabs>
                <w:tab w:val="left" w:pos="172"/>
              </w:tabs>
              <w:snapToGrid w:val="0"/>
              <w:spacing w:after="0" w:line="100" w:lineRule="exact"/>
              <w:ind w:leftChars="0" w:left="0"/>
              <w:jc w:val="right"/>
              <w:rPr>
                <w:rFonts w:ascii="Times New Roman" w:eastAsia="華康細明體" w:hAnsi="Times New Roman"/>
                <w:bCs/>
                <w:spacing w:val="0"/>
                <w:sz w:val="19"/>
                <w:szCs w:val="19"/>
                <w:u w:val="single"/>
              </w:rPr>
            </w:pPr>
          </w:p>
        </w:tc>
        <w:tc>
          <w:tcPr>
            <w:tcW w:w="484" w:type="pct"/>
            <w:vAlign w:val="bottom"/>
          </w:tcPr>
          <w:p w14:paraId="26FBEC97" w14:textId="77777777" w:rsidR="008C1565" w:rsidRPr="00A21635" w:rsidRDefault="008C1565" w:rsidP="008C1565">
            <w:pPr>
              <w:pStyle w:val="8"/>
              <w:tabs>
                <w:tab w:val="left" w:pos="172"/>
              </w:tabs>
              <w:snapToGrid w:val="0"/>
              <w:spacing w:after="0" w:line="100" w:lineRule="exact"/>
              <w:ind w:leftChars="0" w:left="0"/>
              <w:jc w:val="right"/>
              <w:rPr>
                <w:rFonts w:ascii="Times New Roman" w:eastAsia="華康細明體" w:hAnsi="Times New Roman"/>
                <w:bCs/>
                <w:spacing w:val="0"/>
                <w:sz w:val="19"/>
                <w:szCs w:val="19"/>
                <w:u w:val="single"/>
              </w:rPr>
            </w:pPr>
          </w:p>
        </w:tc>
        <w:tc>
          <w:tcPr>
            <w:tcW w:w="484" w:type="pct"/>
            <w:vAlign w:val="bottom"/>
          </w:tcPr>
          <w:p w14:paraId="29B02430" w14:textId="77777777" w:rsidR="008C1565" w:rsidRPr="00A21635" w:rsidRDefault="008C1565" w:rsidP="008C1565">
            <w:pPr>
              <w:pStyle w:val="8"/>
              <w:tabs>
                <w:tab w:val="left" w:pos="172"/>
              </w:tabs>
              <w:snapToGrid w:val="0"/>
              <w:spacing w:after="0" w:line="100" w:lineRule="exact"/>
              <w:ind w:leftChars="0" w:left="0"/>
              <w:jc w:val="right"/>
              <w:rPr>
                <w:rFonts w:ascii="Times New Roman" w:eastAsia="華康細明體" w:hAnsi="Times New Roman"/>
                <w:bCs/>
                <w:spacing w:val="0"/>
                <w:sz w:val="19"/>
                <w:szCs w:val="19"/>
                <w:u w:val="single"/>
              </w:rPr>
            </w:pPr>
          </w:p>
        </w:tc>
        <w:tc>
          <w:tcPr>
            <w:tcW w:w="483" w:type="pct"/>
            <w:vAlign w:val="bottom"/>
          </w:tcPr>
          <w:p w14:paraId="65691C47" w14:textId="77777777" w:rsidR="008C1565" w:rsidRPr="00A21635" w:rsidRDefault="008C1565" w:rsidP="008C1565">
            <w:pPr>
              <w:pStyle w:val="8"/>
              <w:snapToGrid w:val="0"/>
              <w:spacing w:after="0" w:line="100" w:lineRule="exact"/>
              <w:ind w:leftChars="0" w:left="0"/>
              <w:jc w:val="right"/>
              <w:rPr>
                <w:rFonts w:ascii="Times New Roman" w:eastAsia="華康細明體" w:hAnsi="Times New Roman"/>
                <w:bCs/>
                <w:spacing w:val="0"/>
                <w:sz w:val="19"/>
                <w:szCs w:val="19"/>
                <w:u w:val="single"/>
              </w:rPr>
            </w:pPr>
          </w:p>
        </w:tc>
        <w:tc>
          <w:tcPr>
            <w:tcW w:w="481" w:type="pct"/>
          </w:tcPr>
          <w:p w14:paraId="0C6EBDA4" w14:textId="77777777" w:rsidR="008C1565" w:rsidRPr="00A21635" w:rsidRDefault="008C1565" w:rsidP="008C1565">
            <w:pPr>
              <w:pStyle w:val="8"/>
              <w:snapToGrid w:val="0"/>
              <w:spacing w:after="0" w:line="100" w:lineRule="exact"/>
              <w:ind w:leftChars="0" w:left="0"/>
              <w:jc w:val="right"/>
              <w:rPr>
                <w:rFonts w:ascii="Times New Roman" w:eastAsia="華康細明體" w:hAnsi="Times New Roman"/>
                <w:bCs/>
                <w:spacing w:val="0"/>
                <w:sz w:val="19"/>
                <w:szCs w:val="19"/>
                <w:u w:val="single"/>
              </w:rPr>
            </w:pPr>
          </w:p>
        </w:tc>
      </w:tr>
      <w:tr w:rsidR="008C1565" w:rsidRPr="00A21635" w14:paraId="735F2FCB" w14:textId="77777777" w:rsidTr="008C1565">
        <w:trPr>
          <w:jc w:val="center"/>
        </w:trPr>
        <w:tc>
          <w:tcPr>
            <w:tcW w:w="1134" w:type="pct"/>
            <w:vAlign w:val="bottom"/>
          </w:tcPr>
          <w:p w14:paraId="0942C7E1" w14:textId="77777777" w:rsidR="008C1565" w:rsidRPr="00A21635" w:rsidRDefault="008C1565" w:rsidP="008C1565">
            <w:pPr>
              <w:pStyle w:val="8"/>
              <w:tabs>
                <w:tab w:val="left" w:pos="172"/>
              </w:tabs>
              <w:spacing w:after="0" w:line="220" w:lineRule="exact"/>
              <w:ind w:leftChars="0" w:left="0"/>
              <w:rPr>
                <w:rFonts w:ascii="Times New Roman" w:eastAsia="華康細明體" w:hAnsi="Times New Roman"/>
                <w:bCs/>
                <w:spacing w:val="0"/>
                <w:sz w:val="19"/>
                <w:szCs w:val="19"/>
              </w:rPr>
            </w:pPr>
          </w:p>
        </w:tc>
        <w:tc>
          <w:tcPr>
            <w:tcW w:w="483" w:type="pct"/>
          </w:tcPr>
          <w:p w14:paraId="61FAC1E7" w14:textId="77777777" w:rsidR="008C1565" w:rsidRPr="00A21635" w:rsidRDefault="008C1565" w:rsidP="008C1565">
            <w:pPr>
              <w:pStyle w:val="8"/>
              <w:tabs>
                <w:tab w:val="left" w:pos="172"/>
              </w:tabs>
              <w:wordWrap w:val="0"/>
              <w:spacing w:after="0" w:line="220" w:lineRule="exact"/>
              <w:ind w:leftChars="0" w:left="0"/>
              <w:jc w:val="right"/>
              <w:rPr>
                <w:rFonts w:ascii="Times New Roman" w:eastAsia="華康細明體" w:hAnsi="Times New Roman"/>
                <w:bCs/>
                <w:spacing w:val="0"/>
                <w:sz w:val="19"/>
                <w:szCs w:val="19"/>
              </w:rPr>
            </w:pPr>
            <w:r w:rsidRPr="00A21635">
              <w:rPr>
                <w:rFonts w:ascii="Times New Roman" w:eastAsia="華康細明體" w:hAnsi="Times New Roman" w:hint="eastAsia"/>
                <w:bCs/>
                <w:spacing w:val="0"/>
                <w:sz w:val="19"/>
                <w:szCs w:val="19"/>
              </w:rPr>
              <w:t>全年</w:t>
            </w:r>
          </w:p>
          <w:p w14:paraId="6BED997A" w14:textId="77777777" w:rsidR="008C1565" w:rsidRPr="00A21635" w:rsidRDefault="008C1565" w:rsidP="008C1565">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平均</w:t>
            </w:r>
          </w:p>
        </w:tc>
        <w:tc>
          <w:tcPr>
            <w:tcW w:w="483" w:type="pct"/>
            <w:vAlign w:val="bottom"/>
          </w:tcPr>
          <w:p w14:paraId="1525C001" w14:textId="77777777" w:rsidR="008C1565" w:rsidRPr="00A21635" w:rsidRDefault="008C1565" w:rsidP="008C1565">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三月</w:t>
            </w:r>
          </w:p>
        </w:tc>
        <w:tc>
          <w:tcPr>
            <w:tcW w:w="484" w:type="pct"/>
            <w:vAlign w:val="bottom"/>
          </w:tcPr>
          <w:p w14:paraId="6443A261" w14:textId="77777777" w:rsidR="008C1565" w:rsidRPr="00A21635" w:rsidRDefault="008C1565" w:rsidP="008C1565">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六月</w:t>
            </w:r>
          </w:p>
        </w:tc>
        <w:tc>
          <w:tcPr>
            <w:tcW w:w="484" w:type="pct"/>
            <w:vAlign w:val="bottom"/>
          </w:tcPr>
          <w:p w14:paraId="11B9500A" w14:textId="77777777" w:rsidR="008C1565" w:rsidRPr="00A21635" w:rsidRDefault="008C1565" w:rsidP="008C1565">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九月</w:t>
            </w:r>
          </w:p>
        </w:tc>
        <w:tc>
          <w:tcPr>
            <w:tcW w:w="484" w:type="pct"/>
            <w:vAlign w:val="bottom"/>
          </w:tcPr>
          <w:p w14:paraId="0D403939" w14:textId="77777777" w:rsidR="008C1565" w:rsidRPr="00A21635" w:rsidRDefault="008C1565" w:rsidP="008C1565">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十二月</w:t>
            </w:r>
          </w:p>
        </w:tc>
        <w:tc>
          <w:tcPr>
            <w:tcW w:w="484" w:type="pct"/>
            <w:vAlign w:val="bottom"/>
          </w:tcPr>
          <w:p w14:paraId="73DFEBE9" w14:textId="77777777" w:rsidR="008C1565" w:rsidRPr="00A21635" w:rsidRDefault="008C1565" w:rsidP="008C1565">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三月</w:t>
            </w:r>
          </w:p>
        </w:tc>
        <w:tc>
          <w:tcPr>
            <w:tcW w:w="483" w:type="pct"/>
            <w:vAlign w:val="bottom"/>
          </w:tcPr>
          <w:p w14:paraId="706A504A" w14:textId="77777777" w:rsidR="008C1565" w:rsidRPr="00A21635" w:rsidRDefault="008C1565" w:rsidP="008C1565">
            <w:pPr>
              <w:pStyle w:val="8"/>
              <w:tabs>
                <w:tab w:val="clear" w:pos="936"/>
                <w:tab w:val="left" w:pos="721"/>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六月</w:t>
            </w:r>
          </w:p>
        </w:tc>
        <w:tc>
          <w:tcPr>
            <w:tcW w:w="481" w:type="pct"/>
            <w:vAlign w:val="bottom"/>
          </w:tcPr>
          <w:p w14:paraId="39971075" w14:textId="77777777" w:rsidR="008C1565" w:rsidRPr="00A21635" w:rsidRDefault="008C1565" w:rsidP="008C1565">
            <w:pPr>
              <w:pStyle w:val="8"/>
              <w:tabs>
                <w:tab w:val="clear" w:pos="936"/>
                <w:tab w:val="left" w:pos="721"/>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九月</w:t>
            </w:r>
          </w:p>
        </w:tc>
      </w:tr>
      <w:tr w:rsidR="008C1565" w:rsidRPr="00A21635" w14:paraId="22E98698" w14:textId="77777777" w:rsidTr="008C1565">
        <w:trPr>
          <w:jc w:val="center"/>
        </w:trPr>
        <w:tc>
          <w:tcPr>
            <w:tcW w:w="1134" w:type="pct"/>
          </w:tcPr>
          <w:p w14:paraId="25B9700A" w14:textId="77777777" w:rsidR="008C1565" w:rsidRPr="00A21635" w:rsidRDefault="008C1565" w:rsidP="008C1565">
            <w:pPr>
              <w:pStyle w:val="8"/>
              <w:snapToGrid w:val="0"/>
              <w:spacing w:after="0" w:line="100" w:lineRule="exact"/>
              <w:ind w:leftChars="0" w:left="0"/>
              <w:rPr>
                <w:rFonts w:ascii="Times New Roman" w:hAnsi="Times New Roman"/>
                <w:bCs/>
                <w:spacing w:val="0"/>
                <w:sz w:val="19"/>
                <w:szCs w:val="19"/>
              </w:rPr>
            </w:pPr>
          </w:p>
        </w:tc>
        <w:tc>
          <w:tcPr>
            <w:tcW w:w="483" w:type="pct"/>
          </w:tcPr>
          <w:p w14:paraId="560BFBAF" w14:textId="77777777" w:rsidR="008C1565" w:rsidRPr="00A21635" w:rsidRDefault="008C1565" w:rsidP="008C1565">
            <w:pPr>
              <w:pStyle w:val="8"/>
              <w:snapToGrid w:val="0"/>
              <w:spacing w:after="0" w:line="100" w:lineRule="exact"/>
              <w:ind w:leftChars="0" w:left="0"/>
              <w:jc w:val="right"/>
              <w:rPr>
                <w:rFonts w:ascii="Times New Roman" w:hAnsi="Times New Roman"/>
                <w:bCs/>
                <w:spacing w:val="0"/>
                <w:sz w:val="19"/>
                <w:szCs w:val="19"/>
              </w:rPr>
            </w:pPr>
          </w:p>
        </w:tc>
        <w:tc>
          <w:tcPr>
            <w:tcW w:w="483" w:type="pct"/>
          </w:tcPr>
          <w:p w14:paraId="24C3506D" w14:textId="77777777" w:rsidR="008C1565" w:rsidRPr="00A21635" w:rsidRDefault="008C1565" w:rsidP="008C1565">
            <w:pPr>
              <w:pStyle w:val="8"/>
              <w:snapToGrid w:val="0"/>
              <w:spacing w:after="0" w:line="100" w:lineRule="exact"/>
              <w:ind w:leftChars="0" w:left="0"/>
              <w:jc w:val="right"/>
              <w:rPr>
                <w:rFonts w:ascii="Times New Roman" w:hAnsi="Times New Roman"/>
                <w:bCs/>
                <w:spacing w:val="0"/>
                <w:sz w:val="19"/>
                <w:szCs w:val="19"/>
              </w:rPr>
            </w:pPr>
          </w:p>
        </w:tc>
        <w:tc>
          <w:tcPr>
            <w:tcW w:w="484" w:type="pct"/>
          </w:tcPr>
          <w:p w14:paraId="73F135FE" w14:textId="77777777" w:rsidR="008C1565" w:rsidRPr="00A21635" w:rsidRDefault="008C1565" w:rsidP="008C1565">
            <w:pPr>
              <w:pStyle w:val="8"/>
              <w:snapToGrid w:val="0"/>
              <w:spacing w:after="0" w:line="100" w:lineRule="exact"/>
              <w:ind w:leftChars="0" w:left="0"/>
              <w:jc w:val="right"/>
              <w:rPr>
                <w:rFonts w:ascii="Times New Roman" w:hAnsi="Times New Roman"/>
                <w:bCs/>
                <w:spacing w:val="0"/>
                <w:sz w:val="19"/>
                <w:szCs w:val="19"/>
              </w:rPr>
            </w:pPr>
          </w:p>
        </w:tc>
        <w:tc>
          <w:tcPr>
            <w:tcW w:w="484" w:type="pct"/>
          </w:tcPr>
          <w:p w14:paraId="07B14DA8" w14:textId="77777777" w:rsidR="008C1565" w:rsidRPr="00A21635" w:rsidRDefault="008C1565" w:rsidP="008C1565">
            <w:pPr>
              <w:pStyle w:val="8"/>
              <w:snapToGrid w:val="0"/>
              <w:spacing w:after="0" w:line="100" w:lineRule="exact"/>
              <w:ind w:leftChars="0" w:left="0"/>
              <w:jc w:val="right"/>
              <w:rPr>
                <w:rFonts w:ascii="Times New Roman" w:hAnsi="Times New Roman"/>
                <w:bCs/>
                <w:spacing w:val="0"/>
                <w:sz w:val="19"/>
                <w:szCs w:val="19"/>
              </w:rPr>
            </w:pPr>
          </w:p>
        </w:tc>
        <w:tc>
          <w:tcPr>
            <w:tcW w:w="484" w:type="pct"/>
          </w:tcPr>
          <w:p w14:paraId="37FCED97" w14:textId="77777777" w:rsidR="008C1565" w:rsidRPr="00A21635" w:rsidRDefault="008C1565" w:rsidP="008C1565">
            <w:pPr>
              <w:pStyle w:val="8"/>
              <w:snapToGrid w:val="0"/>
              <w:spacing w:after="0" w:line="100" w:lineRule="exact"/>
              <w:ind w:leftChars="0" w:left="0"/>
              <w:jc w:val="right"/>
              <w:rPr>
                <w:rFonts w:ascii="Times New Roman" w:hAnsi="Times New Roman"/>
                <w:bCs/>
                <w:spacing w:val="0"/>
                <w:sz w:val="19"/>
                <w:szCs w:val="19"/>
              </w:rPr>
            </w:pPr>
          </w:p>
        </w:tc>
        <w:tc>
          <w:tcPr>
            <w:tcW w:w="484" w:type="pct"/>
          </w:tcPr>
          <w:p w14:paraId="7D337F3C" w14:textId="77777777" w:rsidR="008C1565" w:rsidRPr="00A21635" w:rsidRDefault="008C1565" w:rsidP="008C1565">
            <w:pPr>
              <w:pStyle w:val="8"/>
              <w:snapToGrid w:val="0"/>
              <w:spacing w:after="0" w:line="100" w:lineRule="exact"/>
              <w:ind w:leftChars="0" w:left="0"/>
              <w:jc w:val="right"/>
              <w:rPr>
                <w:rFonts w:ascii="Times New Roman" w:hAnsi="Times New Roman"/>
                <w:bCs/>
                <w:spacing w:val="0"/>
                <w:sz w:val="19"/>
                <w:szCs w:val="19"/>
              </w:rPr>
            </w:pPr>
          </w:p>
        </w:tc>
        <w:tc>
          <w:tcPr>
            <w:tcW w:w="483" w:type="pct"/>
          </w:tcPr>
          <w:p w14:paraId="3BA528A4" w14:textId="77777777" w:rsidR="008C1565" w:rsidRPr="00A21635" w:rsidRDefault="008C1565" w:rsidP="008C1565">
            <w:pPr>
              <w:pStyle w:val="8"/>
              <w:snapToGrid w:val="0"/>
              <w:spacing w:after="0" w:line="100" w:lineRule="exact"/>
              <w:ind w:leftChars="0" w:left="0"/>
              <w:jc w:val="right"/>
              <w:rPr>
                <w:rFonts w:ascii="Times New Roman" w:eastAsia="華康細明體" w:hAnsi="Times New Roman"/>
                <w:bCs/>
                <w:spacing w:val="0"/>
                <w:sz w:val="19"/>
                <w:szCs w:val="19"/>
              </w:rPr>
            </w:pPr>
          </w:p>
        </w:tc>
        <w:tc>
          <w:tcPr>
            <w:tcW w:w="481" w:type="pct"/>
          </w:tcPr>
          <w:p w14:paraId="4A15018E" w14:textId="77777777" w:rsidR="008C1565" w:rsidRPr="00A21635" w:rsidRDefault="008C1565" w:rsidP="008C1565">
            <w:pPr>
              <w:pStyle w:val="8"/>
              <w:snapToGrid w:val="0"/>
              <w:spacing w:after="0" w:line="100" w:lineRule="exact"/>
              <w:ind w:leftChars="0" w:left="0"/>
              <w:jc w:val="right"/>
              <w:rPr>
                <w:rFonts w:ascii="Times New Roman" w:eastAsia="華康細明體" w:hAnsi="Times New Roman"/>
                <w:bCs/>
                <w:spacing w:val="0"/>
                <w:sz w:val="19"/>
                <w:szCs w:val="19"/>
              </w:rPr>
            </w:pPr>
          </w:p>
        </w:tc>
      </w:tr>
      <w:tr w:rsidR="00405835" w:rsidRPr="00F15A84" w14:paraId="635FDAF1" w14:textId="77777777" w:rsidTr="008C1565">
        <w:trPr>
          <w:jc w:val="center"/>
        </w:trPr>
        <w:tc>
          <w:tcPr>
            <w:tcW w:w="1134" w:type="pct"/>
          </w:tcPr>
          <w:p w14:paraId="73DD3F2C" w14:textId="77777777" w:rsidR="00405835" w:rsidRPr="00A21635"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rPr>
              <w:t>進出口貿易及批發業</w:t>
            </w:r>
          </w:p>
        </w:tc>
        <w:tc>
          <w:tcPr>
            <w:tcW w:w="483" w:type="pct"/>
          </w:tcPr>
          <w:p w14:paraId="5D2B72D7"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423 800</w:t>
            </w:r>
          </w:p>
          <w:p w14:paraId="26D701FB" w14:textId="66E177F9" w:rsidR="00405835" w:rsidRPr="00A21635" w:rsidRDefault="00405835" w:rsidP="00405835">
            <w:pPr>
              <w:spacing w:after="0" w:line="220" w:lineRule="exact"/>
              <w:ind w:left="-40"/>
              <w:jc w:val="right"/>
              <w:rPr>
                <w:bCs/>
                <w:spacing w:val="0"/>
                <w:sz w:val="19"/>
                <w:szCs w:val="19"/>
                <w:lang w:val="en-HK"/>
              </w:rPr>
            </w:pPr>
            <w:r w:rsidRPr="00016A5B">
              <w:rPr>
                <w:bCs/>
                <w:spacing w:val="0"/>
                <w:sz w:val="18"/>
                <w:szCs w:val="18"/>
              </w:rPr>
              <w:t>(-2.5)</w:t>
            </w:r>
          </w:p>
        </w:tc>
        <w:tc>
          <w:tcPr>
            <w:tcW w:w="483" w:type="pct"/>
          </w:tcPr>
          <w:p w14:paraId="72C46B70"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430 100</w:t>
            </w:r>
          </w:p>
          <w:p w14:paraId="738B5C7F" w14:textId="745A9BAC" w:rsidR="00405835" w:rsidRPr="00A21635" w:rsidRDefault="00405835" w:rsidP="00405835">
            <w:pPr>
              <w:tabs>
                <w:tab w:val="clear" w:pos="936"/>
                <w:tab w:val="clear" w:pos="1560"/>
                <w:tab w:val="clear" w:pos="2184"/>
                <w:tab w:val="clear" w:pos="2808"/>
              </w:tabs>
              <w:spacing w:after="0" w:line="220" w:lineRule="exact"/>
              <w:jc w:val="right"/>
              <w:rPr>
                <w:bCs/>
                <w:snapToGrid w:val="0"/>
                <w:spacing w:val="0"/>
                <w:sz w:val="19"/>
                <w:szCs w:val="19"/>
                <w:lang w:val="en-HK"/>
              </w:rPr>
            </w:pPr>
            <w:r w:rsidRPr="00016A5B">
              <w:rPr>
                <w:bCs/>
                <w:spacing w:val="0"/>
                <w:sz w:val="18"/>
                <w:szCs w:val="18"/>
              </w:rPr>
              <w:t>(-1.9)</w:t>
            </w:r>
          </w:p>
        </w:tc>
        <w:tc>
          <w:tcPr>
            <w:tcW w:w="484" w:type="pct"/>
          </w:tcPr>
          <w:p w14:paraId="53131C94"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427 600</w:t>
            </w:r>
          </w:p>
          <w:p w14:paraId="73897EB3" w14:textId="1F3C46CA" w:rsidR="00405835" w:rsidRPr="00A21635" w:rsidRDefault="00405835" w:rsidP="00405835">
            <w:pPr>
              <w:tabs>
                <w:tab w:val="clear" w:pos="936"/>
                <w:tab w:val="clear" w:pos="1560"/>
                <w:tab w:val="clear" w:pos="2184"/>
                <w:tab w:val="clear" w:pos="2808"/>
              </w:tabs>
              <w:spacing w:after="0" w:line="220" w:lineRule="exact"/>
              <w:jc w:val="right"/>
              <w:rPr>
                <w:bCs/>
                <w:snapToGrid w:val="0"/>
                <w:spacing w:val="0"/>
                <w:sz w:val="19"/>
                <w:szCs w:val="19"/>
                <w:lang w:val="en-HK"/>
              </w:rPr>
            </w:pPr>
            <w:r w:rsidRPr="00016A5B">
              <w:rPr>
                <w:bCs/>
                <w:spacing w:val="0"/>
                <w:sz w:val="18"/>
                <w:szCs w:val="18"/>
              </w:rPr>
              <w:t>(-1.7)</w:t>
            </w:r>
          </w:p>
        </w:tc>
        <w:tc>
          <w:tcPr>
            <w:tcW w:w="484" w:type="pct"/>
          </w:tcPr>
          <w:p w14:paraId="667471DF"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425 400</w:t>
            </w:r>
          </w:p>
          <w:p w14:paraId="1D60582E" w14:textId="1C416496" w:rsidR="00405835" w:rsidRPr="00A21635" w:rsidRDefault="00405835" w:rsidP="00405835">
            <w:pPr>
              <w:tabs>
                <w:tab w:val="clear" w:pos="936"/>
                <w:tab w:val="clear" w:pos="1560"/>
                <w:tab w:val="clear" w:pos="2184"/>
                <w:tab w:val="clear" w:pos="2808"/>
              </w:tabs>
              <w:spacing w:after="0" w:line="220" w:lineRule="exact"/>
              <w:jc w:val="right"/>
              <w:rPr>
                <w:bCs/>
                <w:snapToGrid w:val="0"/>
                <w:spacing w:val="0"/>
                <w:sz w:val="19"/>
                <w:szCs w:val="19"/>
                <w:lang w:val="en-HK"/>
              </w:rPr>
            </w:pPr>
            <w:r w:rsidRPr="00016A5B">
              <w:rPr>
                <w:bCs/>
                <w:spacing w:val="0"/>
                <w:sz w:val="18"/>
                <w:szCs w:val="18"/>
              </w:rPr>
              <w:t>(-1.7)</w:t>
            </w:r>
          </w:p>
        </w:tc>
        <w:tc>
          <w:tcPr>
            <w:tcW w:w="484" w:type="pct"/>
          </w:tcPr>
          <w:p w14:paraId="13BC898A"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412 100</w:t>
            </w:r>
          </w:p>
          <w:p w14:paraId="351FBEEF" w14:textId="42F52BB4" w:rsidR="00405835" w:rsidRPr="00A21635" w:rsidRDefault="00405835" w:rsidP="00405835">
            <w:pPr>
              <w:tabs>
                <w:tab w:val="clear" w:pos="936"/>
                <w:tab w:val="clear" w:pos="1560"/>
                <w:tab w:val="clear" w:pos="2184"/>
                <w:tab w:val="clear" w:pos="2808"/>
              </w:tabs>
              <w:spacing w:after="0" w:line="220" w:lineRule="exact"/>
              <w:jc w:val="right"/>
              <w:rPr>
                <w:bCs/>
                <w:snapToGrid w:val="0"/>
                <w:spacing w:val="0"/>
                <w:sz w:val="19"/>
                <w:szCs w:val="19"/>
                <w:lang w:val="en-HK"/>
              </w:rPr>
            </w:pPr>
            <w:r w:rsidRPr="00016A5B">
              <w:rPr>
                <w:bCs/>
                <w:spacing w:val="0"/>
                <w:sz w:val="18"/>
                <w:szCs w:val="18"/>
              </w:rPr>
              <w:t>(-4.8)</w:t>
            </w:r>
          </w:p>
        </w:tc>
        <w:tc>
          <w:tcPr>
            <w:tcW w:w="484" w:type="pct"/>
          </w:tcPr>
          <w:p w14:paraId="529A778C"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408 300</w:t>
            </w:r>
          </w:p>
          <w:p w14:paraId="1D956C2C" w14:textId="0AE929ED" w:rsidR="00405835" w:rsidRPr="00A21635" w:rsidRDefault="00405835" w:rsidP="00405835">
            <w:pPr>
              <w:tabs>
                <w:tab w:val="clear" w:pos="936"/>
                <w:tab w:val="clear" w:pos="1560"/>
                <w:tab w:val="clear" w:pos="2184"/>
                <w:tab w:val="clear" w:pos="2808"/>
              </w:tabs>
              <w:spacing w:after="0" w:line="220" w:lineRule="exact"/>
              <w:jc w:val="right"/>
              <w:rPr>
                <w:bCs/>
                <w:snapToGrid w:val="0"/>
                <w:spacing w:val="0"/>
                <w:sz w:val="19"/>
                <w:szCs w:val="19"/>
                <w:lang w:val="en-HK"/>
              </w:rPr>
            </w:pPr>
            <w:r w:rsidRPr="00016A5B">
              <w:rPr>
                <w:bCs/>
                <w:spacing w:val="0"/>
                <w:sz w:val="18"/>
                <w:szCs w:val="18"/>
              </w:rPr>
              <w:t>(-5.1)</w:t>
            </w:r>
          </w:p>
        </w:tc>
        <w:tc>
          <w:tcPr>
            <w:tcW w:w="483" w:type="pct"/>
          </w:tcPr>
          <w:p w14:paraId="2DFA2A70" w14:textId="77777777" w:rsidR="00405835" w:rsidRPr="00D26B89" w:rsidRDefault="00405835" w:rsidP="00405835">
            <w:pPr>
              <w:snapToGrid w:val="0"/>
              <w:spacing w:after="0" w:line="240" w:lineRule="auto"/>
              <w:ind w:left="-40"/>
              <w:jc w:val="right"/>
              <w:rPr>
                <w:bCs/>
                <w:spacing w:val="0"/>
                <w:sz w:val="18"/>
                <w:szCs w:val="18"/>
              </w:rPr>
            </w:pPr>
            <w:r w:rsidRPr="00D26B89">
              <w:rPr>
                <w:rFonts w:hint="cs"/>
                <w:bCs/>
                <w:spacing w:val="0"/>
                <w:sz w:val="18"/>
                <w:szCs w:val="18"/>
              </w:rPr>
              <w:t xml:space="preserve">405 </w:t>
            </w:r>
            <w:r w:rsidRPr="00D26B89">
              <w:rPr>
                <w:bCs/>
                <w:spacing w:val="0"/>
                <w:sz w:val="18"/>
                <w:szCs w:val="18"/>
              </w:rPr>
              <w:t>500</w:t>
            </w:r>
          </w:p>
          <w:p w14:paraId="6F1C76D8" w14:textId="713ACD25" w:rsidR="00405835" w:rsidRPr="00F15A84" w:rsidRDefault="00405835" w:rsidP="00405835">
            <w:pPr>
              <w:tabs>
                <w:tab w:val="clear" w:pos="936"/>
                <w:tab w:val="clear" w:pos="1560"/>
                <w:tab w:val="clear" w:pos="2184"/>
                <w:tab w:val="clear" w:pos="2808"/>
              </w:tabs>
              <w:spacing w:after="0" w:line="220" w:lineRule="exact"/>
              <w:jc w:val="right"/>
              <w:rPr>
                <w:bCs/>
                <w:spacing w:val="0"/>
                <w:sz w:val="19"/>
                <w:szCs w:val="19"/>
                <w:lang w:val="en-HK"/>
              </w:rPr>
            </w:pPr>
            <w:r w:rsidRPr="00D26B89">
              <w:rPr>
                <w:bCs/>
                <w:spacing w:val="0"/>
                <w:sz w:val="18"/>
                <w:szCs w:val="18"/>
              </w:rPr>
              <w:t>(-5.2)</w:t>
            </w:r>
          </w:p>
        </w:tc>
        <w:tc>
          <w:tcPr>
            <w:tcW w:w="481" w:type="pct"/>
          </w:tcPr>
          <w:p w14:paraId="77DD0910" w14:textId="77777777" w:rsidR="00405835" w:rsidRDefault="00405835" w:rsidP="00405835">
            <w:pPr>
              <w:snapToGrid w:val="0"/>
              <w:spacing w:after="0" w:line="240" w:lineRule="auto"/>
              <w:ind w:left="-40"/>
              <w:jc w:val="right"/>
              <w:rPr>
                <w:bCs/>
                <w:spacing w:val="0"/>
                <w:sz w:val="18"/>
                <w:szCs w:val="18"/>
              </w:rPr>
            </w:pPr>
            <w:r>
              <w:rPr>
                <w:rFonts w:hint="eastAsia"/>
                <w:bCs/>
                <w:spacing w:val="0"/>
                <w:sz w:val="18"/>
                <w:szCs w:val="18"/>
              </w:rPr>
              <w:t>403 300</w:t>
            </w:r>
          </w:p>
          <w:p w14:paraId="7FE7316B" w14:textId="75B19821" w:rsidR="00405835" w:rsidRPr="00F15A84" w:rsidRDefault="00405835" w:rsidP="00405835">
            <w:pPr>
              <w:spacing w:after="0" w:line="220" w:lineRule="exact"/>
              <w:ind w:left="-40"/>
              <w:jc w:val="right"/>
              <w:rPr>
                <w:bCs/>
                <w:spacing w:val="0"/>
                <w:sz w:val="18"/>
                <w:szCs w:val="18"/>
                <w:lang w:val="en-HK"/>
              </w:rPr>
            </w:pPr>
            <w:r>
              <w:rPr>
                <w:rFonts w:hint="eastAsia"/>
                <w:bCs/>
                <w:spacing w:val="0"/>
                <w:sz w:val="18"/>
                <w:szCs w:val="18"/>
              </w:rPr>
              <w:t>(-5.2)</w:t>
            </w:r>
          </w:p>
        </w:tc>
      </w:tr>
      <w:tr w:rsidR="00405835" w:rsidRPr="00F15A84" w14:paraId="519714E0" w14:textId="77777777" w:rsidTr="008C1565">
        <w:trPr>
          <w:jc w:val="center"/>
        </w:trPr>
        <w:tc>
          <w:tcPr>
            <w:tcW w:w="1134" w:type="pct"/>
          </w:tcPr>
          <w:p w14:paraId="6F5F402A" w14:textId="77777777" w:rsidR="00405835" w:rsidRPr="00A21635"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spacing w:val="0"/>
                <w:sz w:val="19"/>
                <w:szCs w:val="19"/>
              </w:rPr>
            </w:pPr>
          </w:p>
        </w:tc>
        <w:tc>
          <w:tcPr>
            <w:tcW w:w="483" w:type="pct"/>
          </w:tcPr>
          <w:p w14:paraId="342D8BB0"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52549F4D"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137027F0"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50B8E94B"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60DACA8B"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449930B4"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43EE4D0C" w14:textId="77777777" w:rsidR="00405835" w:rsidRPr="00F15A84" w:rsidDel="00E23D66" w:rsidRDefault="00405835" w:rsidP="00405835">
            <w:pPr>
              <w:keepNext/>
              <w:snapToGrid w:val="0"/>
              <w:spacing w:after="0" w:line="100" w:lineRule="exact"/>
              <w:jc w:val="right"/>
              <w:outlineLvl w:val="7"/>
              <w:rPr>
                <w:bCs/>
                <w:spacing w:val="0"/>
                <w:sz w:val="19"/>
                <w:szCs w:val="19"/>
                <w:lang w:val="en-HK"/>
              </w:rPr>
            </w:pPr>
          </w:p>
        </w:tc>
        <w:tc>
          <w:tcPr>
            <w:tcW w:w="481" w:type="pct"/>
          </w:tcPr>
          <w:p w14:paraId="280E8F2A" w14:textId="77777777" w:rsidR="00405835" w:rsidRPr="00F15A84" w:rsidDel="00E23D66" w:rsidRDefault="00405835" w:rsidP="00405835">
            <w:pPr>
              <w:keepNext/>
              <w:snapToGrid w:val="0"/>
              <w:spacing w:after="0" w:line="100" w:lineRule="exact"/>
              <w:jc w:val="right"/>
              <w:outlineLvl w:val="7"/>
              <w:rPr>
                <w:bCs/>
                <w:spacing w:val="0"/>
                <w:sz w:val="18"/>
                <w:szCs w:val="18"/>
                <w:lang w:val="en-HK"/>
              </w:rPr>
            </w:pPr>
          </w:p>
        </w:tc>
      </w:tr>
      <w:tr w:rsidR="00405835" w:rsidRPr="008C1565" w14:paraId="136C2F31" w14:textId="77777777" w:rsidTr="008C1565">
        <w:trPr>
          <w:jc w:val="center"/>
        </w:trPr>
        <w:tc>
          <w:tcPr>
            <w:tcW w:w="1134" w:type="pct"/>
          </w:tcPr>
          <w:p w14:paraId="7469E16B" w14:textId="5D102AC3" w:rsidR="00405835" w:rsidRPr="00A21635"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DC7A17">
              <w:rPr>
                <w:rFonts w:hint="eastAsia"/>
                <w:bCs/>
                <w:spacing w:val="0"/>
                <w:sz w:val="19"/>
                <w:szCs w:val="19"/>
              </w:rPr>
              <w:t>零售業</w:t>
            </w:r>
          </w:p>
        </w:tc>
        <w:tc>
          <w:tcPr>
            <w:tcW w:w="483" w:type="pct"/>
          </w:tcPr>
          <w:p w14:paraId="39262ACA"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249 600</w:t>
            </w:r>
          </w:p>
          <w:p w14:paraId="1CF9C733" w14:textId="08446A84"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(1.7)</w:t>
            </w:r>
          </w:p>
        </w:tc>
        <w:tc>
          <w:tcPr>
            <w:tcW w:w="483" w:type="pct"/>
          </w:tcPr>
          <w:p w14:paraId="43B70958"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248 500</w:t>
            </w:r>
          </w:p>
          <w:p w14:paraId="355BB6C9" w14:textId="5FEE4211"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(1.4)</w:t>
            </w:r>
          </w:p>
        </w:tc>
        <w:tc>
          <w:tcPr>
            <w:tcW w:w="484" w:type="pct"/>
          </w:tcPr>
          <w:p w14:paraId="526982DB"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251 900</w:t>
            </w:r>
          </w:p>
          <w:p w14:paraId="1A800CE5" w14:textId="34CDEEFD"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(2.9)</w:t>
            </w:r>
          </w:p>
        </w:tc>
        <w:tc>
          <w:tcPr>
            <w:tcW w:w="484" w:type="pct"/>
          </w:tcPr>
          <w:p w14:paraId="5B563B2C"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252 100</w:t>
            </w:r>
          </w:p>
          <w:p w14:paraId="3D7B78CB" w14:textId="1628E9F8"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(2.8)</w:t>
            </w:r>
          </w:p>
        </w:tc>
        <w:tc>
          <w:tcPr>
            <w:tcW w:w="484" w:type="pct"/>
          </w:tcPr>
          <w:p w14:paraId="3AA4808C"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245 700</w:t>
            </w:r>
          </w:p>
          <w:p w14:paraId="44D5E826" w14:textId="53E45034"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(-0.3)</w:t>
            </w:r>
          </w:p>
        </w:tc>
        <w:tc>
          <w:tcPr>
            <w:tcW w:w="484" w:type="pct"/>
          </w:tcPr>
          <w:p w14:paraId="78E5B075"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241 900</w:t>
            </w:r>
          </w:p>
          <w:p w14:paraId="5D37E2ED" w14:textId="1EAF62FB"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(-2.7)</w:t>
            </w:r>
          </w:p>
        </w:tc>
        <w:tc>
          <w:tcPr>
            <w:tcW w:w="483" w:type="pct"/>
          </w:tcPr>
          <w:p w14:paraId="4974EF01" w14:textId="77777777" w:rsidR="00405835" w:rsidRPr="00D26B89" w:rsidRDefault="00405835" w:rsidP="00405835">
            <w:pPr>
              <w:snapToGrid w:val="0"/>
              <w:spacing w:after="0" w:line="240" w:lineRule="auto"/>
              <w:ind w:left="-40"/>
              <w:jc w:val="right"/>
              <w:rPr>
                <w:bCs/>
                <w:spacing w:val="0"/>
                <w:sz w:val="18"/>
                <w:szCs w:val="18"/>
              </w:rPr>
            </w:pPr>
            <w:r w:rsidRPr="00D26B89">
              <w:rPr>
                <w:rFonts w:hint="cs"/>
                <w:bCs/>
                <w:spacing w:val="0"/>
                <w:sz w:val="18"/>
                <w:szCs w:val="18"/>
              </w:rPr>
              <w:t xml:space="preserve">239 </w:t>
            </w:r>
            <w:r w:rsidRPr="00D26B89">
              <w:rPr>
                <w:bCs/>
                <w:spacing w:val="0"/>
                <w:sz w:val="18"/>
                <w:szCs w:val="18"/>
              </w:rPr>
              <w:t>100</w:t>
            </w:r>
          </w:p>
          <w:p w14:paraId="4409983B" w14:textId="2601DF91"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D26B89">
              <w:rPr>
                <w:bCs/>
                <w:spacing w:val="0"/>
                <w:sz w:val="18"/>
                <w:szCs w:val="18"/>
              </w:rPr>
              <w:t>(-5.1)</w:t>
            </w:r>
          </w:p>
        </w:tc>
        <w:tc>
          <w:tcPr>
            <w:tcW w:w="481" w:type="pct"/>
          </w:tcPr>
          <w:p w14:paraId="30EA8E3A" w14:textId="77777777" w:rsidR="00405835" w:rsidRDefault="00405835" w:rsidP="00405835">
            <w:pPr>
              <w:snapToGrid w:val="0"/>
              <w:spacing w:after="0" w:line="240" w:lineRule="auto"/>
              <w:ind w:left="-40"/>
              <w:jc w:val="right"/>
              <w:rPr>
                <w:bCs/>
                <w:spacing w:val="0"/>
                <w:sz w:val="18"/>
                <w:szCs w:val="18"/>
              </w:rPr>
            </w:pPr>
            <w:r>
              <w:rPr>
                <w:rFonts w:hint="eastAsia"/>
                <w:bCs/>
                <w:spacing w:val="0"/>
                <w:sz w:val="18"/>
                <w:szCs w:val="18"/>
              </w:rPr>
              <w:t>237 100</w:t>
            </w:r>
          </w:p>
          <w:p w14:paraId="3F21EC1F" w14:textId="315F04AA"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Pr>
                <w:rFonts w:hint="eastAsia"/>
                <w:bCs/>
                <w:spacing w:val="0"/>
                <w:sz w:val="18"/>
                <w:szCs w:val="18"/>
              </w:rPr>
              <w:t>(-5.9)</w:t>
            </w:r>
          </w:p>
        </w:tc>
      </w:tr>
      <w:tr w:rsidR="00405835" w:rsidRPr="00405835" w14:paraId="2C27E0C8" w14:textId="77777777" w:rsidTr="008C1565">
        <w:trPr>
          <w:jc w:val="center"/>
        </w:trPr>
        <w:tc>
          <w:tcPr>
            <w:tcW w:w="1134" w:type="pct"/>
          </w:tcPr>
          <w:p w14:paraId="1BB8E1A4" w14:textId="77777777" w:rsidR="00405835" w:rsidRPr="00DC7A17"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spacing w:val="0"/>
                <w:sz w:val="19"/>
                <w:szCs w:val="19"/>
              </w:rPr>
            </w:pPr>
          </w:p>
        </w:tc>
        <w:tc>
          <w:tcPr>
            <w:tcW w:w="483" w:type="pct"/>
          </w:tcPr>
          <w:p w14:paraId="1EB505B4"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3" w:type="pct"/>
          </w:tcPr>
          <w:p w14:paraId="21A89BEA"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4" w:type="pct"/>
          </w:tcPr>
          <w:p w14:paraId="5C722B76"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4" w:type="pct"/>
          </w:tcPr>
          <w:p w14:paraId="22FA2456"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4" w:type="pct"/>
          </w:tcPr>
          <w:p w14:paraId="7150C23E"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4" w:type="pct"/>
          </w:tcPr>
          <w:p w14:paraId="4238BDE8"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3" w:type="pct"/>
          </w:tcPr>
          <w:p w14:paraId="15DA5104" w14:textId="77777777"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1" w:type="pct"/>
          </w:tcPr>
          <w:p w14:paraId="7362B0DC" w14:textId="77777777"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r>
      <w:tr w:rsidR="00405835" w:rsidRPr="008C1565" w14:paraId="40C73995" w14:textId="77777777" w:rsidTr="008C1565">
        <w:trPr>
          <w:jc w:val="center"/>
        </w:trPr>
        <w:tc>
          <w:tcPr>
            <w:tcW w:w="1134" w:type="pct"/>
          </w:tcPr>
          <w:p w14:paraId="2F8B99D6" w14:textId="35F8EE5C" w:rsidR="00405835" w:rsidRPr="00DC7A17"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DC7A17">
              <w:rPr>
                <w:rFonts w:hint="eastAsia"/>
                <w:bCs/>
                <w:spacing w:val="0"/>
                <w:sz w:val="19"/>
                <w:szCs w:val="19"/>
              </w:rPr>
              <w:t>住宿服務業</w:t>
            </w:r>
          </w:p>
        </w:tc>
        <w:tc>
          <w:tcPr>
            <w:tcW w:w="483" w:type="pct"/>
          </w:tcPr>
          <w:p w14:paraId="2542AD13"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35 500</w:t>
            </w:r>
          </w:p>
          <w:p w14:paraId="199977E4" w14:textId="09F6780A"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(3.0)</w:t>
            </w:r>
          </w:p>
        </w:tc>
        <w:tc>
          <w:tcPr>
            <w:tcW w:w="483" w:type="pct"/>
          </w:tcPr>
          <w:p w14:paraId="4F67CBB5"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35 600</w:t>
            </w:r>
          </w:p>
          <w:p w14:paraId="2F9934CE" w14:textId="5BFEC1CF"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(0.6)</w:t>
            </w:r>
          </w:p>
        </w:tc>
        <w:tc>
          <w:tcPr>
            <w:tcW w:w="484" w:type="pct"/>
          </w:tcPr>
          <w:p w14:paraId="575E00FB"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35 200</w:t>
            </w:r>
          </w:p>
          <w:p w14:paraId="238B878C" w14:textId="4C5894C5"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(5.5)</w:t>
            </w:r>
          </w:p>
        </w:tc>
        <w:tc>
          <w:tcPr>
            <w:tcW w:w="484" w:type="pct"/>
          </w:tcPr>
          <w:p w14:paraId="7D501F81"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35 300</w:t>
            </w:r>
          </w:p>
          <w:p w14:paraId="3ADBCEFD" w14:textId="05D5A52F"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(5.2)</w:t>
            </w:r>
          </w:p>
        </w:tc>
        <w:tc>
          <w:tcPr>
            <w:tcW w:w="484" w:type="pct"/>
          </w:tcPr>
          <w:p w14:paraId="702E9F5D"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35 700</w:t>
            </w:r>
          </w:p>
          <w:p w14:paraId="1DA0A48B" w14:textId="47A4A1D4"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(1.2)</w:t>
            </w:r>
          </w:p>
        </w:tc>
        <w:tc>
          <w:tcPr>
            <w:tcW w:w="484" w:type="pct"/>
          </w:tcPr>
          <w:p w14:paraId="11E1235A"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36 300</w:t>
            </w:r>
          </w:p>
          <w:p w14:paraId="36D519CD" w14:textId="0515E54D"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(2.1)</w:t>
            </w:r>
          </w:p>
        </w:tc>
        <w:tc>
          <w:tcPr>
            <w:tcW w:w="483" w:type="pct"/>
          </w:tcPr>
          <w:p w14:paraId="340A77E4" w14:textId="77777777" w:rsidR="00405835" w:rsidRPr="00D26B89" w:rsidRDefault="00405835" w:rsidP="00405835">
            <w:pPr>
              <w:snapToGrid w:val="0"/>
              <w:spacing w:after="0" w:line="240" w:lineRule="auto"/>
              <w:ind w:left="-40"/>
              <w:jc w:val="right"/>
              <w:rPr>
                <w:bCs/>
                <w:spacing w:val="0"/>
                <w:sz w:val="18"/>
                <w:szCs w:val="18"/>
              </w:rPr>
            </w:pPr>
            <w:r w:rsidRPr="00D26B89">
              <w:rPr>
                <w:rFonts w:hint="cs"/>
                <w:bCs/>
                <w:spacing w:val="0"/>
                <w:sz w:val="18"/>
                <w:szCs w:val="18"/>
              </w:rPr>
              <w:t xml:space="preserve">36 </w:t>
            </w:r>
            <w:r w:rsidRPr="00D26B89">
              <w:rPr>
                <w:bCs/>
                <w:spacing w:val="0"/>
                <w:sz w:val="18"/>
                <w:szCs w:val="18"/>
              </w:rPr>
              <w:t>500</w:t>
            </w:r>
          </w:p>
          <w:p w14:paraId="284B94E2" w14:textId="10A63328"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D26B89">
              <w:rPr>
                <w:bCs/>
                <w:spacing w:val="0"/>
                <w:sz w:val="18"/>
                <w:szCs w:val="18"/>
              </w:rPr>
              <w:t>(3.7)</w:t>
            </w:r>
          </w:p>
        </w:tc>
        <w:tc>
          <w:tcPr>
            <w:tcW w:w="481" w:type="pct"/>
          </w:tcPr>
          <w:p w14:paraId="53054A64" w14:textId="77777777" w:rsidR="00405835" w:rsidRDefault="00405835" w:rsidP="00405835">
            <w:pPr>
              <w:snapToGrid w:val="0"/>
              <w:spacing w:after="0" w:line="240" w:lineRule="auto"/>
              <w:ind w:left="-40"/>
              <w:jc w:val="right"/>
              <w:rPr>
                <w:bCs/>
                <w:spacing w:val="0"/>
                <w:sz w:val="18"/>
                <w:szCs w:val="18"/>
              </w:rPr>
            </w:pPr>
            <w:r>
              <w:rPr>
                <w:rFonts w:hint="eastAsia"/>
                <w:bCs/>
                <w:spacing w:val="0"/>
                <w:sz w:val="18"/>
                <w:szCs w:val="18"/>
              </w:rPr>
              <w:t>36 600</w:t>
            </w:r>
          </w:p>
          <w:p w14:paraId="769B598C" w14:textId="0D03B566"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Pr>
                <w:rFonts w:hint="eastAsia"/>
                <w:bCs/>
                <w:spacing w:val="0"/>
                <w:sz w:val="18"/>
                <w:szCs w:val="18"/>
              </w:rPr>
              <w:t>(3.7)</w:t>
            </w:r>
          </w:p>
        </w:tc>
      </w:tr>
      <w:tr w:rsidR="00405835" w:rsidRPr="00405835" w14:paraId="75AA7D3F" w14:textId="77777777" w:rsidTr="008C1565">
        <w:trPr>
          <w:jc w:val="center"/>
        </w:trPr>
        <w:tc>
          <w:tcPr>
            <w:tcW w:w="1134" w:type="pct"/>
          </w:tcPr>
          <w:p w14:paraId="594CE665" w14:textId="77777777" w:rsidR="00405835" w:rsidRPr="00DC7A17"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spacing w:val="0"/>
                <w:sz w:val="19"/>
                <w:szCs w:val="19"/>
              </w:rPr>
            </w:pPr>
          </w:p>
        </w:tc>
        <w:tc>
          <w:tcPr>
            <w:tcW w:w="483" w:type="pct"/>
          </w:tcPr>
          <w:p w14:paraId="762F9192"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3" w:type="pct"/>
          </w:tcPr>
          <w:p w14:paraId="19F088ED"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4" w:type="pct"/>
          </w:tcPr>
          <w:p w14:paraId="3BC19B61"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4" w:type="pct"/>
          </w:tcPr>
          <w:p w14:paraId="0D72A352"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4" w:type="pct"/>
          </w:tcPr>
          <w:p w14:paraId="01F0346B"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4" w:type="pct"/>
          </w:tcPr>
          <w:p w14:paraId="7717A61D"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3" w:type="pct"/>
          </w:tcPr>
          <w:p w14:paraId="614C9E0C" w14:textId="77777777"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1" w:type="pct"/>
          </w:tcPr>
          <w:p w14:paraId="53581856" w14:textId="77777777"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r>
      <w:tr w:rsidR="00405835" w:rsidRPr="008C1565" w14:paraId="1604233E" w14:textId="77777777" w:rsidTr="008C1565">
        <w:trPr>
          <w:jc w:val="center"/>
        </w:trPr>
        <w:tc>
          <w:tcPr>
            <w:tcW w:w="1134" w:type="pct"/>
          </w:tcPr>
          <w:p w14:paraId="3D620AEB" w14:textId="37C8C064" w:rsidR="00405835" w:rsidRPr="00DC7A17"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DC7A17">
              <w:rPr>
                <w:rFonts w:hint="eastAsia"/>
                <w:bCs/>
                <w:spacing w:val="0"/>
                <w:sz w:val="19"/>
                <w:szCs w:val="19"/>
              </w:rPr>
              <w:t>餐飲服務業</w:t>
            </w:r>
          </w:p>
        </w:tc>
        <w:tc>
          <w:tcPr>
            <w:tcW w:w="483" w:type="pct"/>
          </w:tcPr>
          <w:p w14:paraId="6252C014"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224 300</w:t>
            </w:r>
          </w:p>
          <w:p w14:paraId="7549AA84" w14:textId="1B9F97AF"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(3.5)</w:t>
            </w:r>
          </w:p>
        </w:tc>
        <w:tc>
          <w:tcPr>
            <w:tcW w:w="483" w:type="pct"/>
          </w:tcPr>
          <w:p w14:paraId="548AD4F0"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223 900</w:t>
            </w:r>
          </w:p>
          <w:p w14:paraId="261F7F4B" w14:textId="6D17D626"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(9.4)</w:t>
            </w:r>
          </w:p>
        </w:tc>
        <w:tc>
          <w:tcPr>
            <w:tcW w:w="484" w:type="pct"/>
          </w:tcPr>
          <w:p w14:paraId="467F5D46"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224 600</w:t>
            </w:r>
          </w:p>
          <w:p w14:paraId="2163251B" w14:textId="1F2A2ECF"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(3.4)</w:t>
            </w:r>
          </w:p>
        </w:tc>
        <w:tc>
          <w:tcPr>
            <w:tcW w:w="484" w:type="pct"/>
          </w:tcPr>
          <w:p w14:paraId="30526FA6"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224 200</w:t>
            </w:r>
          </w:p>
          <w:p w14:paraId="739353DF" w14:textId="659212D6"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(1.0)</w:t>
            </w:r>
          </w:p>
        </w:tc>
        <w:tc>
          <w:tcPr>
            <w:tcW w:w="484" w:type="pct"/>
          </w:tcPr>
          <w:p w14:paraId="2FE98C49"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224 500</w:t>
            </w:r>
          </w:p>
          <w:p w14:paraId="760594C2" w14:textId="2DB79F9E"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(0.7)</w:t>
            </w:r>
          </w:p>
        </w:tc>
        <w:tc>
          <w:tcPr>
            <w:tcW w:w="484" w:type="pct"/>
          </w:tcPr>
          <w:p w14:paraId="787334BB"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225 200</w:t>
            </w:r>
          </w:p>
          <w:p w14:paraId="4F28D554" w14:textId="76BADCF2"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(0.6)</w:t>
            </w:r>
          </w:p>
        </w:tc>
        <w:tc>
          <w:tcPr>
            <w:tcW w:w="483" w:type="pct"/>
          </w:tcPr>
          <w:p w14:paraId="79BB2938" w14:textId="77777777" w:rsidR="00405835" w:rsidRPr="00D26B89" w:rsidRDefault="00405835" w:rsidP="00405835">
            <w:pPr>
              <w:snapToGrid w:val="0"/>
              <w:spacing w:after="0" w:line="240" w:lineRule="auto"/>
              <w:ind w:left="-40"/>
              <w:jc w:val="right"/>
              <w:rPr>
                <w:bCs/>
                <w:spacing w:val="0"/>
                <w:sz w:val="18"/>
                <w:szCs w:val="18"/>
              </w:rPr>
            </w:pPr>
            <w:r w:rsidRPr="00D26B89">
              <w:rPr>
                <w:rFonts w:hint="cs"/>
                <w:bCs/>
                <w:spacing w:val="0"/>
                <w:sz w:val="18"/>
                <w:szCs w:val="18"/>
              </w:rPr>
              <w:t xml:space="preserve">223 </w:t>
            </w:r>
            <w:r w:rsidRPr="00D26B89">
              <w:rPr>
                <w:bCs/>
                <w:spacing w:val="0"/>
                <w:sz w:val="18"/>
                <w:szCs w:val="18"/>
              </w:rPr>
              <w:t>700</w:t>
            </w:r>
          </w:p>
          <w:p w14:paraId="6C8CE548" w14:textId="1C294C8C"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D26B89">
              <w:rPr>
                <w:bCs/>
                <w:spacing w:val="0"/>
                <w:sz w:val="18"/>
                <w:szCs w:val="18"/>
              </w:rPr>
              <w:t>(-0.4)</w:t>
            </w:r>
          </w:p>
        </w:tc>
        <w:tc>
          <w:tcPr>
            <w:tcW w:w="481" w:type="pct"/>
          </w:tcPr>
          <w:p w14:paraId="776A4C6E" w14:textId="77777777" w:rsidR="00405835" w:rsidRDefault="00405835" w:rsidP="00405835">
            <w:pPr>
              <w:snapToGrid w:val="0"/>
              <w:spacing w:after="0" w:line="240" w:lineRule="auto"/>
              <w:ind w:left="-40"/>
              <w:jc w:val="right"/>
              <w:rPr>
                <w:bCs/>
                <w:spacing w:val="0"/>
                <w:sz w:val="18"/>
                <w:szCs w:val="18"/>
              </w:rPr>
            </w:pPr>
            <w:r>
              <w:rPr>
                <w:rFonts w:hint="eastAsia"/>
                <w:bCs/>
                <w:spacing w:val="0"/>
                <w:sz w:val="18"/>
                <w:szCs w:val="18"/>
              </w:rPr>
              <w:t>221</w:t>
            </w:r>
            <w:r>
              <w:rPr>
                <w:bCs/>
                <w:spacing w:val="0"/>
                <w:sz w:val="18"/>
                <w:szCs w:val="18"/>
              </w:rPr>
              <w:t> </w:t>
            </w:r>
            <w:r>
              <w:rPr>
                <w:rFonts w:hint="eastAsia"/>
                <w:bCs/>
                <w:spacing w:val="0"/>
                <w:sz w:val="18"/>
                <w:szCs w:val="18"/>
              </w:rPr>
              <w:t>200</w:t>
            </w:r>
          </w:p>
          <w:p w14:paraId="7444FF54" w14:textId="4403134B"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Pr>
                <w:rFonts w:hint="eastAsia"/>
                <w:bCs/>
                <w:spacing w:val="0"/>
                <w:sz w:val="18"/>
                <w:szCs w:val="18"/>
              </w:rPr>
              <w:t>(-1.3)</w:t>
            </w:r>
          </w:p>
        </w:tc>
      </w:tr>
      <w:tr w:rsidR="00405835" w:rsidRPr="00405835" w14:paraId="50691BDB" w14:textId="77777777" w:rsidTr="008C1565">
        <w:trPr>
          <w:jc w:val="center"/>
        </w:trPr>
        <w:tc>
          <w:tcPr>
            <w:tcW w:w="1134" w:type="pct"/>
          </w:tcPr>
          <w:p w14:paraId="0D85EF62" w14:textId="77777777" w:rsidR="00405835" w:rsidRPr="00DC7A17"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spacing w:val="0"/>
                <w:sz w:val="19"/>
                <w:szCs w:val="19"/>
              </w:rPr>
            </w:pPr>
          </w:p>
        </w:tc>
        <w:tc>
          <w:tcPr>
            <w:tcW w:w="483" w:type="pct"/>
          </w:tcPr>
          <w:p w14:paraId="663D3447"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3" w:type="pct"/>
          </w:tcPr>
          <w:p w14:paraId="550B720A"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4" w:type="pct"/>
          </w:tcPr>
          <w:p w14:paraId="3322D934"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4" w:type="pct"/>
          </w:tcPr>
          <w:p w14:paraId="5AF36520"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4" w:type="pct"/>
          </w:tcPr>
          <w:p w14:paraId="467B502C"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4" w:type="pct"/>
          </w:tcPr>
          <w:p w14:paraId="03BF6FC5"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3" w:type="pct"/>
          </w:tcPr>
          <w:p w14:paraId="622F8C7D" w14:textId="77777777"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1" w:type="pct"/>
          </w:tcPr>
          <w:p w14:paraId="552D92E4" w14:textId="77777777"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r>
      <w:tr w:rsidR="00405835" w:rsidRPr="008C1565" w14:paraId="06CB4D2F" w14:textId="77777777" w:rsidTr="008C1565">
        <w:trPr>
          <w:jc w:val="center"/>
        </w:trPr>
        <w:tc>
          <w:tcPr>
            <w:tcW w:w="1134" w:type="pct"/>
          </w:tcPr>
          <w:p w14:paraId="418B7E0D" w14:textId="405CC1E4" w:rsidR="00405835" w:rsidRPr="00DC7A17" w:rsidRDefault="00405835" w:rsidP="00C6413A">
            <w:pPr>
              <w:tabs>
                <w:tab w:val="left" w:pos="3060"/>
                <w:tab w:val="left" w:pos="4464"/>
                <w:tab w:val="left" w:pos="4500"/>
                <w:tab w:val="left" w:pos="6030"/>
                <w:tab w:val="left" w:pos="6336"/>
                <w:tab w:val="left" w:pos="7470"/>
                <w:tab w:val="left" w:pos="8064"/>
              </w:tabs>
              <w:snapToGrid w:val="0"/>
              <w:spacing w:after="0" w:line="240" w:lineRule="auto"/>
              <w:ind w:left="115" w:right="-120" w:hanging="142"/>
              <w:rPr>
                <w:bCs/>
                <w:spacing w:val="0"/>
                <w:sz w:val="19"/>
                <w:szCs w:val="19"/>
              </w:rPr>
            </w:pPr>
            <w:r w:rsidRPr="00DC7A17">
              <w:rPr>
                <w:rFonts w:hint="eastAsia"/>
                <w:bCs/>
                <w:spacing w:val="0"/>
                <w:sz w:val="19"/>
                <w:szCs w:val="19"/>
              </w:rPr>
              <w:t>運輸、倉庫、郵政及</w:t>
            </w:r>
            <w:r w:rsidRPr="008C1565">
              <w:rPr>
                <w:bCs/>
                <w:spacing w:val="0"/>
                <w:sz w:val="19"/>
                <w:szCs w:val="19"/>
              </w:rPr>
              <w:br/>
            </w:r>
            <w:proofErr w:type="gramStart"/>
            <w:r w:rsidRPr="00DC7A17">
              <w:rPr>
                <w:rFonts w:hint="eastAsia"/>
                <w:bCs/>
                <w:spacing w:val="0"/>
                <w:sz w:val="19"/>
                <w:szCs w:val="19"/>
              </w:rPr>
              <w:t>速遞服務業</w:t>
            </w:r>
            <w:proofErr w:type="gramEnd"/>
          </w:p>
        </w:tc>
        <w:tc>
          <w:tcPr>
            <w:tcW w:w="483" w:type="pct"/>
          </w:tcPr>
          <w:p w14:paraId="4507FD7C"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163 300</w:t>
            </w:r>
          </w:p>
          <w:p w14:paraId="1F6FA093" w14:textId="5E9464B2"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(-0.1)</w:t>
            </w:r>
          </w:p>
        </w:tc>
        <w:tc>
          <w:tcPr>
            <w:tcW w:w="483" w:type="pct"/>
          </w:tcPr>
          <w:p w14:paraId="7DE7FB05"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161 900</w:t>
            </w:r>
          </w:p>
          <w:p w14:paraId="186FF7CE" w14:textId="4795E068"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(-1.5)</w:t>
            </w:r>
          </w:p>
        </w:tc>
        <w:tc>
          <w:tcPr>
            <w:tcW w:w="484" w:type="pct"/>
          </w:tcPr>
          <w:p w14:paraId="5BCEDDB5"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163 000</w:t>
            </w:r>
          </w:p>
          <w:p w14:paraId="1A82497E" w14:textId="2A1C401F"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(0.3)</w:t>
            </w:r>
          </w:p>
        </w:tc>
        <w:tc>
          <w:tcPr>
            <w:tcW w:w="484" w:type="pct"/>
          </w:tcPr>
          <w:p w14:paraId="18D4B729"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164 800</w:t>
            </w:r>
          </w:p>
          <w:p w14:paraId="134A2E55" w14:textId="338367D4"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(0.5)</w:t>
            </w:r>
          </w:p>
        </w:tc>
        <w:tc>
          <w:tcPr>
            <w:tcW w:w="484" w:type="pct"/>
          </w:tcPr>
          <w:p w14:paraId="5332F1E0"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163 600</w:t>
            </w:r>
          </w:p>
          <w:p w14:paraId="1FE03844" w14:textId="6476119D"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(0.5)</w:t>
            </w:r>
          </w:p>
        </w:tc>
        <w:tc>
          <w:tcPr>
            <w:tcW w:w="484" w:type="pct"/>
          </w:tcPr>
          <w:p w14:paraId="208E9BD0"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163 800</w:t>
            </w:r>
          </w:p>
          <w:p w14:paraId="77DB43D2" w14:textId="19FC43FF"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(1.2)</w:t>
            </w:r>
          </w:p>
        </w:tc>
        <w:tc>
          <w:tcPr>
            <w:tcW w:w="483" w:type="pct"/>
          </w:tcPr>
          <w:p w14:paraId="7DC94169" w14:textId="77777777" w:rsidR="00405835" w:rsidRPr="00D26B89" w:rsidRDefault="00405835" w:rsidP="00405835">
            <w:pPr>
              <w:snapToGrid w:val="0"/>
              <w:spacing w:after="0" w:line="240" w:lineRule="auto"/>
              <w:ind w:left="-40"/>
              <w:jc w:val="right"/>
              <w:rPr>
                <w:bCs/>
                <w:spacing w:val="0"/>
                <w:sz w:val="18"/>
                <w:szCs w:val="18"/>
              </w:rPr>
            </w:pPr>
            <w:r w:rsidRPr="00D26B89">
              <w:rPr>
                <w:rFonts w:hint="cs"/>
                <w:bCs/>
                <w:spacing w:val="0"/>
                <w:sz w:val="18"/>
                <w:szCs w:val="18"/>
              </w:rPr>
              <w:t xml:space="preserve">164 </w:t>
            </w:r>
            <w:r w:rsidRPr="00D26B89">
              <w:rPr>
                <w:bCs/>
                <w:spacing w:val="0"/>
                <w:sz w:val="18"/>
                <w:szCs w:val="18"/>
              </w:rPr>
              <w:t>200</w:t>
            </w:r>
          </w:p>
          <w:p w14:paraId="31C5B531" w14:textId="2CDF46B1"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D26B89">
              <w:rPr>
                <w:bCs/>
                <w:spacing w:val="0"/>
                <w:sz w:val="18"/>
                <w:szCs w:val="18"/>
              </w:rPr>
              <w:t>(0.7)</w:t>
            </w:r>
          </w:p>
        </w:tc>
        <w:tc>
          <w:tcPr>
            <w:tcW w:w="481" w:type="pct"/>
          </w:tcPr>
          <w:p w14:paraId="0CA7BD5C" w14:textId="77777777" w:rsidR="00405835" w:rsidRDefault="00405835" w:rsidP="00405835">
            <w:pPr>
              <w:snapToGrid w:val="0"/>
              <w:spacing w:after="0" w:line="240" w:lineRule="auto"/>
              <w:ind w:left="-40"/>
              <w:jc w:val="right"/>
              <w:rPr>
                <w:bCs/>
                <w:spacing w:val="0"/>
                <w:sz w:val="18"/>
                <w:szCs w:val="18"/>
              </w:rPr>
            </w:pPr>
            <w:r>
              <w:rPr>
                <w:rFonts w:hint="eastAsia"/>
                <w:bCs/>
                <w:spacing w:val="0"/>
                <w:sz w:val="18"/>
                <w:szCs w:val="18"/>
              </w:rPr>
              <w:t>166 000</w:t>
            </w:r>
          </w:p>
          <w:p w14:paraId="08C4F3D8" w14:textId="1A1829B9"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Pr>
                <w:rFonts w:hint="eastAsia"/>
                <w:bCs/>
                <w:spacing w:val="0"/>
                <w:sz w:val="18"/>
                <w:szCs w:val="18"/>
              </w:rPr>
              <w:t>(0.7)</w:t>
            </w:r>
          </w:p>
        </w:tc>
      </w:tr>
      <w:tr w:rsidR="00405835" w:rsidRPr="00405835" w14:paraId="077B42B9" w14:textId="77777777" w:rsidTr="008C1565">
        <w:trPr>
          <w:jc w:val="center"/>
        </w:trPr>
        <w:tc>
          <w:tcPr>
            <w:tcW w:w="1134" w:type="pct"/>
          </w:tcPr>
          <w:p w14:paraId="30B69490" w14:textId="77777777" w:rsidR="00405835" w:rsidRPr="00DC7A17"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spacing w:val="0"/>
                <w:sz w:val="19"/>
                <w:szCs w:val="19"/>
              </w:rPr>
            </w:pPr>
          </w:p>
        </w:tc>
        <w:tc>
          <w:tcPr>
            <w:tcW w:w="483" w:type="pct"/>
          </w:tcPr>
          <w:p w14:paraId="676E372B"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3" w:type="pct"/>
          </w:tcPr>
          <w:p w14:paraId="0A476B2E"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4" w:type="pct"/>
          </w:tcPr>
          <w:p w14:paraId="70E76F2B"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4" w:type="pct"/>
          </w:tcPr>
          <w:p w14:paraId="79A0ABF2"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4" w:type="pct"/>
          </w:tcPr>
          <w:p w14:paraId="23F14F56"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4" w:type="pct"/>
          </w:tcPr>
          <w:p w14:paraId="7B7D69C9"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3" w:type="pct"/>
          </w:tcPr>
          <w:p w14:paraId="1550322B" w14:textId="77777777"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1" w:type="pct"/>
          </w:tcPr>
          <w:p w14:paraId="40A14FB2" w14:textId="77777777"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r>
      <w:tr w:rsidR="00405835" w:rsidRPr="008C1565" w14:paraId="5B00E4D4" w14:textId="77777777" w:rsidTr="008C1565">
        <w:trPr>
          <w:jc w:val="center"/>
        </w:trPr>
        <w:tc>
          <w:tcPr>
            <w:tcW w:w="1134" w:type="pct"/>
          </w:tcPr>
          <w:p w14:paraId="170CD752" w14:textId="4C576D03" w:rsidR="00405835" w:rsidRPr="00DC7A17"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DC7A17">
              <w:rPr>
                <w:rFonts w:hint="eastAsia"/>
                <w:bCs/>
                <w:spacing w:val="0"/>
                <w:sz w:val="19"/>
                <w:szCs w:val="19"/>
              </w:rPr>
              <w:t>資訊及通訊業</w:t>
            </w:r>
          </w:p>
        </w:tc>
        <w:tc>
          <w:tcPr>
            <w:tcW w:w="483" w:type="pct"/>
          </w:tcPr>
          <w:p w14:paraId="2C0553A2"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108 300</w:t>
            </w:r>
          </w:p>
          <w:p w14:paraId="62AD2BAB" w14:textId="636634E2"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(1.9)</w:t>
            </w:r>
          </w:p>
        </w:tc>
        <w:tc>
          <w:tcPr>
            <w:tcW w:w="483" w:type="pct"/>
          </w:tcPr>
          <w:p w14:paraId="6307A36E"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107 400</w:t>
            </w:r>
          </w:p>
          <w:p w14:paraId="287138E2" w14:textId="3715B14A"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(0.2)</w:t>
            </w:r>
          </w:p>
        </w:tc>
        <w:tc>
          <w:tcPr>
            <w:tcW w:w="484" w:type="pct"/>
          </w:tcPr>
          <w:p w14:paraId="563F4729"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108 800</w:t>
            </w:r>
          </w:p>
          <w:p w14:paraId="1A9FEFF3" w14:textId="5499E395"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(2.5)</w:t>
            </w:r>
          </w:p>
        </w:tc>
        <w:tc>
          <w:tcPr>
            <w:tcW w:w="484" w:type="pct"/>
          </w:tcPr>
          <w:p w14:paraId="2EBCB65A"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108 600</w:t>
            </w:r>
          </w:p>
          <w:p w14:paraId="04C4F973" w14:textId="18AC71C4"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(3.1)</w:t>
            </w:r>
          </w:p>
        </w:tc>
        <w:tc>
          <w:tcPr>
            <w:tcW w:w="484" w:type="pct"/>
          </w:tcPr>
          <w:p w14:paraId="2A95223A"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108 400</w:t>
            </w:r>
          </w:p>
          <w:p w14:paraId="13A25EC9" w14:textId="364EE37D"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(1.8)</w:t>
            </w:r>
          </w:p>
        </w:tc>
        <w:tc>
          <w:tcPr>
            <w:tcW w:w="484" w:type="pct"/>
          </w:tcPr>
          <w:p w14:paraId="0B79F2C7"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109 700</w:t>
            </w:r>
          </w:p>
          <w:p w14:paraId="571B0CBA" w14:textId="606370E4"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(2.1)</w:t>
            </w:r>
          </w:p>
        </w:tc>
        <w:tc>
          <w:tcPr>
            <w:tcW w:w="483" w:type="pct"/>
          </w:tcPr>
          <w:p w14:paraId="61EEC84C" w14:textId="77777777" w:rsidR="00405835" w:rsidRPr="00D26B89" w:rsidRDefault="00405835" w:rsidP="00405835">
            <w:pPr>
              <w:snapToGrid w:val="0"/>
              <w:spacing w:after="0" w:line="240" w:lineRule="auto"/>
              <w:ind w:left="-40"/>
              <w:jc w:val="right"/>
              <w:rPr>
                <w:bCs/>
                <w:spacing w:val="0"/>
                <w:sz w:val="18"/>
                <w:szCs w:val="18"/>
              </w:rPr>
            </w:pPr>
            <w:r w:rsidRPr="00D26B89">
              <w:rPr>
                <w:rFonts w:hint="cs"/>
                <w:bCs/>
                <w:spacing w:val="0"/>
                <w:sz w:val="18"/>
                <w:szCs w:val="18"/>
              </w:rPr>
              <w:t>110 100</w:t>
            </w:r>
          </w:p>
          <w:p w14:paraId="43C40EE4" w14:textId="2086F3E9"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D26B89">
              <w:rPr>
                <w:bCs/>
                <w:spacing w:val="0"/>
                <w:sz w:val="18"/>
                <w:szCs w:val="18"/>
              </w:rPr>
              <w:t>(1.2)</w:t>
            </w:r>
          </w:p>
        </w:tc>
        <w:tc>
          <w:tcPr>
            <w:tcW w:w="481" w:type="pct"/>
          </w:tcPr>
          <w:p w14:paraId="7448057D" w14:textId="77777777" w:rsidR="00405835" w:rsidRDefault="00405835" w:rsidP="00405835">
            <w:pPr>
              <w:snapToGrid w:val="0"/>
              <w:spacing w:after="0" w:line="240" w:lineRule="auto"/>
              <w:ind w:left="-40"/>
              <w:jc w:val="right"/>
              <w:rPr>
                <w:bCs/>
                <w:spacing w:val="0"/>
                <w:sz w:val="18"/>
                <w:szCs w:val="18"/>
              </w:rPr>
            </w:pPr>
            <w:r>
              <w:rPr>
                <w:rFonts w:hint="eastAsia"/>
                <w:bCs/>
                <w:spacing w:val="0"/>
                <w:sz w:val="18"/>
                <w:szCs w:val="18"/>
              </w:rPr>
              <w:t>108 000</w:t>
            </w:r>
          </w:p>
          <w:p w14:paraId="537C1A11" w14:textId="0A077012"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Pr>
                <w:rFonts w:hint="eastAsia"/>
                <w:bCs/>
                <w:spacing w:val="0"/>
                <w:sz w:val="18"/>
                <w:szCs w:val="18"/>
              </w:rPr>
              <w:t>(-0.5)</w:t>
            </w:r>
          </w:p>
        </w:tc>
      </w:tr>
      <w:tr w:rsidR="00405835" w:rsidRPr="00405835" w14:paraId="1A7F06C7" w14:textId="77777777" w:rsidTr="008C1565">
        <w:trPr>
          <w:jc w:val="center"/>
        </w:trPr>
        <w:tc>
          <w:tcPr>
            <w:tcW w:w="1134" w:type="pct"/>
          </w:tcPr>
          <w:p w14:paraId="7BEA292E" w14:textId="77777777" w:rsidR="00405835" w:rsidRPr="00DC7A17"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spacing w:val="0"/>
                <w:sz w:val="19"/>
                <w:szCs w:val="19"/>
              </w:rPr>
            </w:pPr>
          </w:p>
        </w:tc>
        <w:tc>
          <w:tcPr>
            <w:tcW w:w="483" w:type="pct"/>
          </w:tcPr>
          <w:p w14:paraId="613AB741"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3" w:type="pct"/>
          </w:tcPr>
          <w:p w14:paraId="24952809"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4" w:type="pct"/>
          </w:tcPr>
          <w:p w14:paraId="092D9892"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4" w:type="pct"/>
          </w:tcPr>
          <w:p w14:paraId="3542CE77"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4" w:type="pct"/>
          </w:tcPr>
          <w:p w14:paraId="5EF77243"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4" w:type="pct"/>
          </w:tcPr>
          <w:p w14:paraId="55E755AC" w14:textId="7777777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3" w:type="pct"/>
          </w:tcPr>
          <w:p w14:paraId="26CE7F74" w14:textId="77777777"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c>
          <w:tcPr>
            <w:tcW w:w="481" w:type="pct"/>
          </w:tcPr>
          <w:p w14:paraId="5AFC420E" w14:textId="77777777"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spacing w:val="0"/>
                <w:sz w:val="19"/>
                <w:szCs w:val="19"/>
              </w:rPr>
            </w:pPr>
          </w:p>
        </w:tc>
      </w:tr>
      <w:tr w:rsidR="00405835" w:rsidRPr="008C1565" w14:paraId="216500EA" w14:textId="77777777" w:rsidTr="008C1565">
        <w:trPr>
          <w:jc w:val="center"/>
        </w:trPr>
        <w:tc>
          <w:tcPr>
            <w:tcW w:w="1134" w:type="pct"/>
          </w:tcPr>
          <w:p w14:paraId="2182622A" w14:textId="3AE0E740" w:rsidR="00405835" w:rsidRPr="00DC7A17" w:rsidRDefault="00405835" w:rsidP="00C6413A">
            <w:pPr>
              <w:tabs>
                <w:tab w:val="left" w:pos="3060"/>
                <w:tab w:val="left" w:pos="4464"/>
                <w:tab w:val="left" w:pos="4500"/>
                <w:tab w:val="left" w:pos="6030"/>
                <w:tab w:val="left" w:pos="6336"/>
                <w:tab w:val="left" w:pos="7470"/>
                <w:tab w:val="left" w:pos="8064"/>
              </w:tabs>
              <w:snapToGrid w:val="0"/>
              <w:spacing w:after="0" w:line="240" w:lineRule="auto"/>
              <w:ind w:left="115" w:right="-120" w:hanging="142"/>
              <w:rPr>
                <w:bCs/>
                <w:spacing w:val="0"/>
                <w:sz w:val="19"/>
                <w:szCs w:val="19"/>
              </w:rPr>
            </w:pPr>
            <w:r w:rsidRPr="00DC7A17">
              <w:rPr>
                <w:rFonts w:hint="eastAsia"/>
                <w:bCs/>
                <w:spacing w:val="0"/>
                <w:sz w:val="19"/>
                <w:szCs w:val="19"/>
              </w:rPr>
              <w:t>金融、保險、地產、</w:t>
            </w:r>
            <w:r w:rsidRPr="00DC7A17">
              <w:rPr>
                <w:bCs/>
                <w:spacing w:val="0"/>
                <w:sz w:val="19"/>
                <w:szCs w:val="19"/>
              </w:rPr>
              <w:br/>
            </w:r>
            <w:r w:rsidRPr="00DC7A17">
              <w:rPr>
                <w:rFonts w:hint="eastAsia"/>
                <w:bCs/>
                <w:spacing w:val="0"/>
                <w:sz w:val="19"/>
                <w:szCs w:val="19"/>
              </w:rPr>
              <w:t>專業及商用服務業</w:t>
            </w:r>
          </w:p>
        </w:tc>
        <w:tc>
          <w:tcPr>
            <w:tcW w:w="483" w:type="pct"/>
          </w:tcPr>
          <w:p w14:paraId="5A630621"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766 900</w:t>
            </w:r>
          </w:p>
          <w:p w14:paraId="21FCAF37" w14:textId="23EF048B"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(1.4)</w:t>
            </w:r>
          </w:p>
        </w:tc>
        <w:tc>
          <w:tcPr>
            <w:tcW w:w="483" w:type="pct"/>
          </w:tcPr>
          <w:p w14:paraId="238E1932"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763 400</w:t>
            </w:r>
          </w:p>
          <w:p w14:paraId="75DA8F2B" w14:textId="1D695EB2"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(-0.4)</w:t>
            </w:r>
          </w:p>
        </w:tc>
        <w:tc>
          <w:tcPr>
            <w:tcW w:w="484" w:type="pct"/>
          </w:tcPr>
          <w:p w14:paraId="6E6289BC"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769 700</w:t>
            </w:r>
          </w:p>
          <w:p w14:paraId="5CB35BAE" w14:textId="554ADE8B"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(2.6)</w:t>
            </w:r>
          </w:p>
        </w:tc>
        <w:tc>
          <w:tcPr>
            <w:tcW w:w="484" w:type="pct"/>
          </w:tcPr>
          <w:p w14:paraId="34484E0B"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773 000</w:t>
            </w:r>
          </w:p>
          <w:p w14:paraId="67D1142D" w14:textId="54E6C3C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(2.8)</w:t>
            </w:r>
          </w:p>
        </w:tc>
        <w:tc>
          <w:tcPr>
            <w:tcW w:w="484" w:type="pct"/>
          </w:tcPr>
          <w:p w14:paraId="33F18395"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761 600</w:t>
            </w:r>
          </w:p>
          <w:p w14:paraId="5AFFE6C0" w14:textId="5351C03F"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(0.6)</w:t>
            </w:r>
          </w:p>
        </w:tc>
        <w:tc>
          <w:tcPr>
            <w:tcW w:w="484" w:type="pct"/>
          </w:tcPr>
          <w:p w14:paraId="024917EB"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762 300</w:t>
            </w:r>
          </w:p>
          <w:p w14:paraId="26443CE0" w14:textId="49273C7B"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(-0.1)</w:t>
            </w:r>
          </w:p>
        </w:tc>
        <w:tc>
          <w:tcPr>
            <w:tcW w:w="483" w:type="pct"/>
          </w:tcPr>
          <w:p w14:paraId="014817AD" w14:textId="77777777" w:rsidR="00405835" w:rsidRPr="00D26B89" w:rsidRDefault="00405835" w:rsidP="00405835">
            <w:pPr>
              <w:snapToGrid w:val="0"/>
              <w:spacing w:after="0" w:line="240" w:lineRule="auto"/>
              <w:ind w:left="-40"/>
              <w:jc w:val="right"/>
              <w:rPr>
                <w:bCs/>
                <w:spacing w:val="0"/>
                <w:sz w:val="18"/>
                <w:szCs w:val="18"/>
              </w:rPr>
            </w:pPr>
            <w:r w:rsidRPr="00D26B89">
              <w:rPr>
                <w:rFonts w:hint="cs"/>
                <w:bCs/>
                <w:spacing w:val="0"/>
                <w:sz w:val="18"/>
                <w:szCs w:val="18"/>
              </w:rPr>
              <w:t xml:space="preserve">765 </w:t>
            </w:r>
            <w:r w:rsidRPr="00D26B89">
              <w:rPr>
                <w:bCs/>
                <w:spacing w:val="0"/>
                <w:sz w:val="18"/>
                <w:szCs w:val="18"/>
              </w:rPr>
              <w:t>300</w:t>
            </w:r>
          </w:p>
          <w:p w14:paraId="22E03126" w14:textId="45C0FBEC"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D26B89">
              <w:rPr>
                <w:bCs/>
                <w:spacing w:val="0"/>
                <w:sz w:val="18"/>
                <w:szCs w:val="18"/>
              </w:rPr>
              <w:t>(-0.6)</w:t>
            </w:r>
          </w:p>
        </w:tc>
        <w:tc>
          <w:tcPr>
            <w:tcW w:w="481" w:type="pct"/>
          </w:tcPr>
          <w:p w14:paraId="178D6FCB" w14:textId="77777777" w:rsidR="00405835" w:rsidRDefault="00405835" w:rsidP="00405835">
            <w:pPr>
              <w:snapToGrid w:val="0"/>
              <w:spacing w:after="0" w:line="240" w:lineRule="auto"/>
              <w:ind w:left="-40"/>
              <w:jc w:val="right"/>
              <w:rPr>
                <w:bCs/>
                <w:spacing w:val="0"/>
                <w:sz w:val="18"/>
                <w:szCs w:val="18"/>
              </w:rPr>
            </w:pPr>
            <w:r>
              <w:rPr>
                <w:rFonts w:hint="eastAsia"/>
                <w:bCs/>
                <w:spacing w:val="0"/>
                <w:sz w:val="18"/>
                <w:szCs w:val="18"/>
              </w:rPr>
              <w:t>772 300</w:t>
            </w:r>
          </w:p>
          <w:p w14:paraId="0DCA3522" w14:textId="280682A2"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Pr>
                <w:rFonts w:hint="eastAsia"/>
                <w:bCs/>
                <w:spacing w:val="0"/>
                <w:sz w:val="18"/>
                <w:szCs w:val="18"/>
              </w:rPr>
              <w:t>(-0.1)</w:t>
            </w:r>
          </w:p>
        </w:tc>
      </w:tr>
      <w:tr w:rsidR="00405835" w:rsidRPr="008C1565" w14:paraId="7FA40232" w14:textId="77777777" w:rsidTr="008C1565">
        <w:trPr>
          <w:jc w:val="center"/>
        </w:trPr>
        <w:tc>
          <w:tcPr>
            <w:tcW w:w="1134" w:type="pct"/>
          </w:tcPr>
          <w:p w14:paraId="3806E88C" w14:textId="4C1507AD" w:rsidR="00405835" w:rsidRPr="008C1565"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Chars="50" w:left="150"/>
              <w:rPr>
                <w:i/>
                <w:noProof/>
                <w:spacing w:val="0"/>
                <w:sz w:val="19"/>
                <w:szCs w:val="19"/>
                <w:lang w:eastAsia="zh-HK"/>
              </w:rPr>
            </w:pPr>
            <w:r w:rsidRPr="008C1565">
              <w:rPr>
                <w:rFonts w:hint="eastAsia"/>
                <w:i/>
                <w:noProof/>
                <w:spacing w:val="0"/>
                <w:sz w:val="19"/>
                <w:szCs w:val="19"/>
                <w:lang w:eastAsia="zh-HK"/>
              </w:rPr>
              <w:t>當中：</w:t>
            </w:r>
          </w:p>
        </w:tc>
        <w:tc>
          <w:tcPr>
            <w:tcW w:w="483" w:type="pct"/>
          </w:tcPr>
          <w:p w14:paraId="7C14107B" w14:textId="77777777" w:rsidR="00405835" w:rsidRPr="008C156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3" w:type="pct"/>
          </w:tcPr>
          <w:p w14:paraId="28C945C8" w14:textId="77777777" w:rsidR="00405835" w:rsidRPr="008C156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4" w:type="pct"/>
          </w:tcPr>
          <w:p w14:paraId="4C86D050" w14:textId="77777777" w:rsidR="00405835" w:rsidRPr="008C156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4" w:type="pct"/>
          </w:tcPr>
          <w:p w14:paraId="6AF271EA" w14:textId="77777777" w:rsidR="00405835" w:rsidRPr="008C156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4" w:type="pct"/>
          </w:tcPr>
          <w:p w14:paraId="72090A94" w14:textId="77777777" w:rsidR="00405835" w:rsidRPr="008C156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4" w:type="pct"/>
          </w:tcPr>
          <w:p w14:paraId="5FE7B13F" w14:textId="77777777" w:rsidR="00405835" w:rsidRPr="008C156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3" w:type="pct"/>
          </w:tcPr>
          <w:p w14:paraId="5687A3DD" w14:textId="77777777" w:rsidR="00405835" w:rsidRPr="008C156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1" w:type="pct"/>
          </w:tcPr>
          <w:p w14:paraId="2CA6374B" w14:textId="77777777" w:rsidR="00405835" w:rsidRPr="008C156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r>
      <w:tr w:rsidR="00405835" w:rsidRPr="008C1565" w14:paraId="4CB3D1FE" w14:textId="77777777" w:rsidTr="008C1565">
        <w:trPr>
          <w:jc w:val="center"/>
        </w:trPr>
        <w:tc>
          <w:tcPr>
            <w:tcW w:w="1134" w:type="pct"/>
          </w:tcPr>
          <w:p w14:paraId="0E2285D6" w14:textId="3D170F12" w:rsidR="00405835" w:rsidRPr="008C1565"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Chars="50" w:left="150"/>
              <w:rPr>
                <w:bCs/>
                <w:i/>
                <w:spacing w:val="0"/>
                <w:sz w:val="19"/>
                <w:szCs w:val="19"/>
              </w:rPr>
            </w:pPr>
            <w:r w:rsidRPr="008C1565">
              <w:rPr>
                <w:rFonts w:hint="eastAsia"/>
                <w:bCs/>
                <w:i/>
                <w:spacing w:val="0"/>
                <w:sz w:val="19"/>
                <w:szCs w:val="19"/>
              </w:rPr>
              <w:t>金融及保險業</w:t>
            </w:r>
          </w:p>
        </w:tc>
        <w:tc>
          <w:tcPr>
            <w:tcW w:w="483" w:type="pct"/>
          </w:tcPr>
          <w:p w14:paraId="1CCE4A0F" w14:textId="77777777" w:rsidR="00405835" w:rsidRPr="00405835" w:rsidRDefault="00405835" w:rsidP="00405835">
            <w:pPr>
              <w:spacing w:after="0" w:line="220" w:lineRule="exact"/>
              <w:ind w:left="-40"/>
              <w:jc w:val="right"/>
              <w:rPr>
                <w:bCs/>
                <w:i/>
                <w:spacing w:val="0"/>
                <w:sz w:val="19"/>
                <w:szCs w:val="19"/>
                <w:lang w:val="en-HK"/>
              </w:rPr>
            </w:pPr>
            <w:r w:rsidRPr="00405835">
              <w:rPr>
                <w:rFonts w:hint="eastAsia"/>
                <w:bCs/>
                <w:i/>
                <w:spacing w:val="0"/>
                <w:sz w:val="19"/>
                <w:szCs w:val="19"/>
                <w:lang w:val="en-HK"/>
              </w:rPr>
              <w:t>233</w:t>
            </w:r>
            <w:r w:rsidRPr="00405835">
              <w:rPr>
                <w:bCs/>
                <w:i/>
                <w:spacing w:val="0"/>
                <w:sz w:val="19"/>
                <w:szCs w:val="19"/>
                <w:lang w:val="en-HK"/>
              </w:rPr>
              <w:t> </w:t>
            </w:r>
            <w:r w:rsidRPr="00405835">
              <w:rPr>
                <w:rFonts w:hint="eastAsia"/>
                <w:bCs/>
                <w:i/>
                <w:spacing w:val="0"/>
                <w:sz w:val="19"/>
                <w:szCs w:val="19"/>
                <w:lang w:val="en-HK"/>
              </w:rPr>
              <w:t>900</w:t>
            </w:r>
          </w:p>
          <w:p w14:paraId="5D751B89" w14:textId="30FBE6AF"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i/>
                <w:spacing w:val="0"/>
                <w:sz w:val="19"/>
                <w:szCs w:val="19"/>
                <w:lang w:val="en-HK"/>
              </w:rPr>
            </w:pPr>
            <w:r w:rsidRPr="00405835">
              <w:rPr>
                <w:bCs/>
                <w:i/>
                <w:spacing w:val="0"/>
                <w:sz w:val="19"/>
                <w:szCs w:val="19"/>
                <w:lang w:val="en-HK"/>
              </w:rPr>
              <w:t>(§)</w:t>
            </w:r>
          </w:p>
        </w:tc>
        <w:tc>
          <w:tcPr>
            <w:tcW w:w="483" w:type="pct"/>
          </w:tcPr>
          <w:p w14:paraId="4ACD9B1E" w14:textId="77777777" w:rsidR="00405835" w:rsidRPr="00405835" w:rsidRDefault="00405835" w:rsidP="00405835">
            <w:pPr>
              <w:spacing w:after="0" w:line="220" w:lineRule="exact"/>
              <w:ind w:left="-40"/>
              <w:jc w:val="right"/>
              <w:rPr>
                <w:bCs/>
                <w:i/>
                <w:spacing w:val="0"/>
                <w:sz w:val="19"/>
                <w:szCs w:val="19"/>
                <w:lang w:val="en-HK"/>
              </w:rPr>
            </w:pPr>
            <w:r w:rsidRPr="00405835">
              <w:rPr>
                <w:rFonts w:hint="eastAsia"/>
                <w:bCs/>
                <w:i/>
                <w:spacing w:val="0"/>
                <w:sz w:val="19"/>
                <w:szCs w:val="19"/>
                <w:lang w:val="en-HK"/>
              </w:rPr>
              <w:t>233</w:t>
            </w:r>
            <w:r w:rsidRPr="00405835">
              <w:rPr>
                <w:bCs/>
                <w:i/>
                <w:spacing w:val="0"/>
                <w:sz w:val="19"/>
                <w:szCs w:val="19"/>
                <w:lang w:val="en-HK"/>
              </w:rPr>
              <w:t> </w:t>
            </w:r>
            <w:r w:rsidRPr="00405835">
              <w:rPr>
                <w:rFonts w:hint="eastAsia"/>
                <w:bCs/>
                <w:i/>
                <w:spacing w:val="0"/>
                <w:sz w:val="19"/>
                <w:szCs w:val="19"/>
                <w:lang w:val="en-HK"/>
              </w:rPr>
              <w:t>000</w:t>
            </w:r>
          </w:p>
          <w:p w14:paraId="70AE4AD5" w14:textId="4CC4BC0B"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i/>
                <w:spacing w:val="0"/>
                <w:sz w:val="19"/>
                <w:szCs w:val="19"/>
                <w:lang w:val="en-HK"/>
              </w:rPr>
            </w:pPr>
            <w:r w:rsidRPr="00405835">
              <w:rPr>
                <w:bCs/>
                <w:i/>
                <w:spacing w:val="0"/>
                <w:sz w:val="19"/>
                <w:szCs w:val="19"/>
                <w:lang w:val="en-HK"/>
              </w:rPr>
              <w:t>(</w:t>
            </w:r>
            <w:r w:rsidRPr="00405835">
              <w:rPr>
                <w:rFonts w:hint="eastAsia"/>
                <w:bCs/>
                <w:i/>
                <w:spacing w:val="0"/>
                <w:sz w:val="19"/>
                <w:szCs w:val="19"/>
                <w:lang w:val="en-HK"/>
              </w:rPr>
              <w:t>-1.3</w:t>
            </w:r>
            <w:r w:rsidRPr="00405835">
              <w:rPr>
                <w:bCs/>
                <w:i/>
                <w:spacing w:val="0"/>
                <w:sz w:val="19"/>
                <w:szCs w:val="19"/>
                <w:lang w:val="en-HK"/>
              </w:rPr>
              <w:t>)</w:t>
            </w:r>
          </w:p>
        </w:tc>
        <w:tc>
          <w:tcPr>
            <w:tcW w:w="484" w:type="pct"/>
          </w:tcPr>
          <w:p w14:paraId="326ECC49" w14:textId="77777777" w:rsidR="00405835" w:rsidRPr="00405835" w:rsidRDefault="00405835" w:rsidP="00405835">
            <w:pPr>
              <w:tabs>
                <w:tab w:val="clear" w:pos="936"/>
                <w:tab w:val="clear" w:pos="1560"/>
                <w:tab w:val="clear" w:pos="2184"/>
                <w:tab w:val="clear" w:pos="2808"/>
              </w:tabs>
              <w:spacing w:after="0" w:line="220" w:lineRule="exact"/>
              <w:ind w:left="-40"/>
              <w:jc w:val="right"/>
              <w:rPr>
                <w:bCs/>
                <w:i/>
                <w:spacing w:val="0"/>
                <w:sz w:val="19"/>
                <w:szCs w:val="19"/>
                <w:lang w:val="en-HK"/>
              </w:rPr>
            </w:pPr>
            <w:r w:rsidRPr="00405835">
              <w:rPr>
                <w:rFonts w:hint="eastAsia"/>
                <w:bCs/>
                <w:i/>
                <w:spacing w:val="0"/>
                <w:sz w:val="19"/>
                <w:szCs w:val="19"/>
                <w:lang w:val="en-HK"/>
              </w:rPr>
              <w:t>234</w:t>
            </w:r>
            <w:r w:rsidRPr="00405835">
              <w:rPr>
                <w:bCs/>
                <w:i/>
                <w:spacing w:val="0"/>
                <w:sz w:val="19"/>
                <w:szCs w:val="19"/>
                <w:lang w:val="en-HK"/>
              </w:rPr>
              <w:t> </w:t>
            </w:r>
            <w:r w:rsidRPr="00405835">
              <w:rPr>
                <w:rFonts w:hint="eastAsia"/>
                <w:bCs/>
                <w:i/>
                <w:spacing w:val="0"/>
                <w:sz w:val="19"/>
                <w:szCs w:val="19"/>
                <w:lang w:val="en-HK"/>
              </w:rPr>
              <w:t>900</w:t>
            </w:r>
          </w:p>
          <w:p w14:paraId="6979B514" w14:textId="5F9FE1A3"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i/>
                <w:spacing w:val="0"/>
                <w:sz w:val="19"/>
                <w:szCs w:val="19"/>
                <w:lang w:val="en-HK"/>
              </w:rPr>
            </w:pPr>
            <w:r w:rsidRPr="00405835">
              <w:rPr>
                <w:rFonts w:hint="eastAsia"/>
                <w:bCs/>
                <w:i/>
                <w:spacing w:val="0"/>
                <w:sz w:val="19"/>
                <w:szCs w:val="19"/>
                <w:lang w:val="en-HK"/>
              </w:rPr>
              <w:t>(0.6)</w:t>
            </w:r>
          </w:p>
        </w:tc>
        <w:tc>
          <w:tcPr>
            <w:tcW w:w="484" w:type="pct"/>
          </w:tcPr>
          <w:p w14:paraId="13A0113F" w14:textId="77777777" w:rsidR="00405835" w:rsidRPr="00405835" w:rsidRDefault="00405835" w:rsidP="00405835">
            <w:pPr>
              <w:tabs>
                <w:tab w:val="clear" w:pos="936"/>
                <w:tab w:val="clear" w:pos="1560"/>
                <w:tab w:val="clear" w:pos="2184"/>
                <w:tab w:val="clear" w:pos="2808"/>
              </w:tabs>
              <w:spacing w:after="0" w:line="220" w:lineRule="exact"/>
              <w:ind w:left="-40"/>
              <w:jc w:val="right"/>
              <w:rPr>
                <w:bCs/>
                <w:i/>
                <w:spacing w:val="0"/>
                <w:sz w:val="19"/>
                <w:szCs w:val="19"/>
                <w:lang w:val="en-HK"/>
              </w:rPr>
            </w:pPr>
            <w:r w:rsidRPr="00405835">
              <w:rPr>
                <w:rFonts w:hint="eastAsia"/>
                <w:bCs/>
                <w:i/>
                <w:spacing w:val="0"/>
                <w:sz w:val="19"/>
                <w:szCs w:val="19"/>
                <w:lang w:val="en-HK"/>
              </w:rPr>
              <w:t>235</w:t>
            </w:r>
            <w:r w:rsidRPr="00405835">
              <w:rPr>
                <w:bCs/>
                <w:i/>
                <w:spacing w:val="0"/>
                <w:sz w:val="19"/>
                <w:szCs w:val="19"/>
                <w:lang w:val="en-HK"/>
              </w:rPr>
              <w:t> </w:t>
            </w:r>
            <w:r w:rsidRPr="00405835">
              <w:rPr>
                <w:rFonts w:hint="eastAsia"/>
                <w:bCs/>
                <w:i/>
                <w:spacing w:val="0"/>
                <w:sz w:val="19"/>
                <w:szCs w:val="19"/>
                <w:lang w:val="en-HK"/>
              </w:rPr>
              <w:t>800</w:t>
            </w:r>
          </w:p>
          <w:p w14:paraId="7D24A916" w14:textId="7EC247FE"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i/>
                <w:spacing w:val="0"/>
                <w:sz w:val="19"/>
                <w:szCs w:val="19"/>
                <w:lang w:val="en-HK"/>
              </w:rPr>
            </w:pPr>
            <w:r w:rsidRPr="00405835">
              <w:rPr>
                <w:rFonts w:hint="eastAsia"/>
                <w:bCs/>
                <w:i/>
                <w:spacing w:val="0"/>
                <w:sz w:val="19"/>
                <w:szCs w:val="19"/>
                <w:lang w:val="en-HK"/>
              </w:rPr>
              <w:t>(1.4)</w:t>
            </w:r>
          </w:p>
        </w:tc>
        <w:tc>
          <w:tcPr>
            <w:tcW w:w="484" w:type="pct"/>
          </w:tcPr>
          <w:p w14:paraId="7E50DE9F" w14:textId="77777777" w:rsidR="00405835" w:rsidRPr="00405835" w:rsidRDefault="00405835" w:rsidP="00405835">
            <w:pPr>
              <w:tabs>
                <w:tab w:val="clear" w:pos="936"/>
                <w:tab w:val="clear" w:pos="1560"/>
                <w:tab w:val="clear" w:pos="2184"/>
                <w:tab w:val="clear" w:pos="2808"/>
              </w:tabs>
              <w:spacing w:after="0" w:line="220" w:lineRule="exact"/>
              <w:ind w:left="-40"/>
              <w:jc w:val="right"/>
              <w:rPr>
                <w:bCs/>
                <w:i/>
                <w:spacing w:val="0"/>
                <w:sz w:val="19"/>
                <w:szCs w:val="19"/>
                <w:lang w:val="en-HK"/>
              </w:rPr>
            </w:pPr>
            <w:r w:rsidRPr="00405835">
              <w:rPr>
                <w:rFonts w:hint="eastAsia"/>
                <w:bCs/>
                <w:i/>
                <w:spacing w:val="0"/>
                <w:sz w:val="19"/>
                <w:szCs w:val="19"/>
                <w:lang w:val="en-HK"/>
              </w:rPr>
              <w:t>231</w:t>
            </w:r>
            <w:r w:rsidRPr="00405835">
              <w:rPr>
                <w:bCs/>
                <w:i/>
                <w:spacing w:val="0"/>
                <w:sz w:val="19"/>
                <w:szCs w:val="19"/>
                <w:lang w:val="en-HK"/>
              </w:rPr>
              <w:t> </w:t>
            </w:r>
            <w:r w:rsidRPr="00405835">
              <w:rPr>
                <w:rFonts w:hint="eastAsia"/>
                <w:bCs/>
                <w:i/>
                <w:spacing w:val="0"/>
                <w:sz w:val="19"/>
                <w:szCs w:val="19"/>
                <w:lang w:val="en-HK"/>
              </w:rPr>
              <w:t>700</w:t>
            </w:r>
          </w:p>
          <w:p w14:paraId="0277B59F" w14:textId="7F7963A2"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i/>
                <w:spacing w:val="0"/>
                <w:sz w:val="19"/>
                <w:szCs w:val="19"/>
                <w:lang w:val="en-HK"/>
              </w:rPr>
            </w:pPr>
            <w:r w:rsidRPr="00405835">
              <w:rPr>
                <w:rFonts w:hint="eastAsia"/>
                <w:bCs/>
                <w:i/>
                <w:spacing w:val="0"/>
                <w:sz w:val="19"/>
                <w:szCs w:val="19"/>
                <w:lang w:val="en-HK"/>
              </w:rPr>
              <w:t>(-0.7)</w:t>
            </w:r>
          </w:p>
        </w:tc>
        <w:tc>
          <w:tcPr>
            <w:tcW w:w="484" w:type="pct"/>
          </w:tcPr>
          <w:p w14:paraId="6EF03104" w14:textId="77777777" w:rsidR="00405835" w:rsidRPr="00405835" w:rsidRDefault="00405835" w:rsidP="00405835">
            <w:pPr>
              <w:tabs>
                <w:tab w:val="clear" w:pos="936"/>
                <w:tab w:val="clear" w:pos="1560"/>
                <w:tab w:val="clear" w:pos="2184"/>
                <w:tab w:val="clear" w:pos="2808"/>
              </w:tabs>
              <w:spacing w:after="0" w:line="220" w:lineRule="exact"/>
              <w:ind w:left="-40"/>
              <w:jc w:val="right"/>
              <w:rPr>
                <w:bCs/>
                <w:i/>
                <w:spacing w:val="0"/>
                <w:sz w:val="19"/>
                <w:szCs w:val="19"/>
                <w:lang w:val="en-HK"/>
              </w:rPr>
            </w:pPr>
            <w:r w:rsidRPr="00405835">
              <w:rPr>
                <w:rFonts w:hint="eastAsia"/>
                <w:bCs/>
                <w:i/>
                <w:spacing w:val="0"/>
                <w:sz w:val="19"/>
                <w:szCs w:val="19"/>
                <w:lang w:val="en-HK"/>
              </w:rPr>
              <w:t>229</w:t>
            </w:r>
            <w:r w:rsidRPr="00405835">
              <w:rPr>
                <w:bCs/>
                <w:i/>
                <w:spacing w:val="0"/>
                <w:sz w:val="19"/>
                <w:szCs w:val="19"/>
                <w:lang w:val="en-HK"/>
              </w:rPr>
              <w:t> </w:t>
            </w:r>
            <w:r w:rsidRPr="00405835">
              <w:rPr>
                <w:rFonts w:hint="eastAsia"/>
                <w:bCs/>
                <w:i/>
                <w:spacing w:val="0"/>
                <w:sz w:val="19"/>
                <w:szCs w:val="19"/>
                <w:lang w:val="en-HK"/>
              </w:rPr>
              <w:t>400</w:t>
            </w:r>
          </w:p>
          <w:p w14:paraId="457F355B" w14:textId="0F95475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i/>
                <w:spacing w:val="0"/>
                <w:sz w:val="19"/>
                <w:szCs w:val="19"/>
                <w:lang w:val="en-HK"/>
              </w:rPr>
            </w:pPr>
            <w:r w:rsidRPr="00405835">
              <w:rPr>
                <w:rFonts w:hint="eastAsia"/>
                <w:bCs/>
                <w:i/>
                <w:spacing w:val="0"/>
                <w:sz w:val="19"/>
                <w:szCs w:val="19"/>
                <w:lang w:val="en-HK"/>
              </w:rPr>
              <w:t>(-1.5)</w:t>
            </w:r>
          </w:p>
        </w:tc>
        <w:tc>
          <w:tcPr>
            <w:tcW w:w="483" w:type="pct"/>
          </w:tcPr>
          <w:p w14:paraId="6CDE82D5" w14:textId="77777777" w:rsidR="00405835" w:rsidRPr="00405835" w:rsidRDefault="00405835" w:rsidP="00405835">
            <w:pPr>
              <w:spacing w:after="0" w:line="220" w:lineRule="exact"/>
              <w:ind w:left="-40"/>
              <w:jc w:val="right"/>
              <w:rPr>
                <w:bCs/>
                <w:i/>
                <w:spacing w:val="0"/>
                <w:sz w:val="19"/>
                <w:szCs w:val="19"/>
                <w:lang w:val="en-HK"/>
              </w:rPr>
            </w:pPr>
            <w:r w:rsidRPr="00405835">
              <w:rPr>
                <w:rFonts w:hint="eastAsia"/>
                <w:bCs/>
                <w:i/>
                <w:spacing w:val="0"/>
                <w:sz w:val="19"/>
                <w:szCs w:val="19"/>
                <w:lang w:val="en-HK"/>
              </w:rPr>
              <w:t>229</w:t>
            </w:r>
            <w:r w:rsidRPr="00405835">
              <w:rPr>
                <w:bCs/>
                <w:i/>
                <w:spacing w:val="0"/>
                <w:sz w:val="19"/>
                <w:szCs w:val="19"/>
                <w:lang w:val="en-HK"/>
              </w:rPr>
              <w:t> </w:t>
            </w:r>
            <w:r w:rsidRPr="00405835">
              <w:rPr>
                <w:rFonts w:hint="eastAsia"/>
                <w:bCs/>
                <w:i/>
                <w:spacing w:val="0"/>
                <w:sz w:val="19"/>
                <w:szCs w:val="19"/>
                <w:lang w:val="en-HK"/>
              </w:rPr>
              <w:t>300</w:t>
            </w:r>
          </w:p>
          <w:p w14:paraId="3C2EBE6D" w14:textId="2F4E285B"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i/>
                <w:spacing w:val="0"/>
                <w:sz w:val="19"/>
                <w:szCs w:val="19"/>
                <w:lang w:val="en-HK"/>
              </w:rPr>
            </w:pPr>
            <w:r w:rsidRPr="00405835">
              <w:rPr>
                <w:rFonts w:hint="eastAsia"/>
                <w:bCs/>
                <w:i/>
                <w:spacing w:val="0"/>
                <w:sz w:val="19"/>
                <w:szCs w:val="19"/>
                <w:lang w:val="en-HK"/>
              </w:rPr>
              <w:t>(-2.4)</w:t>
            </w:r>
          </w:p>
        </w:tc>
        <w:tc>
          <w:tcPr>
            <w:tcW w:w="481" w:type="pct"/>
          </w:tcPr>
          <w:p w14:paraId="646EF204" w14:textId="77777777" w:rsidR="00405835" w:rsidRPr="00405835" w:rsidRDefault="00405835" w:rsidP="00405835">
            <w:pPr>
              <w:spacing w:after="0" w:line="220" w:lineRule="exact"/>
              <w:ind w:left="-40"/>
              <w:jc w:val="right"/>
              <w:rPr>
                <w:bCs/>
                <w:i/>
                <w:spacing w:val="0"/>
                <w:sz w:val="19"/>
                <w:szCs w:val="19"/>
                <w:lang w:val="en-HK"/>
              </w:rPr>
            </w:pPr>
            <w:r w:rsidRPr="00405835">
              <w:rPr>
                <w:rFonts w:hint="eastAsia"/>
                <w:bCs/>
                <w:i/>
                <w:spacing w:val="0"/>
                <w:sz w:val="19"/>
                <w:szCs w:val="19"/>
                <w:lang w:val="en-HK"/>
              </w:rPr>
              <w:t>230 500</w:t>
            </w:r>
          </w:p>
          <w:p w14:paraId="684C2852" w14:textId="0F475DD2"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i/>
                <w:spacing w:val="0"/>
                <w:sz w:val="19"/>
                <w:szCs w:val="19"/>
                <w:lang w:val="en-HK"/>
              </w:rPr>
            </w:pPr>
            <w:r w:rsidRPr="00405835">
              <w:rPr>
                <w:rFonts w:hint="eastAsia"/>
                <w:bCs/>
                <w:i/>
                <w:spacing w:val="0"/>
                <w:sz w:val="19"/>
                <w:szCs w:val="19"/>
                <w:lang w:val="en-HK"/>
              </w:rPr>
              <w:t>(-2.3)</w:t>
            </w:r>
          </w:p>
        </w:tc>
      </w:tr>
      <w:tr w:rsidR="00405835" w:rsidRPr="00F15A84" w14:paraId="39A8B1A9" w14:textId="77777777" w:rsidTr="008C1565">
        <w:trPr>
          <w:jc w:val="center"/>
        </w:trPr>
        <w:tc>
          <w:tcPr>
            <w:tcW w:w="1134" w:type="pct"/>
          </w:tcPr>
          <w:p w14:paraId="678A2722" w14:textId="77777777" w:rsidR="00405835" w:rsidRPr="00DC7A17"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i/>
                <w:spacing w:val="0"/>
                <w:sz w:val="19"/>
                <w:szCs w:val="19"/>
              </w:rPr>
            </w:pPr>
          </w:p>
        </w:tc>
        <w:tc>
          <w:tcPr>
            <w:tcW w:w="483" w:type="pct"/>
          </w:tcPr>
          <w:p w14:paraId="3A0C41D5"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0346533C"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3BF3E9E2"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176048B7"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63D25524"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17193CEB"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3E42B9FF" w14:textId="77777777" w:rsidR="00405835" w:rsidRPr="00F15A84" w:rsidDel="00E23D66" w:rsidRDefault="00405835" w:rsidP="00405835">
            <w:pPr>
              <w:keepNext/>
              <w:snapToGrid w:val="0"/>
              <w:spacing w:after="0" w:line="100" w:lineRule="exact"/>
              <w:jc w:val="right"/>
              <w:outlineLvl w:val="7"/>
              <w:rPr>
                <w:bCs/>
                <w:spacing w:val="0"/>
                <w:sz w:val="19"/>
                <w:szCs w:val="19"/>
                <w:lang w:val="en-HK"/>
              </w:rPr>
            </w:pPr>
          </w:p>
        </w:tc>
        <w:tc>
          <w:tcPr>
            <w:tcW w:w="481" w:type="pct"/>
          </w:tcPr>
          <w:p w14:paraId="20E62F13" w14:textId="77777777" w:rsidR="00405835" w:rsidRPr="00F15A84" w:rsidDel="00E23D66" w:rsidRDefault="00405835" w:rsidP="00405835">
            <w:pPr>
              <w:keepNext/>
              <w:snapToGrid w:val="0"/>
              <w:spacing w:after="0" w:line="100" w:lineRule="exact"/>
              <w:jc w:val="right"/>
              <w:outlineLvl w:val="7"/>
              <w:rPr>
                <w:bCs/>
                <w:spacing w:val="0"/>
                <w:sz w:val="18"/>
                <w:szCs w:val="18"/>
                <w:lang w:val="en-HK"/>
              </w:rPr>
            </w:pPr>
          </w:p>
        </w:tc>
      </w:tr>
      <w:tr w:rsidR="00405835" w:rsidRPr="008C1565" w14:paraId="50A763E5" w14:textId="77777777" w:rsidTr="008C1565">
        <w:trPr>
          <w:jc w:val="center"/>
        </w:trPr>
        <w:tc>
          <w:tcPr>
            <w:tcW w:w="1134" w:type="pct"/>
          </w:tcPr>
          <w:p w14:paraId="3A40CE66" w14:textId="40B02D58" w:rsidR="00405835" w:rsidRPr="008C1565"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DC7A17">
              <w:rPr>
                <w:rFonts w:hint="eastAsia"/>
                <w:bCs/>
                <w:spacing w:val="0"/>
                <w:sz w:val="19"/>
                <w:szCs w:val="19"/>
              </w:rPr>
              <w:t>社會及個人服務業</w:t>
            </w:r>
          </w:p>
        </w:tc>
        <w:tc>
          <w:tcPr>
            <w:tcW w:w="483" w:type="pct"/>
          </w:tcPr>
          <w:p w14:paraId="3FE6F703"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560 700</w:t>
            </w:r>
          </w:p>
          <w:p w14:paraId="633AF033" w14:textId="1A9F10FF"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(4.4)</w:t>
            </w:r>
          </w:p>
        </w:tc>
        <w:tc>
          <w:tcPr>
            <w:tcW w:w="483" w:type="pct"/>
          </w:tcPr>
          <w:p w14:paraId="635BD77C"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553 900</w:t>
            </w:r>
          </w:p>
          <w:p w14:paraId="671DC9DD" w14:textId="55668983"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(3.9)</w:t>
            </w:r>
          </w:p>
        </w:tc>
        <w:tc>
          <w:tcPr>
            <w:tcW w:w="484" w:type="pct"/>
          </w:tcPr>
          <w:p w14:paraId="59B63BC8"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559 700</w:t>
            </w:r>
          </w:p>
          <w:p w14:paraId="7CD60E5B" w14:textId="3F2055A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(4.8)</w:t>
            </w:r>
          </w:p>
        </w:tc>
        <w:tc>
          <w:tcPr>
            <w:tcW w:w="484" w:type="pct"/>
          </w:tcPr>
          <w:p w14:paraId="5682B405"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564 100</w:t>
            </w:r>
          </w:p>
          <w:p w14:paraId="3AF1A88D" w14:textId="6F41012D"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(5.2)</w:t>
            </w:r>
          </w:p>
        </w:tc>
        <w:tc>
          <w:tcPr>
            <w:tcW w:w="484" w:type="pct"/>
          </w:tcPr>
          <w:p w14:paraId="2BD701A0"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565 000</w:t>
            </w:r>
          </w:p>
          <w:p w14:paraId="63DC0DD9" w14:textId="72662EB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(3.8)</w:t>
            </w:r>
          </w:p>
        </w:tc>
        <w:tc>
          <w:tcPr>
            <w:tcW w:w="484" w:type="pct"/>
          </w:tcPr>
          <w:p w14:paraId="551B0948"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569 800</w:t>
            </w:r>
          </w:p>
          <w:p w14:paraId="0C0C3BDD" w14:textId="093FF11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(2.9)</w:t>
            </w:r>
          </w:p>
        </w:tc>
        <w:tc>
          <w:tcPr>
            <w:tcW w:w="483" w:type="pct"/>
          </w:tcPr>
          <w:p w14:paraId="7510C257" w14:textId="77777777" w:rsidR="00405835" w:rsidRPr="008F5C5C" w:rsidRDefault="00405835" w:rsidP="00405835">
            <w:pPr>
              <w:snapToGrid w:val="0"/>
              <w:spacing w:after="0" w:line="240" w:lineRule="auto"/>
              <w:ind w:left="-40"/>
              <w:jc w:val="right"/>
              <w:rPr>
                <w:bCs/>
                <w:spacing w:val="0"/>
                <w:sz w:val="18"/>
                <w:szCs w:val="18"/>
              </w:rPr>
            </w:pPr>
            <w:r w:rsidRPr="008F5C5C">
              <w:rPr>
                <w:bCs/>
                <w:spacing w:val="0"/>
                <w:sz w:val="18"/>
                <w:szCs w:val="18"/>
              </w:rPr>
              <w:t>568 100</w:t>
            </w:r>
          </w:p>
          <w:p w14:paraId="4C6154B1" w14:textId="1EFC6C48"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8F5C5C">
              <w:rPr>
                <w:bCs/>
                <w:spacing w:val="0"/>
                <w:sz w:val="18"/>
                <w:szCs w:val="18"/>
              </w:rPr>
              <w:t>(1.5)</w:t>
            </w:r>
          </w:p>
        </w:tc>
        <w:tc>
          <w:tcPr>
            <w:tcW w:w="481" w:type="pct"/>
          </w:tcPr>
          <w:p w14:paraId="54D2D68E" w14:textId="77777777" w:rsidR="00405835" w:rsidRDefault="00405835" w:rsidP="00405835">
            <w:pPr>
              <w:snapToGrid w:val="0"/>
              <w:spacing w:after="0" w:line="240" w:lineRule="auto"/>
              <w:ind w:left="-40"/>
              <w:jc w:val="right"/>
              <w:rPr>
                <w:bCs/>
                <w:spacing w:val="0"/>
                <w:sz w:val="18"/>
                <w:szCs w:val="18"/>
              </w:rPr>
            </w:pPr>
            <w:r>
              <w:rPr>
                <w:rFonts w:hint="eastAsia"/>
                <w:bCs/>
                <w:spacing w:val="0"/>
                <w:sz w:val="18"/>
                <w:szCs w:val="18"/>
              </w:rPr>
              <w:t>568</w:t>
            </w:r>
            <w:r>
              <w:rPr>
                <w:bCs/>
                <w:spacing w:val="0"/>
                <w:sz w:val="18"/>
                <w:szCs w:val="18"/>
              </w:rPr>
              <w:t> </w:t>
            </w:r>
            <w:r>
              <w:rPr>
                <w:rFonts w:hint="eastAsia"/>
                <w:bCs/>
                <w:spacing w:val="0"/>
                <w:sz w:val="18"/>
                <w:szCs w:val="18"/>
              </w:rPr>
              <w:t>900</w:t>
            </w:r>
          </w:p>
          <w:p w14:paraId="4CFAE81C" w14:textId="377DDB9B"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Pr>
                <w:rFonts w:hint="eastAsia"/>
                <w:bCs/>
                <w:spacing w:val="0"/>
                <w:sz w:val="18"/>
                <w:szCs w:val="18"/>
              </w:rPr>
              <w:t>(0.9)</w:t>
            </w:r>
          </w:p>
        </w:tc>
      </w:tr>
      <w:tr w:rsidR="00405835" w:rsidRPr="008C1565" w14:paraId="2F177AB1" w14:textId="77777777" w:rsidTr="008C1565">
        <w:trPr>
          <w:jc w:val="center"/>
        </w:trPr>
        <w:tc>
          <w:tcPr>
            <w:tcW w:w="1134" w:type="pct"/>
          </w:tcPr>
          <w:p w14:paraId="2138580C" w14:textId="32CAB13E" w:rsidR="00405835" w:rsidRPr="00DC7A17"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Chars="50" w:left="150"/>
              <w:rPr>
                <w:bCs/>
                <w:spacing w:val="0"/>
                <w:sz w:val="19"/>
                <w:szCs w:val="19"/>
              </w:rPr>
            </w:pPr>
            <w:r w:rsidRPr="00405835">
              <w:rPr>
                <w:rFonts w:hint="eastAsia"/>
                <w:i/>
                <w:noProof/>
                <w:spacing w:val="0"/>
                <w:sz w:val="19"/>
                <w:szCs w:val="19"/>
                <w:lang w:eastAsia="zh-HK"/>
              </w:rPr>
              <w:t>當中：</w:t>
            </w:r>
          </w:p>
        </w:tc>
        <w:tc>
          <w:tcPr>
            <w:tcW w:w="483" w:type="pct"/>
          </w:tcPr>
          <w:p w14:paraId="09968D6B" w14:textId="77777777" w:rsidR="00405835" w:rsidRPr="008C156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3" w:type="pct"/>
          </w:tcPr>
          <w:p w14:paraId="6FBBF92A" w14:textId="77777777" w:rsidR="00405835" w:rsidRPr="008C156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4" w:type="pct"/>
          </w:tcPr>
          <w:p w14:paraId="1952C269" w14:textId="77777777" w:rsidR="00405835" w:rsidRPr="008C156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4" w:type="pct"/>
          </w:tcPr>
          <w:p w14:paraId="16F8FD41" w14:textId="77777777" w:rsidR="00405835" w:rsidRPr="008C156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4" w:type="pct"/>
          </w:tcPr>
          <w:p w14:paraId="6918688C" w14:textId="77777777" w:rsidR="00405835" w:rsidRPr="008C156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4" w:type="pct"/>
          </w:tcPr>
          <w:p w14:paraId="686FBD11" w14:textId="77777777" w:rsidR="00405835" w:rsidRPr="008C156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3" w:type="pct"/>
          </w:tcPr>
          <w:p w14:paraId="21B518D5" w14:textId="77777777" w:rsidR="00405835" w:rsidRPr="008C156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1" w:type="pct"/>
          </w:tcPr>
          <w:p w14:paraId="3B866D2F" w14:textId="77777777" w:rsidR="00405835" w:rsidRPr="008C156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r>
      <w:tr w:rsidR="00405835" w:rsidRPr="008C1565" w14:paraId="7BB71409" w14:textId="77777777" w:rsidTr="008C1565">
        <w:trPr>
          <w:jc w:val="center"/>
        </w:trPr>
        <w:tc>
          <w:tcPr>
            <w:tcW w:w="1134" w:type="pct"/>
          </w:tcPr>
          <w:p w14:paraId="43D65B87" w14:textId="575B3073" w:rsidR="00405835" w:rsidRPr="008C1565"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Chars="50" w:left="150"/>
              <w:rPr>
                <w:bCs/>
                <w:spacing w:val="0"/>
                <w:sz w:val="19"/>
                <w:szCs w:val="19"/>
              </w:rPr>
            </w:pPr>
            <w:r w:rsidRPr="00405835">
              <w:rPr>
                <w:rFonts w:hint="eastAsia"/>
                <w:bCs/>
                <w:i/>
                <w:spacing w:val="0"/>
                <w:sz w:val="19"/>
                <w:szCs w:val="19"/>
              </w:rPr>
              <w:t>住宿護理及</w:t>
            </w:r>
            <w:r w:rsidRPr="00405835">
              <w:rPr>
                <w:bCs/>
                <w:i/>
                <w:spacing w:val="0"/>
                <w:sz w:val="19"/>
                <w:szCs w:val="19"/>
              </w:rPr>
              <w:br/>
            </w:r>
            <w:r w:rsidRPr="00405835">
              <w:rPr>
                <w:rFonts w:hint="eastAsia"/>
                <w:bCs/>
                <w:i/>
                <w:spacing w:val="0"/>
                <w:sz w:val="19"/>
                <w:szCs w:val="19"/>
              </w:rPr>
              <w:t>社會工作服務業</w:t>
            </w:r>
          </w:p>
        </w:tc>
        <w:tc>
          <w:tcPr>
            <w:tcW w:w="483" w:type="pct"/>
          </w:tcPr>
          <w:p w14:paraId="725E90DD" w14:textId="77777777" w:rsidR="00405835" w:rsidRPr="00405835" w:rsidRDefault="00405835" w:rsidP="00405835">
            <w:pPr>
              <w:spacing w:after="0" w:line="220" w:lineRule="exact"/>
              <w:ind w:left="-40"/>
              <w:jc w:val="right"/>
              <w:rPr>
                <w:bCs/>
                <w:i/>
                <w:spacing w:val="0"/>
                <w:sz w:val="19"/>
                <w:szCs w:val="19"/>
                <w:lang w:val="en-HK"/>
              </w:rPr>
            </w:pPr>
            <w:r w:rsidRPr="00405835">
              <w:rPr>
                <w:bCs/>
                <w:i/>
                <w:spacing w:val="0"/>
                <w:sz w:val="19"/>
                <w:szCs w:val="19"/>
                <w:lang w:val="en-HK"/>
              </w:rPr>
              <w:t>69 900</w:t>
            </w:r>
          </w:p>
          <w:p w14:paraId="11822ED3" w14:textId="30E85A09"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i/>
                <w:spacing w:val="0"/>
                <w:sz w:val="19"/>
                <w:szCs w:val="19"/>
                <w:lang w:val="en-HK"/>
              </w:rPr>
            </w:pPr>
            <w:r w:rsidRPr="00405835">
              <w:rPr>
                <w:bCs/>
                <w:i/>
                <w:spacing w:val="0"/>
                <w:sz w:val="19"/>
                <w:szCs w:val="19"/>
                <w:lang w:val="en-HK"/>
              </w:rPr>
              <w:t>(4.7)</w:t>
            </w:r>
          </w:p>
        </w:tc>
        <w:tc>
          <w:tcPr>
            <w:tcW w:w="483" w:type="pct"/>
          </w:tcPr>
          <w:p w14:paraId="5CD2C689" w14:textId="77777777" w:rsidR="00405835" w:rsidRPr="00405835" w:rsidRDefault="00405835" w:rsidP="00405835">
            <w:pPr>
              <w:spacing w:after="0" w:line="220" w:lineRule="exact"/>
              <w:ind w:left="-40"/>
              <w:jc w:val="right"/>
              <w:rPr>
                <w:bCs/>
                <w:i/>
                <w:spacing w:val="0"/>
                <w:sz w:val="19"/>
                <w:szCs w:val="19"/>
                <w:lang w:val="en-HK"/>
              </w:rPr>
            </w:pPr>
            <w:r w:rsidRPr="00405835">
              <w:rPr>
                <w:bCs/>
                <w:i/>
                <w:spacing w:val="0"/>
                <w:sz w:val="19"/>
                <w:szCs w:val="19"/>
                <w:lang w:val="en-HK"/>
              </w:rPr>
              <w:t>68 900</w:t>
            </w:r>
          </w:p>
          <w:p w14:paraId="4A4B13E4" w14:textId="1D17699C"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i/>
                <w:spacing w:val="0"/>
                <w:sz w:val="19"/>
                <w:szCs w:val="19"/>
                <w:lang w:val="en-HK"/>
              </w:rPr>
            </w:pPr>
            <w:r w:rsidRPr="00405835">
              <w:rPr>
                <w:bCs/>
                <w:i/>
                <w:spacing w:val="0"/>
                <w:sz w:val="19"/>
                <w:szCs w:val="19"/>
                <w:lang w:val="en-HK"/>
              </w:rPr>
              <w:t>(2.4)</w:t>
            </w:r>
          </w:p>
        </w:tc>
        <w:tc>
          <w:tcPr>
            <w:tcW w:w="484" w:type="pct"/>
          </w:tcPr>
          <w:p w14:paraId="263B5878" w14:textId="77777777" w:rsidR="00405835" w:rsidRPr="00405835" w:rsidRDefault="00405835" w:rsidP="00405835">
            <w:pPr>
              <w:spacing w:after="0" w:line="220" w:lineRule="exact"/>
              <w:ind w:left="-40"/>
              <w:jc w:val="right"/>
              <w:rPr>
                <w:bCs/>
                <w:i/>
                <w:spacing w:val="0"/>
                <w:sz w:val="19"/>
                <w:szCs w:val="19"/>
                <w:lang w:val="en-HK"/>
              </w:rPr>
            </w:pPr>
            <w:r w:rsidRPr="00405835">
              <w:rPr>
                <w:bCs/>
                <w:i/>
                <w:spacing w:val="0"/>
                <w:sz w:val="19"/>
                <w:szCs w:val="19"/>
                <w:lang w:val="en-HK"/>
              </w:rPr>
              <w:t>69 600</w:t>
            </w:r>
          </w:p>
          <w:p w14:paraId="3D46F75B" w14:textId="4DBDC26B"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i/>
                <w:spacing w:val="0"/>
                <w:sz w:val="19"/>
                <w:szCs w:val="19"/>
                <w:lang w:val="en-HK"/>
              </w:rPr>
            </w:pPr>
            <w:r w:rsidRPr="00405835">
              <w:rPr>
                <w:bCs/>
                <w:i/>
                <w:spacing w:val="0"/>
                <w:sz w:val="19"/>
                <w:szCs w:val="19"/>
                <w:lang w:val="en-HK"/>
              </w:rPr>
              <w:t>(5.9)</w:t>
            </w:r>
          </w:p>
        </w:tc>
        <w:tc>
          <w:tcPr>
            <w:tcW w:w="484" w:type="pct"/>
          </w:tcPr>
          <w:p w14:paraId="03D86003" w14:textId="77777777" w:rsidR="00405835" w:rsidRPr="00405835" w:rsidRDefault="00405835" w:rsidP="00405835">
            <w:pPr>
              <w:spacing w:after="0" w:line="220" w:lineRule="exact"/>
              <w:ind w:left="-40"/>
              <w:jc w:val="right"/>
              <w:rPr>
                <w:bCs/>
                <w:i/>
                <w:spacing w:val="0"/>
                <w:sz w:val="19"/>
                <w:szCs w:val="19"/>
                <w:lang w:val="en-HK"/>
              </w:rPr>
            </w:pPr>
            <w:r w:rsidRPr="00405835">
              <w:rPr>
                <w:bCs/>
                <w:i/>
                <w:spacing w:val="0"/>
                <w:sz w:val="19"/>
                <w:szCs w:val="19"/>
                <w:lang w:val="en-HK"/>
              </w:rPr>
              <w:t>70 200</w:t>
            </w:r>
          </w:p>
          <w:p w14:paraId="668C3C9E" w14:textId="1EE7FE1A"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i/>
                <w:spacing w:val="0"/>
                <w:sz w:val="19"/>
                <w:szCs w:val="19"/>
                <w:lang w:val="en-HK"/>
              </w:rPr>
            </w:pPr>
            <w:r w:rsidRPr="00405835">
              <w:rPr>
                <w:bCs/>
                <w:i/>
                <w:spacing w:val="0"/>
                <w:sz w:val="19"/>
                <w:szCs w:val="19"/>
                <w:lang w:val="en-HK"/>
              </w:rPr>
              <w:t>(5.5)</w:t>
            </w:r>
          </w:p>
        </w:tc>
        <w:tc>
          <w:tcPr>
            <w:tcW w:w="484" w:type="pct"/>
          </w:tcPr>
          <w:p w14:paraId="450BE8F6" w14:textId="77777777" w:rsidR="00405835" w:rsidRPr="00405835" w:rsidRDefault="00405835" w:rsidP="00405835">
            <w:pPr>
              <w:spacing w:after="0" w:line="220" w:lineRule="exact"/>
              <w:ind w:left="-40"/>
              <w:jc w:val="right"/>
              <w:rPr>
                <w:bCs/>
                <w:i/>
                <w:spacing w:val="0"/>
                <w:sz w:val="19"/>
                <w:szCs w:val="19"/>
                <w:lang w:val="en-HK"/>
              </w:rPr>
            </w:pPr>
            <w:r w:rsidRPr="00405835">
              <w:rPr>
                <w:bCs/>
                <w:i/>
                <w:spacing w:val="0"/>
                <w:sz w:val="19"/>
                <w:szCs w:val="19"/>
                <w:lang w:val="en-HK"/>
              </w:rPr>
              <w:t>71 000</w:t>
            </w:r>
          </w:p>
          <w:p w14:paraId="2CFE5C15" w14:textId="74F50413"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i/>
                <w:spacing w:val="0"/>
                <w:sz w:val="19"/>
                <w:szCs w:val="19"/>
                <w:lang w:val="en-HK"/>
              </w:rPr>
            </w:pPr>
            <w:r w:rsidRPr="00405835">
              <w:rPr>
                <w:bCs/>
                <w:i/>
                <w:spacing w:val="0"/>
                <w:sz w:val="19"/>
                <w:szCs w:val="19"/>
                <w:lang w:val="en-HK"/>
              </w:rPr>
              <w:t>(5.0)</w:t>
            </w:r>
          </w:p>
        </w:tc>
        <w:tc>
          <w:tcPr>
            <w:tcW w:w="484" w:type="pct"/>
          </w:tcPr>
          <w:p w14:paraId="76AA3D84" w14:textId="77777777" w:rsidR="00405835" w:rsidRPr="00405835" w:rsidRDefault="00405835" w:rsidP="00405835">
            <w:pPr>
              <w:spacing w:after="0" w:line="220" w:lineRule="exact"/>
              <w:ind w:left="-40"/>
              <w:jc w:val="right"/>
              <w:rPr>
                <w:bCs/>
                <w:i/>
                <w:spacing w:val="0"/>
                <w:sz w:val="19"/>
                <w:szCs w:val="19"/>
                <w:lang w:val="en-HK"/>
              </w:rPr>
            </w:pPr>
            <w:r w:rsidRPr="00405835">
              <w:rPr>
                <w:bCs/>
                <w:i/>
                <w:spacing w:val="0"/>
                <w:sz w:val="19"/>
                <w:szCs w:val="19"/>
                <w:lang w:val="en-HK"/>
              </w:rPr>
              <w:t>72 000</w:t>
            </w:r>
          </w:p>
          <w:p w14:paraId="351F4D93" w14:textId="7C06F174"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i/>
                <w:spacing w:val="0"/>
                <w:sz w:val="19"/>
                <w:szCs w:val="19"/>
                <w:lang w:val="en-HK"/>
              </w:rPr>
            </w:pPr>
            <w:r w:rsidRPr="00405835">
              <w:rPr>
                <w:bCs/>
                <w:i/>
                <w:spacing w:val="0"/>
                <w:sz w:val="19"/>
                <w:szCs w:val="19"/>
                <w:lang w:val="en-HK"/>
              </w:rPr>
              <w:t>(4.5)</w:t>
            </w:r>
          </w:p>
        </w:tc>
        <w:tc>
          <w:tcPr>
            <w:tcW w:w="483" w:type="pct"/>
          </w:tcPr>
          <w:p w14:paraId="3169DCC3" w14:textId="77777777" w:rsidR="00405835" w:rsidRPr="00405835" w:rsidRDefault="00405835" w:rsidP="00405835">
            <w:pPr>
              <w:spacing w:after="0" w:line="220" w:lineRule="exact"/>
              <w:ind w:left="-40"/>
              <w:jc w:val="right"/>
              <w:rPr>
                <w:bCs/>
                <w:i/>
                <w:spacing w:val="0"/>
                <w:sz w:val="19"/>
                <w:szCs w:val="19"/>
                <w:lang w:val="en-HK"/>
              </w:rPr>
            </w:pPr>
            <w:r w:rsidRPr="00405835">
              <w:rPr>
                <w:bCs/>
                <w:i/>
                <w:spacing w:val="0"/>
                <w:sz w:val="19"/>
                <w:szCs w:val="19"/>
                <w:lang w:val="en-HK"/>
              </w:rPr>
              <w:t>72 700</w:t>
            </w:r>
          </w:p>
          <w:p w14:paraId="0CEFBFDF" w14:textId="4546F4CA"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i/>
                <w:spacing w:val="0"/>
                <w:sz w:val="19"/>
                <w:szCs w:val="19"/>
                <w:lang w:val="en-HK"/>
              </w:rPr>
            </w:pPr>
            <w:r w:rsidRPr="00405835">
              <w:rPr>
                <w:bCs/>
                <w:i/>
                <w:spacing w:val="0"/>
                <w:sz w:val="19"/>
                <w:szCs w:val="19"/>
                <w:lang w:val="en-HK"/>
              </w:rPr>
              <w:t>(4.3)</w:t>
            </w:r>
          </w:p>
        </w:tc>
        <w:tc>
          <w:tcPr>
            <w:tcW w:w="481" w:type="pct"/>
          </w:tcPr>
          <w:p w14:paraId="4E29BBF4" w14:textId="77777777" w:rsidR="00405835" w:rsidRPr="00405835" w:rsidRDefault="00405835" w:rsidP="00405835">
            <w:pPr>
              <w:spacing w:after="0" w:line="220" w:lineRule="exact"/>
              <w:ind w:left="-40"/>
              <w:jc w:val="right"/>
              <w:rPr>
                <w:bCs/>
                <w:i/>
                <w:spacing w:val="0"/>
                <w:sz w:val="19"/>
                <w:szCs w:val="19"/>
                <w:lang w:val="en-HK"/>
              </w:rPr>
            </w:pPr>
            <w:r w:rsidRPr="00405835">
              <w:rPr>
                <w:rFonts w:hint="eastAsia"/>
                <w:bCs/>
                <w:i/>
                <w:spacing w:val="0"/>
                <w:sz w:val="19"/>
                <w:szCs w:val="19"/>
                <w:lang w:val="en-HK"/>
              </w:rPr>
              <w:t>72</w:t>
            </w:r>
            <w:r w:rsidRPr="00405835">
              <w:rPr>
                <w:bCs/>
                <w:i/>
                <w:spacing w:val="0"/>
                <w:sz w:val="19"/>
                <w:szCs w:val="19"/>
                <w:lang w:val="en-HK"/>
              </w:rPr>
              <w:t> </w:t>
            </w:r>
            <w:r w:rsidRPr="00405835">
              <w:rPr>
                <w:rFonts w:hint="eastAsia"/>
                <w:bCs/>
                <w:i/>
                <w:spacing w:val="0"/>
                <w:sz w:val="19"/>
                <w:szCs w:val="19"/>
                <w:lang w:val="en-HK"/>
              </w:rPr>
              <w:t>800</w:t>
            </w:r>
          </w:p>
          <w:p w14:paraId="64A07BB7" w14:textId="321C5FED"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i/>
                <w:spacing w:val="0"/>
                <w:sz w:val="19"/>
                <w:szCs w:val="19"/>
                <w:lang w:val="en-HK"/>
              </w:rPr>
            </w:pPr>
            <w:r w:rsidRPr="00405835">
              <w:rPr>
                <w:rFonts w:hint="eastAsia"/>
                <w:bCs/>
                <w:i/>
                <w:spacing w:val="0"/>
                <w:sz w:val="19"/>
                <w:szCs w:val="19"/>
                <w:lang w:val="en-HK"/>
              </w:rPr>
              <w:t>(3.7)</w:t>
            </w:r>
          </w:p>
        </w:tc>
      </w:tr>
      <w:tr w:rsidR="00405835" w:rsidRPr="00F15A84" w14:paraId="44676EC2" w14:textId="77777777" w:rsidTr="008C1565">
        <w:trPr>
          <w:jc w:val="center"/>
        </w:trPr>
        <w:tc>
          <w:tcPr>
            <w:tcW w:w="1134" w:type="pct"/>
          </w:tcPr>
          <w:p w14:paraId="524D368F" w14:textId="77777777" w:rsidR="00405835"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i/>
                <w:spacing w:val="0"/>
                <w:sz w:val="19"/>
                <w:szCs w:val="19"/>
              </w:rPr>
            </w:pPr>
          </w:p>
        </w:tc>
        <w:tc>
          <w:tcPr>
            <w:tcW w:w="483" w:type="pct"/>
          </w:tcPr>
          <w:p w14:paraId="7732EF73"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7819175E"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75A27671"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74A6D2A5"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3EEBFF0D"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7EA459FB"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021CDE3C" w14:textId="77777777" w:rsidR="00405835" w:rsidRPr="00F15A84" w:rsidDel="00E23D66" w:rsidRDefault="00405835" w:rsidP="00405835">
            <w:pPr>
              <w:keepNext/>
              <w:snapToGrid w:val="0"/>
              <w:spacing w:after="0" w:line="100" w:lineRule="exact"/>
              <w:jc w:val="right"/>
              <w:outlineLvl w:val="7"/>
              <w:rPr>
                <w:bCs/>
                <w:spacing w:val="0"/>
                <w:sz w:val="19"/>
                <w:szCs w:val="19"/>
                <w:lang w:val="en-HK"/>
              </w:rPr>
            </w:pPr>
          </w:p>
        </w:tc>
        <w:tc>
          <w:tcPr>
            <w:tcW w:w="481" w:type="pct"/>
          </w:tcPr>
          <w:p w14:paraId="28865494" w14:textId="77777777" w:rsidR="00405835" w:rsidRPr="00F15A84" w:rsidDel="00E23D66" w:rsidRDefault="00405835" w:rsidP="00405835">
            <w:pPr>
              <w:keepNext/>
              <w:snapToGrid w:val="0"/>
              <w:spacing w:after="0" w:line="100" w:lineRule="exact"/>
              <w:jc w:val="right"/>
              <w:outlineLvl w:val="7"/>
              <w:rPr>
                <w:bCs/>
                <w:spacing w:val="0"/>
                <w:sz w:val="18"/>
                <w:szCs w:val="18"/>
                <w:lang w:val="en-HK"/>
              </w:rPr>
            </w:pPr>
          </w:p>
        </w:tc>
      </w:tr>
      <w:tr w:rsidR="00405835" w:rsidRPr="008C1565" w14:paraId="34254747" w14:textId="77777777" w:rsidTr="008C1565">
        <w:trPr>
          <w:jc w:val="center"/>
        </w:trPr>
        <w:tc>
          <w:tcPr>
            <w:tcW w:w="1134" w:type="pct"/>
          </w:tcPr>
          <w:p w14:paraId="720508FF" w14:textId="152C4DBB" w:rsidR="00405835" w:rsidRPr="008C1565"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DC7A17">
              <w:rPr>
                <w:rFonts w:hint="eastAsia"/>
                <w:bCs/>
                <w:spacing w:val="0"/>
                <w:sz w:val="19"/>
                <w:szCs w:val="19"/>
              </w:rPr>
              <w:t>製造業</w:t>
            </w:r>
          </w:p>
        </w:tc>
        <w:tc>
          <w:tcPr>
            <w:tcW w:w="483" w:type="pct"/>
          </w:tcPr>
          <w:p w14:paraId="0598CA3D"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74 400</w:t>
            </w:r>
          </w:p>
          <w:p w14:paraId="4637037D" w14:textId="5193300B"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(-0.6)</w:t>
            </w:r>
          </w:p>
        </w:tc>
        <w:tc>
          <w:tcPr>
            <w:tcW w:w="483" w:type="pct"/>
          </w:tcPr>
          <w:p w14:paraId="16A70471"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74 900</w:t>
            </w:r>
          </w:p>
          <w:p w14:paraId="478DBF22" w14:textId="206232DA"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(-1.2)</w:t>
            </w:r>
          </w:p>
        </w:tc>
        <w:tc>
          <w:tcPr>
            <w:tcW w:w="484" w:type="pct"/>
          </w:tcPr>
          <w:p w14:paraId="724599D4"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74 800</w:t>
            </w:r>
          </w:p>
          <w:p w14:paraId="23EA4455" w14:textId="732B428A"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(-0.2)</w:t>
            </w:r>
          </w:p>
        </w:tc>
        <w:tc>
          <w:tcPr>
            <w:tcW w:w="484" w:type="pct"/>
          </w:tcPr>
          <w:p w14:paraId="5DA490F5"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74 000</w:t>
            </w:r>
          </w:p>
          <w:p w14:paraId="6D4C4792" w14:textId="0D59E558"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(-0.5)</w:t>
            </w:r>
          </w:p>
        </w:tc>
        <w:tc>
          <w:tcPr>
            <w:tcW w:w="484" w:type="pct"/>
          </w:tcPr>
          <w:p w14:paraId="4CC00861"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74 000</w:t>
            </w:r>
          </w:p>
          <w:p w14:paraId="22628BF3" w14:textId="7E0E5FE7"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(-0.6)</w:t>
            </w:r>
          </w:p>
        </w:tc>
        <w:tc>
          <w:tcPr>
            <w:tcW w:w="484" w:type="pct"/>
          </w:tcPr>
          <w:p w14:paraId="08822BFD"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75 900</w:t>
            </w:r>
          </w:p>
          <w:p w14:paraId="399FAFEF" w14:textId="04DE412F"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(1.4)</w:t>
            </w:r>
          </w:p>
        </w:tc>
        <w:tc>
          <w:tcPr>
            <w:tcW w:w="483" w:type="pct"/>
          </w:tcPr>
          <w:p w14:paraId="5D776B5C" w14:textId="77777777" w:rsidR="00405835" w:rsidRPr="00D26B89" w:rsidRDefault="00405835" w:rsidP="00405835">
            <w:pPr>
              <w:snapToGrid w:val="0"/>
              <w:spacing w:after="0" w:line="240" w:lineRule="auto"/>
              <w:ind w:left="-40"/>
              <w:jc w:val="right"/>
              <w:rPr>
                <w:bCs/>
                <w:spacing w:val="0"/>
                <w:sz w:val="18"/>
                <w:szCs w:val="18"/>
              </w:rPr>
            </w:pPr>
            <w:r w:rsidRPr="00D26B89">
              <w:rPr>
                <w:rFonts w:hint="cs"/>
                <w:bCs/>
                <w:spacing w:val="0"/>
                <w:sz w:val="18"/>
                <w:szCs w:val="18"/>
              </w:rPr>
              <w:t xml:space="preserve">75 </w:t>
            </w:r>
            <w:r w:rsidRPr="00D26B89">
              <w:rPr>
                <w:bCs/>
                <w:spacing w:val="0"/>
                <w:sz w:val="18"/>
                <w:szCs w:val="18"/>
              </w:rPr>
              <w:t>000</w:t>
            </w:r>
          </w:p>
          <w:p w14:paraId="3E2D48AE" w14:textId="495E869B"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D26B89">
              <w:rPr>
                <w:bCs/>
                <w:spacing w:val="0"/>
                <w:sz w:val="18"/>
                <w:szCs w:val="18"/>
              </w:rPr>
              <w:t>(0.3)</w:t>
            </w:r>
          </w:p>
        </w:tc>
        <w:tc>
          <w:tcPr>
            <w:tcW w:w="481" w:type="pct"/>
          </w:tcPr>
          <w:p w14:paraId="4A5ECE83" w14:textId="77777777" w:rsidR="00405835" w:rsidRDefault="00405835" w:rsidP="00405835">
            <w:pPr>
              <w:snapToGrid w:val="0"/>
              <w:spacing w:after="0" w:line="240" w:lineRule="auto"/>
              <w:ind w:left="-40"/>
              <w:jc w:val="right"/>
              <w:rPr>
                <w:bCs/>
                <w:spacing w:val="0"/>
                <w:sz w:val="18"/>
                <w:szCs w:val="18"/>
              </w:rPr>
            </w:pPr>
            <w:r>
              <w:rPr>
                <w:rFonts w:hint="eastAsia"/>
                <w:bCs/>
                <w:spacing w:val="0"/>
                <w:sz w:val="18"/>
                <w:szCs w:val="18"/>
              </w:rPr>
              <w:t>73 800</w:t>
            </w:r>
          </w:p>
          <w:p w14:paraId="6A4A016B" w14:textId="32254824"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Pr>
                <w:rFonts w:hint="eastAsia"/>
                <w:bCs/>
                <w:spacing w:val="0"/>
                <w:sz w:val="18"/>
                <w:szCs w:val="18"/>
              </w:rPr>
              <w:t>(-0.3)</w:t>
            </w:r>
          </w:p>
        </w:tc>
      </w:tr>
      <w:tr w:rsidR="00405835" w:rsidRPr="00F15A84" w14:paraId="523B1FD2" w14:textId="77777777" w:rsidTr="008C1565">
        <w:trPr>
          <w:jc w:val="center"/>
        </w:trPr>
        <w:tc>
          <w:tcPr>
            <w:tcW w:w="1134" w:type="pct"/>
          </w:tcPr>
          <w:p w14:paraId="6C955FA5" w14:textId="77777777" w:rsidR="00405835" w:rsidRPr="00DC7A17"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spacing w:val="0"/>
                <w:sz w:val="19"/>
                <w:szCs w:val="19"/>
              </w:rPr>
            </w:pPr>
          </w:p>
        </w:tc>
        <w:tc>
          <w:tcPr>
            <w:tcW w:w="483" w:type="pct"/>
          </w:tcPr>
          <w:p w14:paraId="39831C1A"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75D9EAAF"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440D223A"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46E6DF37"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220E1A26"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120DDD21"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38E8ECBE" w14:textId="77777777" w:rsidR="00405835" w:rsidRPr="00F15A84" w:rsidDel="00E23D66" w:rsidRDefault="00405835" w:rsidP="00405835">
            <w:pPr>
              <w:keepNext/>
              <w:snapToGrid w:val="0"/>
              <w:spacing w:after="0" w:line="100" w:lineRule="exact"/>
              <w:jc w:val="right"/>
              <w:outlineLvl w:val="7"/>
              <w:rPr>
                <w:bCs/>
                <w:spacing w:val="0"/>
                <w:sz w:val="19"/>
                <w:szCs w:val="19"/>
                <w:lang w:val="en-HK"/>
              </w:rPr>
            </w:pPr>
          </w:p>
        </w:tc>
        <w:tc>
          <w:tcPr>
            <w:tcW w:w="481" w:type="pct"/>
          </w:tcPr>
          <w:p w14:paraId="5ACEFFE0" w14:textId="77777777" w:rsidR="00405835" w:rsidRPr="00F15A84" w:rsidDel="00E23D66" w:rsidRDefault="00405835" w:rsidP="00405835">
            <w:pPr>
              <w:keepNext/>
              <w:snapToGrid w:val="0"/>
              <w:spacing w:after="0" w:line="100" w:lineRule="exact"/>
              <w:jc w:val="right"/>
              <w:outlineLvl w:val="7"/>
              <w:rPr>
                <w:bCs/>
                <w:spacing w:val="0"/>
                <w:sz w:val="18"/>
                <w:szCs w:val="18"/>
                <w:lang w:val="en-HK"/>
              </w:rPr>
            </w:pPr>
          </w:p>
        </w:tc>
      </w:tr>
      <w:tr w:rsidR="00405835" w:rsidRPr="008C1565" w14:paraId="15213B9C" w14:textId="77777777" w:rsidTr="008C1565">
        <w:trPr>
          <w:jc w:val="center"/>
        </w:trPr>
        <w:tc>
          <w:tcPr>
            <w:tcW w:w="1134" w:type="pct"/>
          </w:tcPr>
          <w:p w14:paraId="632508E9" w14:textId="36F87B9E" w:rsidR="00405835" w:rsidRPr="00DC7A17" w:rsidRDefault="00405835" w:rsidP="00C6413A">
            <w:pPr>
              <w:tabs>
                <w:tab w:val="left" w:pos="3060"/>
                <w:tab w:val="left" w:pos="4464"/>
                <w:tab w:val="left" w:pos="4500"/>
                <w:tab w:val="left" w:pos="6030"/>
                <w:tab w:val="left" w:pos="6336"/>
                <w:tab w:val="left" w:pos="7470"/>
                <w:tab w:val="left" w:pos="8064"/>
              </w:tabs>
              <w:snapToGrid w:val="0"/>
              <w:spacing w:after="0" w:line="240" w:lineRule="auto"/>
              <w:ind w:left="115" w:right="-120" w:hanging="142"/>
              <w:rPr>
                <w:bCs/>
                <w:spacing w:val="0"/>
                <w:sz w:val="19"/>
                <w:szCs w:val="19"/>
              </w:rPr>
            </w:pPr>
            <w:r w:rsidRPr="00DC7A17">
              <w:rPr>
                <w:rFonts w:hint="eastAsia"/>
                <w:bCs/>
                <w:spacing w:val="0"/>
                <w:sz w:val="19"/>
                <w:szCs w:val="19"/>
              </w:rPr>
              <w:t>建築地盤</w:t>
            </w:r>
            <w:r w:rsidRPr="00DC7A17">
              <w:rPr>
                <w:bCs/>
                <w:spacing w:val="0"/>
                <w:sz w:val="19"/>
                <w:szCs w:val="19"/>
              </w:rPr>
              <w:br/>
              <w:t>(</w:t>
            </w:r>
            <w:r w:rsidRPr="00DC7A17">
              <w:rPr>
                <w:rFonts w:hint="eastAsia"/>
                <w:bCs/>
                <w:spacing w:val="0"/>
                <w:sz w:val="19"/>
                <w:szCs w:val="19"/>
              </w:rPr>
              <w:t>只包括地盤工人</w:t>
            </w:r>
            <w:r w:rsidRPr="00DC7A17">
              <w:rPr>
                <w:bCs/>
                <w:spacing w:val="0"/>
                <w:sz w:val="19"/>
                <w:szCs w:val="19"/>
              </w:rPr>
              <w:t>)</w:t>
            </w:r>
          </w:p>
        </w:tc>
        <w:tc>
          <w:tcPr>
            <w:tcW w:w="483" w:type="pct"/>
          </w:tcPr>
          <w:p w14:paraId="5B4D4AAB"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112 300</w:t>
            </w:r>
          </w:p>
          <w:p w14:paraId="1ED3CBBB" w14:textId="3F3667CD"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(7.3)</w:t>
            </w:r>
          </w:p>
        </w:tc>
        <w:tc>
          <w:tcPr>
            <w:tcW w:w="483" w:type="pct"/>
          </w:tcPr>
          <w:p w14:paraId="2538E99C"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108 400</w:t>
            </w:r>
          </w:p>
          <w:p w14:paraId="3E3B8CCA" w14:textId="1366B9C0"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(10.3)</w:t>
            </w:r>
          </w:p>
        </w:tc>
        <w:tc>
          <w:tcPr>
            <w:tcW w:w="484" w:type="pct"/>
          </w:tcPr>
          <w:p w14:paraId="66F0B771"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111 000</w:t>
            </w:r>
          </w:p>
          <w:p w14:paraId="0D9502A5" w14:textId="3BBA48D6"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(7.4)</w:t>
            </w:r>
          </w:p>
        </w:tc>
        <w:tc>
          <w:tcPr>
            <w:tcW w:w="484" w:type="pct"/>
          </w:tcPr>
          <w:p w14:paraId="74890AF6"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109 600</w:t>
            </w:r>
          </w:p>
          <w:p w14:paraId="28931E94" w14:textId="48767BAC"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(-0.1)</w:t>
            </w:r>
          </w:p>
        </w:tc>
        <w:tc>
          <w:tcPr>
            <w:tcW w:w="484" w:type="pct"/>
          </w:tcPr>
          <w:p w14:paraId="04735C84"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120 200</w:t>
            </w:r>
          </w:p>
          <w:p w14:paraId="2F08D4CE" w14:textId="58B0DE10"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(12.0)</w:t>
            </w:r>
          </w:p>
        </w:tc>
        <w:tc>
          <w:tcPr>
            <w:tcW w:w="484" w:type="pct"/>
          </w:tcPr>
          <w:p w14:paraId="1443E8CD" w14:textId="77777777" w:rsidR="00405835" w:rsidRPr="00016A5B" w:rsidRDefault="00405835" w:rsidP="00405835">
            <w:pPr>
              <w:snapToGrid w:val="0"/>
              <w:spacing w:after="0" w:line="240" w:lineRule="auto"/>
              <w:ind w:left="-40"/>
              <w:jc w:val="right"/>
              <w:rPr>
                <w:bCs/>
                <w:spacing w:val="0"/>
                <w:sz w:val="18"/>
                <w:szCs w:val="18"/>
              </w:rPr>
            </w:pPr>
            <w:r w:rsidRPr="00016A5B">
              <w:rPr>
                <w:bCs/>
                <w:spacing w:val="0"/>
                <w:sz w:val="18"/>
                <w:szCs w:val="18"/>
              </w:rPr>
              <w:t>123 600</w:t>
            </w:r>
          </w:p>
          <w:p w14:paraId="00D8AFCB" w14:textId="0C46C3E9"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016A5B">
              <w:rPr>
                <w:bCs/>
                <w:spacing w:val="0"/>
                <w:sz w:val="18"/>
                <w:szCs w:val="18"/>
              </w:rPr>
              <w:t>(14.1)</w:t>
            </w:r>
          </w:p>
        </w:tc>
        <w:tc>
          <w:tcPr>
            <w:tcW w:w="483" w:type="pct"/>
          </w:tcPr>
          <w:p w14:paraId="11D68768" w14:textId="77777777" w:rsidR="00405835" w:rsidRPr="00D26B89" w:rsidRDefault="00405835" w:rsidP="00405835">
            <w:pPr>
              <w:snapToGrid w:val="0"/>
              <w:spacing w:after="0" w:line="240" w:lineRule="auto"/>
              <w:ind w:left="-40"/>
              <w:jc w:val="right"/>
              <w:rPr>
                <w:bCs/>
                <w:spacing w:val="0"/>
                <w:sz w:val="18"/>
                <w:szCs w:val="18"/>
              </w:rPr>
            </w:pPr>
            <w:r w:rsidRPr="00D26B89">
              <w:rPr>
                <w:rFonts w:hint="cs"/>
                <w:bCs/>
                <w:spacing w:val="0"/>
                <w:sz w:val="18"/>
                <w:szCs w:val="18"/>
              </w:rPr>
              <w:t xml:space="preserve">124 </w:t>
            </w:r>
            <w:r w:rsidRPr="00D26B89">
              <w:rPr>
                <w:bCs/>
                <w:spacing w:val="0"/>
                <w:sz w:val="18"/>
                <w:szCs w:val="18"/>
              </w:rPr>
              <w:t>100</w:t>
            </w:r>
          </w:p>
          <w:p w14:paraId="13DCA0C4" w14:textId="6E155860"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sidRPr="00D26B89">
              <w:rPr>
                <w:bCs/>
                <w:spacing w:val="0"/>
                <w:sz w:val="18"/>
                <w:szCs w:val="18"/>
              </w:rPr>
              <w:t>(11.8)</w:t>
            </w:r>
          </w:p>
        </w:tc>
        <w:tc>
          <w:tcPr>
            <w:tcW w:w="481" w:type="pct"/>
          </w:tcPr>
          <w:p w14:paraId="43EC5289" w14:textId="77777777" w:rsidR="00405835" w:rsidRDefault="00405835" w:rsidP="00405835">
            <w:pPr>
              <w:snapToGrid w:val="0"/>
              <w:spacing w:after="0" w:line="240" w:lineRule="auto"/>
              <w:ind w:left="-40"/>
              <w:jc w:val="right"/>
              <w:rPr>
                <w:bCs/>
                <w:spacing w:val="0"/>
                <w:sz w:val="18"/>
                <w:szCs w:val="18"/>
              </w:rPr>
            </w:pPr>
            <w:r>
              <w:rPr>
                <w:rFonts w:hint="eastAsia"/>
                <w:bCs/>
                <w:spacing w:val="0"/>
                <w:sz w:val="18"/>
                <w:szCs w:val="18"/>
              </w:rPr>
              <w:t>121 400</w:t>
            </w:r>
          </w:p>
          <w:p w14:paraId="12104484" w14:textId="5C272EC1"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8"/>
                <w:szCs w:val="18"/>
              </w:rPr>
            </w:pPr>
            <w:r>
              <w:rPr>
                <w:rFonts w:hint="eastAsia"/>
                <w:bCs/>
                <w:spacing w:val="0"/>
                <w:sz w:val="18"/>
                <w:szCs w:val="18"/>
              </w:rPr>
              <w:t>(10.7)</w:t>
            </w:r>
          </w:p>
        </w:tc>
      </w:tr>
      <w:tr w:rsidR="00405835" w:rsidRPr="00F15A84" w14:paraId="6E5FE4AC" w14:textId="77777777" w:rsidTr="008C1565">
        <w:trPr>
          <w:jc w:val="center"/>
        </w:trPr>
        <w:tc>
          <w:tcPr>
            <w:tcW w:w="1134" w:type="pct"/>
          </w:tcPr>
          <w:p w14:paraId="65C74368" w14:textId="77777777" w:rsidR="00405835" w:rsidRPr="00DC7A17"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spacing w:val="0"/>
                <w:sz w:val="19"/>
                <w:szCs w:val="19"/>
              </w:rPr>
            </w:pPr>
          </w:p>
        </w:tc>
        <w:tc>
          <w:tcPr>
            <w:tcW w:w="483" w:type="pct"/>
          </w:tcPr>
          <w:p w14:paraId="2871C739"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2FF49266"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54A131D7"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4701D654"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2C882A76"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7ED1B174"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4D919F02" w14:textId="77777777" w:rsidR="00405835" w:rsidRPr="00F15A84" w:rsidDel="00E23D66" w:rsidRDefault="00405835" w:rsidP="00405835">
            <w:pPr>
              <w:keepNext/>
              <w:snapToGrid w:val="0"/>
              <w:spacing w:after="0" w:line="100" w:lineRule="exact"/>
              <w:jc w:val="right"/>
              <w:outlineLvl w:val="7"/>
              <w:rPr>
                <w:bCs/>
                <w:spacing w:val="0"/>
                <w:sz w:val="19"/>
                <w:szCs w:val="19"/>
                <w:lang w:val="en-HK"/>
              </w:rPr>
            </w:pPr>
          </w:p>
        </w:tc>
        <w:tc>
          <w:tcPr>
            <w:tcW w:w="481" w:type="pct"/>
          </w:tcPr>
          <w:p w14:paraId="668DF0E8" w14:textId="77777777" w:rsidR="00405835" w:rsidRPr="00F15A84" w:rsidDel="00E23D66" w:rsidRDefault="00405835" w:rsidP="00405835">
            <w:pPr>
              <w:keepNext/>
              <w:snapToGrid w:val="0"/>
              <w:spacing w:after="0" w:line="100" w:lineRule="exact"/>
              <w:jc w:val="right"/>
              <w:outlineLvl w:val="7"/>
              <w:rPr>
                <w:bCs/>
                <w:spacing w:val="0"/>
                <w:sz w:val="18"/>
                <w:szCs w:val="18"/>
                <w:lang w:val="en-HK"/>
              </w:rPr>
            </w:pPr>
          </w:p>
        </w:tc>
      </w:tr>
      <w:tr w:rsidR="00405835" w:rsidRPr="008C1565" w14:paraId="6B3BCCF2" w14:textId="77777777" w:rsidTr="008C1565">
        <w:trPr>
          <w:jc w:val="center"/>
        </w:trPr>
        <w:tc>
          <w:tcPr>
            <w:tcW w:w="1134" w:type="pct"/>
          </w:tcPr>
          <w:p w14:paraId="18CA7C20" w14:textId="7032528D" w:rsidR="00405835" w:rsidRPr="00DC7A17"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ind w:left="190" w:hangingChars="100" w:hanging="190"/>
              <w:jc w:val="left"/>
              <w:rPr>
                <w:bCs/>
                <w:spacing w:val="0"/>
                <w:sz w:val="19"/>
                <w:szCs w:val="19"/>
              </w:rPr>
            </w:pPr>
            <w:r w:rsidRPr="00405835">
              <w:rPr>
                <w:rFonts w:eastAsia="華康中黑體" w:hint="eastAsia"/>
                <w:bCs/>
                <w:spacing w:val="0"/>
                <w:sz w:val="19"/>
                <w:szCs w:val="19"/>
              </w:rPr>
              <w:t>所有接受統計調查的</w:t>
            </w:r>
            <w:r w:rsidRPr="00405835">
              <w:rPr>
                <w:rFonts w:eastAsia="華康中黑體"/>
                <w:bCs/>
                <w:spacing w:val="0"/>
                <w:sz w:val="19"/>
                <w:szCs w:val="19"/>
              </w:rPr>
              <w:br/>
            </w:r>
            <w:r w:rsidRPr="00405835">
              <w:rPr>
                <w:rFonts w:eastAsia="華康中黑體" w:hint="eastAsia"/>
                <w:bCs/>
                <w:spacing w:val="0"/>
                <w:sz w:val="19"/>
                <w:szCs w:val="19"/>
              </w:rPr>
              <w:t>私營機構</w:t>
            </w:r>
            <w:r w:rsidRPr="00405835">
              <w:rPr>
                <w:rFonts w:eastAsia="華康中黑體"/>
                <w:bCs/>
                <w:spacing w:val="0"/>
                <w:sz w:val="19"/>
                <w:szCs w:val="19"/>
                <w:vertAlign w:val="superscript"/>
              </w:rPr>
              <w:t> </w:t>
            </w:r>
            <w:r w:rsidRPr="00405835">
              <w:rPr>
                <w:rFonts w:eastAsia="華康中黑體"/>
                <w:b/>
                <w:bCs/>
                <w:spacing w:val="0"/>
                <w:sz w:val="19"/>
                <w:szCs w:val="19"/>
                <w:vertAlign w:val="superscript"/>
              </w:rPr>
              <w:t>(</w:t>
            </w:r>
            <w:r w:rsidRPr="00405835">
              <w:rPr>
                <w:rFonts w:eastAsia="華康中黑體" w:hint="eastAsia"/>
                <w:b/>
                <w:bCs/>
                <w:spacing w:val="0"/>
                <w:sz w:val="19"/>
                <w:szCs w:val="19"/>
                <w:vertAlign w:val="superscript"/>
              </w:rPr>
              <w:t>a</w:t>
            </w:r>
            <w:r w:rsidRPr="00405835">
              <w:rPr>
                <w:rFonts w:eastAsia="華康中黑體"/>
                <w:b/>
                <w:bCs/>
                <w:spacing w:val="0"/>
                <w:sz w:val="19"/>
                <w:szCs w:val="19"/>
                <w:vertAlign w:val="superscript"/>
              </w:rPr>
              <w:t>)</w:t>
            </w:r>
          </w:p>
        </w:tc>
        <w:tc>
          <w:tcPr>
            <w:tcW w:w="483" w:type="pct"/>
          </w:tcPr>
          <w:p w14:paraId="66398BE9" w14:textId="77777777" w:rsidR="00405835" w:rsidRPr="00405835" w:rsidRDefault="00405835" w:rsidP="00405835">
            <w:pPr>
              <w:spacing w:after="0" w:line="220" w:lineRule="exact"/>
              <w:ind w:left="-40"/>
              <w:jc w:val="right"/>
              <w:rPr>
                <w:b/>
                <w:bCs/>
                <w:spacing w:val="0"/>
                <w:sz w:val="19"/>
                <w:szCs w:val="19"/>
                <w:lang w:val="en-HK"/>
              </w:rPr>
            </w:pPr>
            <w:r w:rsidRPr="00405835">
              <w:rPr>
                <w:b/>
                <w:bCs/>
                <w:spacing w:val="0"/>
                <w:sz w:val="19"/>
                <w:szCs w:val="19"/>
                <w:lang w:val="en-HK"/>
              </w:rPr>
              <w:t>2 731 000</w:t>
            </w:r>
          </w:p>
          <w:p w14:paraId="2B089511" w14:textId="48B955C4"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
                <w:bCs/>
                <w:spacing w:val="0"/>
                <w:sz w:val="19"/>
                <w:szCs w:val="19"/>
                <w:lang w:val="en-HK"/>
              </w:rPr>
            </w:pPr>
            <w:r w:rsidRPr="00405835">
              <w:rPr>
                <w:b/>
                <w:bCs/>
                <w:spacing w:val="0"/>
                <w:sz w:val="19"/>
                <w:szCs w:val="19"/>
                <w:lang w:val="en-HK"/>
              </w:rPr>
              <w:t>(1.7)</w:t>
            </w:r>
          </w:p>
        </w:tc>
        <w:tc>
          <w:tcPr>
            <w:tcW w:w="483" w:type="pct"/>
          </w:tcPr>
          <w:p w14:paraId="091C1E2B" w14:textId="77777777" w:rsidR="00405835" w:rsidRPr="00405835" w:rsidRDefault="00405835" w:rsidP="00405835">
            <w:pPr>
              <w:spacing w:after="0" w:line="220" w:lineRule="exact"/>
              <w:ind w:left="-40"/>
              <w:jc w:val="right"/>
              <w:rPr>
                <w:b/>
                <w:bCs/>
                <w:spacing w:val="0"/>
                <w:sz w:val="19"/>
                <w:szCs w:val="19"/>
                <w:lang w:val="en-HK"/>
              </w:rPr>
            </w:pPr>
            <w:r w:rsidRPr="00405835">
              <w:rPr>
                <w:b/>
                <w:bCs/>
                <w:spacing w:val="0"/>
                <w:sz w:val="19"/>
                <w:szCs w:val="19"/>
                <w:lang w:val="en-HK"/>
              </w:rPr>
              <w:t>2 719 800</w:t>
            </w:r>
          </w:p>
          <w:p w14:paraId="16BE028F" w14:textId="77777777" w:rsidR="00405835" w:rsidRPr="00405835" w:rsidRDefault="00405835" w:rsidP="00405835">
            <w:pPr>
              <w:spacing w:after="0" w:line="220" w:lineRule="exact"/>
              <w:ind w:left="-40"/>
              <w:jc w:val="right"/>
              <w:rPr>
                <w:b/>
                <w:bCs/>
                <w:spacing w:val="0"/>
                <w:sz w:val="19"/>
                <w:szCs w:val="19"/>
                <w:lang w:val="en-HK"/>
              </w:rPr>
            </w:pPr>
            <w:r w:rsidRPr="00405835">
              <w:rPr>
                <w:b/>
                <w:bCs/>
                <w:spacing w:val="0"/>
                <w:sz w:val="19"/>
                <w:szCs w:val="19"/>
                <w:lang w:val="en-HK"/>
              </w:rPr>
              <w:t>(1.5)</w:t>
            </w:r>
          </w:p>
          <w:p w14:paraId="1274DE80" w14:textId="77777777" w:rsidR="00405835" w:rsidRPr="00405835" w:rsidRDefault="00405835" w:rsidP="00405835">
            <w:pPr>
              <w:spacing w:after="0" w:line="220" w:lineRule="exact"/>
              <w:ind w:left="-40"/>
              <w:jc w:val="right"/>
              <w:rPr>
                <w:b/>
                <w:bCs/>
                <w:spacing w:val="0"/>
                <w:sz w:val="19"/>
                <w:szCs w:val="19"/>
                <w:lang w:val="en-HK"/>
              </w:rPr>
            </w:pPr>
            <w:r w:rsidRPr="00405835">
              <w:rPr>
                <w:rFonts w:hint="eastAsia"/>
                <w:b/>
                <w:bCs/>
                <w:spacing w:val="0"/>
                <w:sz w:val="19"/>
                <w:szCs w:val="19"/>
                <w:lang w:val="en-HK"/>
              </w:rPr>
              <w:t>[0.7]</w:t>
            </w:r>
          </w:p>
          <w:p w14:paraId="034B84EC" w14:textId="288890F8"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
                <w:bCs/>
                <w:spacing w:val="0"/>
                <w:sz w:val="19"/>
                <w:szCs w:val="19"/>
                <w:lang w:val="en-HK"/>
              </w:rPr>
            </w:pPr>
            <w:r w:rsidRPr="00405835">
              <w:rPr>
                <w:b/>
                <w:bCs/>
                <w:spacing w:val="0"/>
                <w:sz w:val="19"/>
                <w:szCs w:val="19"/>
                <w:lang w:val="en-HK"/>
              </w:rPr>
              <w:t>&lt;</w:t>
            </w:r>
            <w:r w:rsidRPr="00405835">
              <w:rPr>
                <w:rFonts w:hint="eastAsia"/>
                <w:b/>
                <w:bCs/>
                <w:spacing w:val="0"/>
                <w:sz w:val="19"/>
                <w:szCs w:val="19"/>
                <w:lang w:val="en-HK"/>
              </w:rPr>
              <w:t>0.9</w:t>
            </w:r>
            <w:r w:rsidRPr="00405835">
              <w:rPr>
                <w:b/>
                <w:bCs/>
                <w:spacing w:val="0"/>
                <w:sz w:val="19"/>
                <w:szCs w:val="19"/>
                <w:lang w:val="en-HK"/>
              </w:rPr>
              <w:t>&gt;</w:t>
            </w:r>
          </w:p>
        </w:tc>
        <w:tc>
          <w:tcPr>
            <w:tcW w:w="484" w:type="pct"/>
          </w:tcPr>
          <w:p w14:paraId="1A2E43FA" w14:textId="77777777" w:rsidR="00405835" w:rsidRPr="00405835" w:rsidRDefault="00405835" w:rsidP="00405835">
            <w:pPr>
              <w:spacing w:after="0" w:line="220" w:lineRule="exact"/>
              <w:ind w:left="-40"/>
              <w:jc w:val="right"/>
              <w:rPr>
                <w:b/>
                <w:bCs/>
                <w:spacing w:val="0"/>
                <w:sz w:val="19"/>
                <w:szCs w:val="19"/>
                <w:lang w:val="en-HK"/>
              </w:rPr>
            </w:pPr>
            <w:r w:rsidRPr="00405835">
              <w:rPr>
                <w:b/>
                <w:bCs/>
                <w:spacing w:val="0"/>
                <w:sz w:val="19"/>
                <w:szCs w:val="19"/>
                <w:lang w:val="en-HK"/>
              </w:rPr>
              <w:t>2 738 300</w:t>
            </w:r>
          </w:p>
          <w:p w14:paraId="7BF2850A" w14:textId="77777777" w:rsidR="00405835" w:rsidRPr="00405835" w:rsidRDefault="00405835" w:rsidP="00405835">
            <w:pPr>
              <w:spacing w:after="0" w:line="220" w:lineRule="exact"/>
              <w:ind w:left="-40"/>
              <w:jc w:val="right"/>
              <w:rPr>
                <w:b/>
                <w:bCs/>
                <w:spacing w:val="0"/>
                <w:sz w:val="19"/>
                <w:szCs w:val="19"/>
                <w:lang w:val="en-HK"/>
              </w:rPr>
            </w:pPr>
            <w:r w:rsidRPr="00405835">
              <w:rPr>
                <w:b/>
                <w:bCs/>
                <w:spacing w:val="0"/>
                <w:sz w:val="19"/>
                <w:szCs w:val="19"/>
                <w:lang w:val="en-HK"/>
              </w:rPr>
              <w:t>(2.4)</w:t>
            </w:r>
          </w:p>
          <w:p w14:paraId="21E6CBD1" w14:textId="77777777" w:rsidR="00405835" w:rsidRPr="00405835" w:rsidRDefault="00405835" w:rsidP="00405835">
            <w:pPr>
              <w:spacing w:after="0" w:line="220" w:lineRule="exact"/>
              <w:ind w:left="-40"/>
              <w:jc w:val="right"/>
              <w:rPr>
                <w:b/>
                <w:bCs/>
                <w:spacing w:val="0"/>
                <w:sz w:val="19"/>
                <w:szCs w:val="19"/>
                <w:lang w:val="en-HK"/>
              </w:rPr>
            </w:pPr>
            <w:r w:rsidRPr="00405835">
              <w:rPr>
                <w:rFonts w:hint="eastAsia"/>
                <w:b/>
                <w:bCs/>
                <w:spacing w:val="0"/>
                <w:sz w:val="19"/>
                <w:szCs w:val="19"/>
                <w:lang w:val="en-HK"/>
              </w:rPr>
              <w:t>[0.7]</w:t>
            </w:r>
          </w:p>
          <w:p w14:paraId="0336F9C0" w14:textId="2E25DC15"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
                <w:bCs/>
                <w:spacing w:val="0"/>
                <w:sz w:val="19"/>
                <w:szCs w:val="19"/>
                <w:lang w:val="en-HK"/>
              </w:rPr>
            </w:pPr>
            <w:r w:rsidRPr="00405835">
              <w:rPr>
                <w:b/>
                <w:bCs/>
                <w:spacing w:val="0"/>
                <w:sz w:val="19"/>
                <w:szCs w:val="19"/>
                <w:lang w:val="en-HK"/>
              </w:rPr>
              <w:t>&lt;0.</w:t>
            </w:r>
            <w:r w:rsidRPr="00405835">
              <w:rPr>
                <w:rFonts w:hint="eastAsia"/>
                <w:b/>
                <w:bCs/>
                <w:spacing w:val="0"/>
                <w:sz w:val="19"/>
                <w:szCs w:val="19"/>
                <w:lang w:val="en-HK"/>
              </w:rPr>
              <w:t>6</w:t>
            </w:r>
            <w:r w:rsidRPr="00405835">
              <w:rPr>
                <w:b/>
                <w:bCs/>
                <w:spacing w:val="0"/>
                <w:sz w:val="19"/>
                <w:szCs w:val="19"/>
                <w:lang w:val="en-HK"/>
              </w:rPr>
              <w:t>&gt;</w:t>
            </w:r>
          </w:p>
        </w:tc>
        <w:tc>
          <w:tcPr>
            <w:tcW w:w="484" w:type="pct"/>
          </w:tcPr>
          <w:p w14:paraId="7D78CC38" w14:textId="77777777" w:rsidR="00405835" w:rsidRPr="00405835" w:rsidRDefault="00405835" w:rsidP="00405835">
            <w:pPr>
              <w:spacing w:after="0" w:line="220" w:lineRule="exact"/>
              <w:ind w:left="-40"/>
              <w:jc w:val="right"/>
              <w:rPr>
                <w:b/>
                <w:bCs/>
                <w:spacing w:val="0"/>
                <w:sz w:val="19"/>
                <w:szCs w:val="19"/>
                <w:lang w:val="en-HK"/>
              </w:rPr>
            </w:pPr>
            <w:r w:rsidRPr="00405835">
              <w:rPr>
                <w:b/>
                <w:bCs/>
                <w:spacing w:val="0"/>
                <w:sz w:val="19"/>
                <w:szCs w:val="19"/>
                <w:lang w:val="en-HK"/>
              </w:rPr>
              <w:t>2 743 200</w:t>
            </w:r>
          </w:p>
          <w:p w14:paraId="1E3F8232" w14:textId="77777777" w:rsidR="00405835" w:rsidRPr="00405835" w:rsidRDefault="00405835" w:rsidP="00405835">
            <w:pPr>
              <w:spacing w:after="0" w:line="220" w:lineRule="exact"/>
              <w:ind w:left="-40"/>
              <w:jc w:val="right"/>
              <w:rPr>
                <w:b/>
                <w:bCs/>
                <w:spacing w:val="0"/>
                <w:sz w:val="19"/>
                <w:szCs w:val="19"/>
                <w:lang w:val="en-HK"/>
              </w:rPr>
            </w:pPr>
            <w:r w:rsidRPr="00405835">
              <w:rPr>
                <w:b/>
                <w:bCs/>
                <w:spacing w:val="0"/>
                <w:sz w:val="19"/>
                <w:szCs w:val="19"/>
                <w:lang w:val="en-HK"/>
              </w:rPr>
              <w:t>(2.1)</w:t>
            </w:r>
          </w:p>
          <w:p w14:paraId="057289C4" w14:textId="77777777" w:rsidR="00405835" w:rsidRPr="00405835" w:rsidRDefault="00405835" w:rsidP="00405835">
            <w:pPr>
              <w:spacing w:after="0" w:line="220" w:lineRule="exact"/>
              <w:ind w:left="-40"/>
              <w:jc w:val="right"/>
              <w:rPr>
                <w:b/>
                <w:bCs/>
                <w:spacing w:val="0"/>
                <w:sz w:val="19"/>
                <w:szCs w:val="19"/>
                <w:lang w:val="en-HK"/>
              </w:rPr>
            </w:pPr>
            <w:r w:rsidRPr="00405835">
              <w:rPr>
                <w:rFonts w:hint="eastAsia"/>
                <w:b/>
                <w:bCs/>
                <w:spacing w:val="0"/>
                <w:sz w:val="19"/>
                <w:szCs w:val="19"/>
                <w:lang w:val="en-HK"/>
              </w:rPr>
              <w:t>[0.2]</w:t>
            </w:r>
          </w:p>
          <w:p w14:paraId="6F17EE13" w14:textId="161BD044" w:rsidR="00405835" w:rsidRPr="00C6413A"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spacing w:val="0"/>
                <w:sz w:val="19"/>
                <w:szCs w:val="19"/>
                <w:lang w:val="en-HK"/>
              </w:rPr>
            </w:pPr>
            <w:r w:rsidRPr="00C6413A">
              <w:rPr>
                <w:bCs/>
                <w:spacing w:val="0"/>
                <w:sz w:val="19"/>
                <w:szCs w:val="19"/>
                <w:lang w:val="en-HK"/>
              </w:rPr>
              <w:t>&lt;</w:t>
            </w:r>
            <w:r w:rsidRPr="00E84ED4">
              <w:rPr>
                <w:b/>
                <w:bCs/>
                <w:spacing w:val="0"/>
                <w:sz w:val="19"/>
                <w:szCs w:val="19"/>
                <w:lang w:val="en-HK"/>
              </w:rPr>
              <w:t>§</w:t>
            </w:r>
            <w:r w:rsidRPr="00C6413A">
              <w:rPr>
                <w:bCs/>
                <w:spacing w:val="0"/>
                <w:sz w:val="19"/>
                <w:szCs w:val="19"/>
                <w:lang w:val="en-HK"/>
              </w:rPr>
              <w:t>&gt;</w:t>
            </w:r>
          </w:p>
        </w:tc>
        <w:tc>
          <w:tcPr>
            <w:tcW w:w="484" w:type="pct"/>
          </w:tcPr>
          <w:p w14:paraId="44116CB0" w14:textId="77777777" w:rsidR="00405835" w:rsidRPr="00405835" w:rsidRDefault="00405835" w:rsidP="00405835">
            <w:pPr>
              <w:spacing w:after="0" w:line="220" w:lineRule="exact"/>
              <w:ind w:left="-40"/>
              <w:jc w:val="right"/>
              <w:rPr>
                <w:b/>
                <w:bCs/>
                <w:spacing w:val="0"/>
                <w:sz w:val="19"/>
                <w:szCs w:val="19"/>
                <w:lang w:val="en-HK"/>
              </w:rPr>
            </w:pPr>
            <w:r w:rsidRPr="00405835">
              <w:rPr>
                <w:b/>
                <w:bCs/>
                <w:spacing w:val="0"/>
                <w:sz w:val="19"/>
                <w:szCs w:val="19"/>
                <w:lang w:val="en-HK"/>
              </w:rPr>
              <w:t>2 722 800</w:t>
            </w:r>
          </w:p>
          <w:p w14:paraId="6B836750" w14:textId="77777777" w:rsidR="00405835" w:rsidRPr="00405835" w:rsidRDefault="00405835" w:rsidP="00405835">
            <w:pPr>
              <w:spacing w:after="0" w:line="220" w:lineRule="exact"/>
              <w:ind w:left="-40"/>
              <w:jc w:val="right"/>
              <w:rPr>
                <w:b/>
                <w:bCs/>
                <w:spacing w:val="0"/>
                <w:sz w:val="19"/>
                <w:szCs w:val="19"/>
                <w:lang w:val="en-HK"/>
              </w:rPr>
            </w:pPr>
            <w:r w:rsidRPr="00405835">
              <w:rPr>
                <w:b/>
                <w:bCs/>
                <w:spacing w:val="0"/>
                <w:sz w:val="19"/>
                <w:szCs w:val="19"/>
                <w:lang w:val="en-HK"/>
              </w:rPr>
              <w:t>(0.8)</w:t>
            </w:r>
          </w:p>
          <w:p w14:paraId="2B1F5DED" w14:textId="77777777" w:rsidR="00405835" w:rsidRPr="00405835" w:rsidRDefault="00405835" w:rsidP="00405835">
            <w:pPr>
              <w:spacing w:after="0" w:line="220" w:lineRule="exact"/>
              <w:ind w:left="-40"/>
              <w:jc w:val="right"/>
              <w:rPr>
                <w:b/>
                <w:bCs/>
                <w:spacing w:val="0"/>
                <w:sz w:val="19"/>
                <w:szCs w:val="19"/>
                <w:lang w:val="en-HK"/>
              </w:rPr>
            </w:pPr>
            <w:r w:rsidRPr="00405835">
              <w:rPr>
                <w:rFonts w:hint="eastAsia"/>
                <w:b/>
                <w:bCs/>
                <w:spacing w:val="0"/>
                <w:sz w:val="19"/>
                <w:szCs w:val="19"/>
                <w:lang w:val="en-HK"/>
              </w:rPr>
              <w:t>[-0.7]</w:t>
            </w:r>
          </w:p>
          <w:p w14:paraId="04155001" w14:textId="6D631C4B"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
                <w:bCs/>
                <w:spacing w:val="0"/>
                <w:sz w:val="19"/>
                <w:szCs w:val="19"/>
                <w:lang w:val="en-HK"/>
              </w:rPr>
            </w:pPr>
            <w:r w:rsidRPr="00405835">
              <w:rPr>
                <w:b/>
                <w:bCs/>
                <w:spacing w:val="0"/>
                <w:sz w:val="19"/>
                <w:szCs w:val="19"/>
                <w:lang w:val="en-HK"/>
              </w:rPr>
              <w:t>&lt;-0.</w:t>
            </w:r>
            <w:r w:rsidRPr="00405835">
              <w:rPr>
                <w:rFonts w:hint="eastAsia"/>
                <w:b/>
                <w:bCs/>
                <w:spacing w:val="0"/>
                <w:sz w:val="19"/>
                <w:szCs w:val="19"/>
                <w:lang w:val="en-HK"/>
              </w:rPr>
              <w:t>7</w:t>
            </w:r>
            <w:r w:rsidRPr="00405835">
              <w:rPr>
                <w:b/>
                <w:bCs/>
                <w:spacing w:val="0"/>
                <w:sz w:val="19"/>
                <w:szCs w:val="19"/>
                <w:lang w:val="en-HK"/>
              </w:rPr>
              <w:t>&gt;</w:t>
            </w:r>
          </w:p>
        </w:tc>
        <w:tc>
          <w:tcPr>
            <w:tcW w:w="484" w:type="pct"/>
          </w:tcPr>
          <w:p w14:paraId="0E41693A" w14:textId="77777777" w:rsidR="00405835" w:rsidRPr="00405835" w:rsidRDefault="00405835" w:rsidP="00405835">
            <w:pPr>
              <w:spacing w:after="0" w:line="220" w:lineRule="exact"/>
              <w:ind w:left="-40"/>
              <w:jc w:val="right"/>
              <w:rPr>
                <w:b/>
                <w:bCs/>
                <w:spacing w:val="0"/>
                <w:sz w:val="19"/>
                <w:szCs w:val="19"/>
                <w:lang w:val="en-HK"/>
              </w:rPr>
            </w:pPr>
            <w:r w:rsidRPr="00405835">
              <w:rPr>
                <w:b/>
                <w:bCs/>
                <w:spacing w:val="0"/>
                <w:sz w:val="19"/>
                <w:szCs w:val="19"/>
                <w:lang w:val="en-HK"/>
              </w:rPr>
              <w:t>2 728 900</w:t>
            </w:r>
          </w:p>
          <w:p w14:paraId="7E6E92D5" w14:textId="77777777" w:rsidR="00405835" w:rsidRPr="00405835" w:rsidRDefault="00405835" w:rsidP="00405835">
            <w:pPr>
              <w:spacing w:after="0" w:line="220" w:lineRule="exact"/>
              <w:ind w:left="-40"/>
              <w:jc w:val="right"/>
              <w:rPr>
                <w:b/>
                <w:bCs/>
                <w:spacing w:val="0"/>
                <w:sz w:val="19"/>
                <w:szCs w:val="19"/>
                <w:lang w:val="en-HK"/>
              </w:rPr>
            </w:pPr>
            <w:r w:rsidRPr="00405835">
              <w:rPr>
                <w:b/>
                <w:bCs/>
                <w:spacing w:val="0"/>
                <w:sz w:val="19"/>
                <w:szCs w:val="19"/>
                <w:lang w:val="en-HK"/>
              </w:rPr>
              <w:t>(0.3)</w:t>
            </w:r>
          </w:p>
          <w:p w14:paraId="7304017E" w14:textId="77777777" w:rsidR="00405835" w:rsidRPr="00405835" w:rsidRDefault="00405835" w:rsidP="00405835">
            <w:pPr>
              <w:spacing w:after="0" w:line="220" w:lineRule="exact"/>
              <w:ind w:left="-40"/>
              <w:jc w:val="right"/>
              <w:rPr>
                <w:b/>
                <w:bCs/>
                <w:spacing w:val="0"/>
                <w:sz w:val="19"/>
                <w:szCs w:val="19"/>
                <w:lang w:val="en-HK"/>
              </w:rPr>
            </w:pPr>
            <w:r w:rsidRPr="00405835">
              <w:rPr>
                <w:rFonts w:hint="eastAsia"/>
                <w:b/>
                <w:bCs/>
                <w:spacing w:val="0"/>
                <w:sz w:val="19"/>
                <w:szCs w:val="19"/>
                <w:lang w:val="en-HK"/>
              </w:rPr>
              <w:t>[0.2]</w:t>
            </w:r>
          </w:p>
          <w:p w14:paraId="40AAE0FF" w14:textId="7BBA3262"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
                <w:bCs/>
                <w:spacing w:val="0"/>
                <w:sz w:val="19"/>
                <w:szCs w:val="19"/>
                <w:lang w:val="en-HK"/>
              </w:rPr>
            </w:pPr>
            <w:r w:rsidRPr="00405835">
              <w:rPr>
                <w:b/>
                <w:bCs/>
                <w:spacing w:val="0"/>
                <w:sz w:val="19"/>
                <w:szCs w:val="19"/>
                <w:lang w:val="en-HK"/>
              </w:rPr>
              <w:t>&lt;0.</w:t>
            </w:r>
            <w:r w:rsidRPr="00405835">
              <w:rPr>
                <w:rFonts w:hint="eastAsia"/>
                <w:b/>
                <w:bCs/>
                <w:spacing w:val="0"/>
                <w:sz w:val="19"/>
                <w:szCs w:val="19"/>
                <w:lang w:val="en-HK"/>
              </w:rPr>
              <w:t>4</w:t>
            </w:r>
            <w:r w:rsidRPr="00405835">
              <w:rPr>
                <w:b/>
                <w:bCs/>
                <w:spacing w:val="0"/>
                <w:sz w:val="19"/>
                <w:szCs w:val="19"/>
                <w:lang w:val="en-HK"/>
              </w:rPr>
              <w:t>&gt;</w:t>
            </w:r>
          </w:p>
        </w:tc>
        <w:tc>
          <w:tcPr>
            <w:tcW w:w="483" w:type="pct"/>
          </w:tcPr>
          <w:p w14:paraId="312BE44C" w14:textId="77777777" w:rsidR="00405835" w:rsidRPr="00405835" w:rsidRDefault="00405835" w:rsidP="00405835">
            <w:pPr>
              <w:spacing w:after="0" w:line="220" w:lineRule="exact"/>
              <w:ind w:left="-40"/>
              <w:jc w:val="right"/>
              <w:rPr>
                <w:b/>
                <w:bCs/>
                <w:spacing w:val="0"/>
                <w:sz w:val="19"/>
                <w:szCs w:val="19"/>
                <w:lang w:val="en-HK"/>
              </w:rPr>
            </w:pPr>
            <w:r w:rsidRPr="00405835">
              <w:rPr>
                <w:rFonts w:hint="cs"/>
                <w:b/>
                <w:bCs/>
                <w:spacing w:val="0"/>
                <w:sz w:val="19"/>
                <w:szCs w:val="19"/>
                <w:lang w:val="en-HK"/>
              </w:rPr>
              <w:t>2 724 100</w:t>
            </w:r>
          </w:p>
          <w:p w14:paraId="7BE1F379" w14:textId="77777777" w:rsidR="00405835" w:rsidRPr="00405835" w:rsidRDefault="00405835" w:rsidP="00405835">
            <w:pPr>
              <w:spacing w:after="0" w:line="220" w:lineRule="exact"/>
              <w:ind w:left="-40"/>
              <w:jc w:val="right"/>
              <w:rPr>
                <w:b/>
                <w:bCs/>
                <w:spacing w:val="0"/>
                <w:sz w:val="19"/>
                <w:szCs w:val="19"/>
                <w:lang w:val="en-HK"/>
              </w:rPr>
            </w:pPr>
            <w:r w:rsidRPr="00405835">
              <w:rPr>
                <w:b/>
                <w:bCs/>
                <w:spacing w:val="0"/>
                <w:sz w:val="19"/>
                <w:szCs w:val="19"/>
                <w:lang w:val="en-HK"/>
              </w:rPr>
              <w:t>(-0.5)</w:t>
            </w:r>
          </w:p>
          <w:p w14:paraId="26466E2E" w14:textId="77777777" w:rsidR="00405835" w:rsidRPr="00405835" w:rsidRDefault="00405835" w:rsidP="00405835">
            <w:pPr>
              <w:spacing w:after="0" w:line="220" w:lineRule="exact"/>
              <w:ind w:left="-40"/>
              <w:jc w:val="right"/>
              <w:rPr>
                <w:b/>
                <w:bCs/>
                <w:spacing w:val="0"/>
                <w:sz w:val="19"/>
                <w:szCs w:val="19"/>
                <w:lang w:val="en-HK"/>
              </w:rPr>
            </w:pPr>
            <w:r w:rsidRPr="00405835">
              <w:rPr>
                <w:b/>
                <w:bCs/>
                <w:spacing w:val="0"/>
                <w:sz w:val="19"/>
                <w:szCs w:val="19"/>
                <w:lang w:val="en-HK"/>
              </w:rPr>
              <w:t>[-0.2]</w:t>
            </w:r>
          </w:p>
          <w:p w14:paraId="76867E09" w14:textId="76FDB30C"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
                <w:bCs/>
                <w:spacing w:val="0"/>
                <w:sz w:val="19"/>
                <w:szCs w:val="19"/>
                <w:lang w:val="en-HK"/>
              </w:rPr>
            </w:pPr>
            <w:r w:rsidRPr="00405835">
              <w:rPr>
                <w:b/>
                <w:bCs/>
                <w:spacing w:val="0"/>
                <w:sz w:val="19"/>
                <w:szCs w:val="19"/>
                <w:lang w:val="en-HK"/>
              </w:rPr>
              <w:t>&lt;-0.2&gt;</w:t>
            </w:r>
          </w:p>
        </w:tc>
        <w:tc>
          <w:tcPr>
            <w:tcW w:w="481" w:type="pct"/>
          </w:tcPr>
          <w:p w14:paraId="7DCAD97A" w14:textId="77777777" w:rsidR="00405835" w:rsidRPr="00405835" w:rsidRDefault="00405835" w:rsidP="00405835">
            <w:pPr>
              <w:spacing w:after="0" w:line="220" w:lineRule="exact"/>
              <w:ind w:left="-40"/>
              <w:jc w:val="right"/>
              <w:rPr>
                <w:b/>
                <w:bCs/>
                <w:spacing w:val="0"/>
                <w:sz w:val="19"/>
                <w:szCs w:val="19"/>
                <w:lang w:val="en-HK"/>
              </w:rPr>
            </w:pPr>
            <w:r w:rsidRPr="00405835">
              <w:rPr>
                <w:rFonts w:hint="eastAsia"/>
                <w:b/>
                <w:bCs/>
                <w:spacing w:val="0"/>
                <w:sz w:val="19"/>
                <w:szCs w:val="19"/>
                <w:lang w:val="en-HK"/>
              </w:rPr>
              <w:t>2</w:t>
            </w:r>
            <w:r w:rsidRPr="00405835">
              <w:rPr>
                <w:b/>
                <w:bCs/>
                <w:spacing w:val="0"/>
                <w:sz w:val="19"/>
                <w:szCs w:val="19"/>
                <w:lang w:val="en-HK"/>
              </w:rPr>
              <w:t> </w:t>
            </w:r>
            <w:r w:rsidRPr="00405835">
              <w:rPr>
                <w:rFonts w:hint="eastAsia"/>
                <w:b/>
                <w:bCs/>
                <w:spacing w:val="0"/>
                <w:sz w:val="19"/>
                <w:szCs w:val="19"/>
                <w:lang w:val="en-HK"/>
              </w:rPr>
              <w:t>721</w:t>
            </w:r>
            <w:r w:rsidRPr="00405835">
              <w:rPr>
                <w:b/>
                <w:bCs/>
                <w:spacing w:val="0"/>
                <w:sz w:val="19"/>
                <w:szCs w:val="19"/>
                <w:lang w:val="en-HK"/>
              </w:rPr>
              <w:t> </w:t>
            </w:r>
            <w:r w:rsidRPr="00405835">
              <w:rPr>
                <w:rFonts w:hint="eastAsia"/>
                <w:b/>
                <w:bCs/>
                <w:spacing w:val="0"/>
                <w:sz w:val="19"/>
                <w:szCs w:val="19"/>
                <w:lang w:val="en-HK"/>
              </w:rPr>
              <w:t>500</w:t>
            </w:r>
          </w:p>
          <w:p w14:paraId="6A0622EA" w14:textId="77777777" w:rsidR="00405835" w:rsidRPr="00405835" w:rsidRDefault="00405835" w:rsidP="00405835">
            <w:pPr>
              <w:spacing w:after="0" w:line="220" w:lineRule="exact"/>
              <w:ind w:left="-40"/>
              <w:jc w:val="right"/>
              <w:rPr>
                <w:b/>
                <w:bCs/>
                <w:spacing w:val="0"/>
                <w:sz w:val="19"/>
                <w:szCs w:val="19"/>
                <w:lang w:val="en-HK"/>
              </w:rPr>
            </w:pPr>
            <w:r w:rsidRPr="00405835">
              <w:rPr>
                <w:rFonts w:hint="eastAsia"/>
                <w:b/>
                <w:bCs/>
                <w:spacing w:val="0"/>
                <w:sz w:val="19"/>
                <w:szCs w:val="19"/>
                <w:lang w:val="en-HK"/>
              </w:rPr>
              <w:t>(-0.8)</w:t>
            </w:r>
          </w:p>
          <w:p w14:paraId="0876661E" w14:textId="77777777" w:rsidR="00405835" w:rsidRPr="00405835" w:rsidRDefault="00405835" w:rsidP="00405835">
            <w:pPr>
              <w:spacing w:after="0" w:line="220" w:lineRule="exact"/>
              <w:ind w:left="-40"/>
              <w:jc w:val="right"/>
              <w:rPr>
                <w:b/>
                <w:bCs/>
                <w:spacing w:val="0"/>
                <w:sz w:val="19"/>
                <w:szCs w:val="19"/>
                <w:lang w:val="en-HK"/>
              </w:rPr>
            </w:pPr>
            <w:r w:rsidRPr="00405835">
              <w:rPr>
                <w:rFonts w:hint="eastAsia"/>
                <w:b/>
                <w:bCs/>
                <w:spacing w:val="0"/>
                <w:sz w:val="19"/>
                <w:szCs w:val="19"/>
                <w:lang w:val="en-HK"/>
              </w:rPr>
              <w:t>[-0.1]</w:t>
            </w:r>
          </w:p>
          <w:p w14:paraId="209E1296" w14:textId="41385115"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
                <w:bCs/>
                <w:spacing w:val="0"/>
                <w:sz w:val="19"/>
                <w:szCs w:val="19"/>
                <w:lang w:val="en-HK"/>
              </w:rPr>
            </w:pPr>
            <w:r w:rsidRPr="00405835">
              <w:rPr>
                <w:rFonts w:hint="eastAsia"/>
                <w:b/>
                <w:bCs/>
                <w:spacing w:val="0"/>
                <w:sz w:val="19"/>
                <w:szCs w:val="19"/>
                <w:lang w:val="en-HK"/>
              </w:rPr>
              <w:t>&lt;-0.3&gt;</w:t>
            </w:r>
          </w:p>
        </w:tc>
      </w:tr>
      <w:tr w:rsidR="00405835" w:rsidRPr="00F15A84" w14:paraId="7D041B7E" w14:textId="77777777" w:rsidTr="008C1565">
        <w:trPr>
          <w:jc w:val="center"/>
        </w:trPr>
        <w:tc>
          <w:tcPr>
            <w:tcW w:w="1134" w:type="pct"/>
          </w:tcPr>
          <w:p w14:paraId="5549423C" w14:textId="77777777" w:rsidR="00405835" w:rsidRPr="00DC7A17" w:rsidRDefault="00405835" w:rsidP="00405835">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rFonts w:eastAsia="華康中黑體"/>
                <w:bCs/>
                <w:spacing w:val="0"/>
                <w:sz w:val="19"/>
                <w:szCs w:val="19"/>
              </w:rPr>
            </w:pPr>
          </w:p>
        </w:tc>
        <w:tc>
          <w:tcPr>
            <w:tcW w:w="483" w:type="pct"/>
          </w:tcPr>
          <w:p w14:paraId="767EEB69"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7E19FF65"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4667C764"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1659315B"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76C7245B"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50CAAF05" w14:textId="77777777" w:rsidR="00405835" w:rsidRPr="00A21635" w:rsidDel="00415E4F" w:rsidRDefault="00405835" w:rsidP="00405835">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0AA92551" w14:textId="77777777" w:rsidR="00405835" w:rsidRPr="00F15A84" w:rsidDel="00E23D66" w:rsidRDefault="00405835" w:rsidP="00405835">
            <w:pPr>
              <w:keepNext/>
              <w:snapToGrid w:val="0"/>
              <w:spacing w:after="0" w:line="100" w:lineRule="exact"/>
              <w:jc w:val="right"/>
              <w:outlineLvl w:val="7"/>
              <w:rPr>
                <w:bCs/>
                <w:spacing w:val="0"/>
                <w:sz w:val="19"/>
                <w:szCs w:val="19"/>
                <w:lang w:val="en-HK"/>
              </w:rPr>
            </w:pPr>
          </w:p>
        </w:tc>
        <w:tc>
          <w:tcPr>
            <w:tcW w:w="481" w:type="pct"/>
          </w:tcPr>
          <w:p w14:paraId="16094761" w14:textId="77777777" w:rsidR="00405835" w:rsidRPr="00F15A84" w:rsidDel="00E23D66" w:rsidRDefault="00405835" w:rsidP="00405835">
            <w:pPr>
              <w:keepNext/>
              <w:snapToGrid w:val="0"/>
              <w:spacing w:after="0" w:line="100" w:lineRule="exact"/>
              <w:jc w:val="right"/>
              <w:outlineLvl w:val="7"/>
              <w:rPr>
                <w:bCs/>
                <w:spacing w:val="0"/>
                <w:sz w:val="18"/>
                <w:szCs w:val="18"/>
                <w:lang w:val="en-HK"/>
              </w:rPr>
            </w:pPr>
          </w:p>
        </w:tc>
      </w:tr>
      <w:tr w:rsidR="00405835" w:rsidRPr="008C1565" w14:paraId="0EF7C8DA" w14:textId="77777777" w:rsidTr="008C1565">
        <w:trPr>
          <w:jc w:val="center"/>
        </w:trPr>
        <w:tc>
          <w:tcPr>
            <w:tcW w:w="1134" w:type="pct"/>
          </w:tcPr>
          <w:p w14:paraId="6B885913" w14:textId="52E1138F" w:rsidR="00405835" w:rsidRPr="00405835"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i/>
                <w:iCs/>
                <w:spacing w:val="0"/>
                <w:sz w:val="19"/>
                <w:szCs w:val="19"/>
              </w:rPr>
            </w:pPr>
            <w:r w:rsidRPr="00405835">
              <w:rPr>
                <w:rFonts w:hint="eastAsia"/>
                <w:bCs/>
                <w:i/>
                <w:iCs/>
                <w:spacing w:val="0"/>
                <w:sz w:val="19"/>
                <w:szCs w:val="19"/>
              </w:rPr>
              <w:t>公務員</w:t>
            </w:r>
            <w:r w:rsidRPr="00405835">
              <w:rPr>
                <w:bCs/>
                <w:i/>
                <w:iCs/>
                <w:spacing w:val="0"/>
                <w:sz w:val="19"/>
                <w:szCs w:val="19"/>
                <w:vertAlign w:val="superscript"/>
              </w:rPr>
              <w:t> (b)</w:t>
            </w:r>
          </w:p>
        </w:tc>
        <w:tc>
          <w:tcPr>
            <w:tcW w:w="483" w:type="pct"/>
          </w:tcPr>
          <w:p w14:paraId="288B77B5" w14:textId="77777777" w:rsidR="00405835" w:rsidRPr="00405835" w:rsidRDefault="00405835" w:rsidP="00405835">
            <w:pPr>
              <w:spacing w:after="0" w:line="220" w:lineRule="exact"/>
              <w:ind w:left="-40"/>
              <w:jc w:val="right"/>
              <w:rPr>
                <w:bCs/>
                <w:i/>
                <w:spacing w:val="0"/>
                <w:sz w:val="19"/>
                <w:szCs w:val="19"/>
                <w:lang w:val="en-HK"/>
              </w:rPr>
            </w:pPr>
            <w:r w:rsidRPr="00405835">
              <w:rPr>
                <w:bCs/>
                <w:i/>
                <w:spacing w:val="0"/>
                <w:sz w:val="19"/>
                <w:szCs w:val="19"/>
                <w:lang w:val="en-HK"/>
              </w:rPr>
              <w:t>172 900</w:t>
            </w:r>
          </w:p>
          <w:p w14:paraId="68CE1C1F" w14:textId="097C35DF"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i/>
                <w:spacing w:val="0"/>
                <w:sz w:val="19"/>
                <w:szCs w:val="19"/>
                <w:lang w:val="en-HK"/>
              </w:rPr>
            </w:pPr>
            <w:r w:rsidRPr="00405835">
              <w:rPr>
                <w:bCs/>
                <w:i/>
                <w:spacing w:val="0"/>
                <w:sz w:val="19"/>
                <w:szCs w:val="19"/>
                <w:lang w:val="en-HK"/>
              </w:rPr>
              <w:t>(-1.1)</w:t>
            </w:r>
          </w:p>
        </w:tc>
        <w:tc>
          <w:tcPr>
            <w:tcW w:w="483" w:type="pct"/>
          </w:tcPr>
          <w:p w14:paraId="7D2B5AB0" w14:textId="77777777" w:rsidR="00405835" w:rsidRPr="00405835" w:rsidRDefault="00405835" w:rsidP="00405835">
            <w:pPr>
              <w:spacing w:after="0" w:line="220" w:lineRule="exact"/>
              <w:ind w:left="-40"/>
              <w:jc w:val="right"/>
              <w:rPr>
                <w:bCs/>
                <w:i/>
                <w:spacing w:val="0"/>
                <w:sz w:val="19"/>
                <w:szCs w:val="19"/>
                <w:lang w:val="en-HK"/>
              </w:rPr>
            </w:pPr>
            <w:r w:rsidRPr="00405835">
              <w:rPr>
                <w:bCs/>
                <w:i/>
                <w:spacing w:val="0"/>
                <w:sz w:val="19"/>
                <w:szCs w:val="19"/>
                <w:lang w:val="en-HK"/>
              </w:rPr>
              <w:t>173 600</w:t>
            </w:r>
          </w:p>
          <w:p w14:paraId="4619B298" w14:textId="0343185D"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i/>
                <w:spacing w:val="0"/>
                <w:sz w:val="19"/>
                <w:szCs w:val="19"/>
                <w:lang w:val="en-HK"/>
              </w:rPr>
            </w:pPr>
            <w:r w:rsidRPr="00405835">
              <w:rPr>
                <w:bCs/>
                <w:i/>
                <w:spacing w:val="0"/>
                <w:sz w:val="19"/>
                <w:szCs w:val="19"/>
                <w:lang w:val="en-HK"/>
              </w:rPr>
              <w:t>(-1.5)</w:t>
            </w:r>
          </w:p>
        </w:tc>
        <w:tc>
          <w:tcPr>
            <w:tcW w:w="484" w:type="pct"/>
          </w:tcPr>
          <w:p w14:paraId="400A562B" w14:textId="77777777" w:rsidR="00405835" w:rsidRPr="00405835" w:rsidRDefault="00405835" w:rsidP="00405835">
            <w:pPr>
              <w:spacing w:after="0" w:line="220" w:lineRule="exact"/>
              <w:ind w:left="-40"/>
              <w:jc w:val="right"/>
              <w:rPr>
                <w:bCs/>
                <w:i/>
                <w:spacing w:val="0"/>
                <w:sz w:val="19"/>
                <w:szCs w:val="19"/>
                <w:lang w:val="en-HK"/>
              </w:rPr>
            </w:pPr>
            <w:r w:rsidRPr="00405835">
              <w:rPr>
                <w:bCs/>
                <w:i/>
                <w:spacing w:val="0"/>
                <w:sz w:val="19"/>
                <w:szCs w:val="19"/>
                <w:lang w:val="en-HK"/>
              </w:rPr>
              <w:t>172 700</w:t>
            </w:r>
          </w:p>
          <w:p w14:paraId="62E5492F" w14:textId="679873CE"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i/>
                <w:spacing w:val="0"/>
                <w:sz w:val="19"/>
                <w:szCs w:val="19"/>
                <w:lang w:val="en-HK"/>
              </w:rPr>
            </w:pPr>
            <w:r w:rsidRPr="00405835">
              <w:rPr>
                <w:bCs/>
                <w:i/>
                <w:spacing w:val="0"/>
                <w:sz w:val="19"/>
                <w:szCs w:val="19"/>
                <w:lang w:val="en-HK"/>
              </w:rPr>
              <w:t>(-1.4)</w:t>
            </w:r>
          </w:p>
        </w:tc>
        <w:tc>
          <w:tcPr>
            <w:tcW w:w="484" w:type="pct"/>
          </w:tcPr>
          <w:p w14:paraId="5E9FA1EA" w14:textId="77777777" w:rsidR="00405835" w:rsidRPr="00405835" w:rsidRDefault="00405835" w:rsidP="00405835">
            <w:pPr>
              <w:spacing w:after="0" w:line="220" w:lineRule="exact"/>
              <w:ind w:left="-40"/>
              <w:jc w:val="right"/>
              <w:rPr>
                <w:bCs/>
                <w:i/>
                <w:spacing w:val="0"/>
                <w:sz w:val="19"/>
                <w:szCs w:val="19"/>
                <w:lang w:val="en-HK"/>
              </w:rPr>
            </w:pPr>
            <w:r w:rsidRPr="00405835">
              <w:rPr>
                <w:bCs/>
                <w:i/>
                <w:spacing w:val="0"/>
                <w:sz w:val="19"/>
                <w:szCs w:val="19"/>
                <w:lang w:val="en-HK"/>
              </w:rPr>
              <w:t>172 600</w:t>
            </w:r>
          </w:p>
          <w:p w14:paraId="1135735B" w14:textId="2D13866B"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i/>
                <w:spacing w:val="0"/>
                <w:sz w:val="19"/>
                <w:szCs w:val="19"/>
                <w:lang w:val="en-HK"/>
              </w:rPr>
            </w:pPr>
            <w:r w:rsidRPr="00405835">
              <w:rPr>
                <w:bCs/>
                <w:i/>
                <w:spacing w:val="0"/>
                <w:sz w:val="19"/>
                <w:szCs w:val="19"/>
                <w:lang w:val="en-HK"/>
              </w:rPr>
              <w:t>(-0.8)</w:t>
            </w:r>
          </w:p>
        </w:tc>
        <w:tc>
          <w:tcPr>
            <w:tcW w:w="484" w:type="pct"/>
          </w:tcPr>
          <w:p w14:paraId="61188CBD" w14:textId="77777777" w:rsidR="00405835" w:rsidRPr="00405835" w:rsidRDefault="00405835" w:rsidP="00405835">
            <w:pPr>
              <w:spacing w:after="0" w:line="220" w:lineRule="exact"/>
              <w:ind w:left="-40"/>
              <w:jc w:val="right"/>
              <w:rPr>
                <w:bCs/>
                <w:i/>
                <w:spacing w:val="0"/>
                <w:sz w:val="19"/>
                <w:szCs w:val="19"/>
                <w:lang w:val="en-HK"/>
              </w:rPr>
            </w:pPr>
            <w:r w:rsidRPr="00405835">
              <w:rPr>
                <w:bCs/>
                <w:i/>
                <w:spacing w:val="0"/>
                <w:sz w:val="19"/>
                <w:szCs w:val="19"/>
                <w:lang w:val="en-HK"/>
              </w:rPr>
              <w:t>172 600</w:t>
            </w:r>
          </w:p>
          <w:p w14:paraId="4A973762" w14:textId="05DC0EA6"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i/>
                <w:spacing w:val="0"/>
                <w:sz w:val="19"/>
                <w:szCs w:val="19"/>
                <w:lang w:val="en-HK"/>
              </w:rPr>
            </w:pPr>
            <w:r w:rsidRPr="00405835">
              <w:rPr>
                <w:bCs/>
                <w:i/>
                <w:spacing w:val="0"/>
                <w:sz w:val="19"/>
                <w:szCs w:val="19"/>
                <w:lang w:val="en-HK"/>
              </w:rPr>
              <w:t>(-0.6)</w:t>
            </w:r>
          </w:p>
        </w:tc>
        <w:tc>
          <w:tcPr>
            <w:tcW w:w="484" w:type="pct"/>
          </w:tcPr>
          <w:p w14:paraId="662A9D91" w14:textId="77777777" w:rsidR="00405835" w:rsidRPr="00405835" w:rsidRDefault="00405835" w:rsidP="00405835">
            <w:pPr>
              <w:spacing w:after="0" w:line="220" w:lineRule="exact"/>
              <w:ind w:left="-40"/>
              <w:jc w:val="right"/>
              <w:rPr>
                <w:bCs/>
                <w:i/>
                <w:spacing w:val="0"/>
                <w:sz w:val="19"/>
                <w:szCs w:val="19"/>
                <w:lang w:val="en-HK"/>
              </w:rPr>
            </w:pPr>
            <w:r w:rsidRPr="00405835">
              <w:rPr>
                <w:bCs/>
                <w:i/>
                <w:spacing w:val="0"/>
                <w:sz w:val="19"/>
                <w:szCs w:val="19"/>
                <w:lang w:val="en-HK"/>
              </w:rPr>
              <w:t>173 100</w:t>
            </w:r>
          </w:p>
          <w:p w14:paraId="263495D3" w14:textId="0BEBA469" w:rsidR="00405835" w:rsidRPr="00405835" w:rsidDel="00415E4F"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i/>
                <w:spacing w:val="0"/>
                <w:sz w:val="19"/>
                <w:szCs w:val="19"/>
                <w:lang w:val="en-HK"/>
              </w:rPr>
            </w:pPr>
            <w:r w:rsidRPr="00405835">
              <w:rPr>
                <w:bCs/>
                <w:i/>
                <w:spacing w:val="0"/>
                <w:sz w:val="19"/>
                <w:szCs w:val="19"/>
                <w:lang w:val="en-HK"/>
              </w:rPr>
              <w:t>(-0.3)</w:t>
            </w:r>
          </w:p>
        </w:tc>
        <w:tc>
          <w:tcPr>
            <w:tcW w:w="483" w:type="pct"/>
          </w:tcPr>
          <w:p w14:paraId="6A0F16BA" w14:textId="77777777" w:rsidR="00405835" w:rsidRPr="00405835" w:rsidRDefault="00405835" w:rsidP="00405835">
            <w:pPr>
              <w:spacing w:after="0" w:line="220" w:lineRule="exact"/>
              <w:ind w:left="-40"/>
              <w:jc w:val="right"/>
              <w:rPr>
                <w:bCs/>
                <w:i/>
                <w:spacing w:val="0"/>
                <w:sz w:val="19"/>
                <w:szCs w:val="19"/>
                <w:lang w:val="en-HK"/>
              </w:rPr>
            </w:pPr>
            <w:r w:rsidRPr="00405835">
              <w:rPr>
                <w:rFonts w:hint="cs"/>
                <w:bCs/>
                <w:i/>
                <w:spacing w:val="0"/>
                <w:sz w:val="19"/>
                <w:szCs w:val="19"/>
                <w:lang w:val="en-HK"/>
              </w:rPr>
              <w:t xml:space="preserve">172 </w:t>
            </w:r>
            <w:r w:rsidRPr="00405835">
              <w:rPr>
                <w:bCs/>
                <w:i/>
                <w:spacing w:val="0"/>
                <w:sz w:val="19"/>
                <w:szCs w:val="19"/>
                <w:lang w:val="en-HK"/>
              </w:rPr>
              <w:t>400</w:t>
            </w:r>
          </w:p>
          <w:p w14:paraId="4A6496B8" w14:textId="5FE7BB74"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i/>
                <w:spacing w:val="0"/>
                <w:sz w:val="19"/>
                <w:szCs w:val="19"/>
                <w:lang w:val="en-HK"/>
              </w:rPr>
            </w:pPr>
            <w:r w:rsidRPr="00405835">
              <w:rPr>
                <w:bCs/>
                <w:i/>
                <w:spacing w:val="0"/>
                <w:sz w:val="19"/>
                <w:szCs w:val="19"/>
                <w:lang w:val="en-HK"/>
              </w:rPr>
              <w:t>(-0.2)</w:t>
            </w:r>
          </w:p>
        </w:tc>
        <w:tc>
          <w:tcPr>
            <w:tcW w:w="481" w:type="pct"/>
          </w:tcPr>
          <w:p w14:paraId="580F41D5" w14:textId="21BDEA43" w:rsidR="00405835" w:rsidRPr="00405835" w:rsidRDefault="00405835" w:rsidP="00405835">
            <w:pPr>
              <w:spacing w:after="0" w:line="220" w:lineRule="exact"/>
              <w:ind w:left="-40"/>
              <w:jc w:val="right"/>
              <w:rPr>
                <w:bCs/>
                <w:i/>
                <w:spacing w:val="0"/>
                <w:sz w:val="19"/>
                <w:szCs w:val="19"/>
                <w:lang w:val="en-HK"/>
              </w:rPr>
            </w:pPr>
            <w:r w:rsidRPr="00405835">
              <w:rPr>
                <w:rFonts w:hint="eastAsia"/>
                <w:bCs/>
                <w:i/>
                <w:spacing w:val="0"/>
                <w:sz w:val="19"/>
                <w:szCs w:val="19"/>
                <w:lang w:val="en-HK"/>
              </w:rPr>
              <w:t>172</w:t>
            </w:r>
            <w:r w:rsidRPr="00405835">
              <w:rPr>
                <w:bCs/>
                <w:i/>
                <w:spacing w:val="0"/>
                <w:sz w:val="19"/>
                <w:szCs w:val="19"/>
                <w:lang w:val="en-HK"/>
              </w:rPr>
              <w:t> </w:t>
            </w:r>
            <w:r w:rsidRPr="00405835">
              <w:rPr>
                <w:rFonts w:hint="eastAsia"/>
                <w:bCs/>
                <w:i/>
                <w:spacing w:val="0"/>
                <w:sz w:val="19"/>
                <w:szCs w:val="19"/>
                <w:lang w:val="en-HK"/>
              </w:rPr>
              <w:t>500</w:t>
            </w:r>
          </w:p>
          <w:p w14:paraId="0FF6ED3C" w14:textId="5C5D6969" w:rsidR="00405835" w:rsidRPr="00405835" w:rsidDel="00E23D66"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jc w:val="right"/>
              <w:rPr>
                <w:bCs/>
                <w:i/>
                <w:spacing w:val="0"/>
                <w:sz w:val="19"/>
                <w:szCs w:val="19"/>
                <w:lang w:val="en-HK"/>
              </w:rPr>
            </w:pPr>
            <w:r w:rsidRPr="00405835">
              <w:rPr>
                <w:rFonts w:hint="eastAsia"/>
                <w:bCs/>
                <w:i/>
                <w:spacing w:val="0"/>
                <w:sz w:val="19"/>
                <w:szCs w:val="19"/>
                <w:lang w:val="en-HK"/>
              </w:rPr>
              <w:t>(-0.1)</w:t>
            </w:r>
          </w:p>
        </w:tc>
      </w:tr>
      <w:tr w:rsidR="00405835" w:rsidRPr="00A21635" w14:paraId="4AE7113A" w14:textId="77777777" w:rsidTr="00405835">
        <w:trPr>
          <w:jc w:val="center"/>
        </w:trPr>
        <w:tc>
          <w:tcPr>
            <w:tcW w:w="1134" w:type="pct"/>
          </w:tcPr>
          <w:p w14:paraId="459A03A9" w14:textId="77777777" w:rsidR="00405835" w:rsidRPr="00405835"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i/>
                <w:iCs/>
                <w:spacing w:val="0"/>
                <w:sz w:val="19"/>
                <w:szCs w:val="19"/>
              </w:rPr>
            </w:pPr>
          </w:p>
        </w:tc>
        <w:tc>
          <w:tcPr>
            <w:tcW w:w="483" w:type="pct"/>
          </w:tcPr>
          <w:p w14:paraId="408B4FD9" w14:textId="77777777" w:rsidR="00405835" w:rsidRPr="00405835"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3" w:type="pct"/>
          </w:tcPr>
          <w:p w14:paraId="3B830F6C" w14:textId="77777777" w:rsidR="00405835" w:rsidRPr="00405835"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4" w:type="pct"/>
          </w:tcPr>
          <w:p w14:paraId="2DF3890A" w14:textId="77777777" w:rsidR="00405835" w:rsidRPr="00405835"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4" w:type="pct"/>
          </w:tcPr>
          <w:p w14:paraId="72DD0033" w14:textId="77777777" w:rsidR="00405835" w:rsidRPr="00405835"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4" w:type="pct"/>
          </w:tcPr>
          <w:p w14:paraId="235D8DE1" w14:textId="77777777" w:rsidR="00405835" w:rsidRPr="00405835"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4" w:type="pct"/>
          </w:tcPr>
          <w:p w14:paraId="5718B333" w14:textId="77777777" w:rsidR="00405835" w:rsidRPr="00405835"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3" w:type="pct"/>
          </w:tcPr>
          <w:p w14:paraId="699F89C9" w14:textId="77777777" w:rsidR="00405835" w:rsidRPr="00405835"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1" w:type="pct"/>
          </w:tcPr>
          <w:p w14:paraId="2875D131" w14:textId="77777777" w:rsidR="00405835" w:rsidRPr="00405835" w:rsidRDefault="00405835" w:rsidP="00405835">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r>
    </w:tbl>
    <w:p w14:paraId="38EE408E" w14:textId="77777777" w:rsidR="00BC042C" w:rsidRPr="00DC7A17" w:rsidRDefault="00BC042C" w:rsidP="00405835">
      <w:pPr>
        <w:pStyle w:val="afff"/>
        <w:keepNext/>
        <w:tabs>
          <w:tab w:val="clear" w:pos="624"/>
        </w:tabs>
        <w:spacing w:before="0" w:after="0"/>
        <w:ind w:left="624" w:hanging="624"/>
      </w:pPr>
      <w:proofErr w:type="gramStart"/>
      <w:r w:rsidRPr="00DC7A17">
        <w:t>註</w:t>
      </w:r>
      <w:proofErr w:type="gramEnd"/>
      <w:r w:rsidRPr="00DC7A17">
        <w:t>：</w:t>
      </w:r>
      <w:r w:rsidRPr="00DC7A17">
        <w:tab/>
      </w:r>
      <w:proofErr w:type="gramStart"/>
      <w:r w:rsidRPr="00DC7A17">
        <w:rPr>
          <w:rFonts w:hint="eastAsia"/>
        </w:rPr>
        <w:t>僱傭</w:t>
      </w:r>
      <w:proofErr w:type="gramEnd"/>
      <w:r w:rsidRPr="00DC7A17">
        <w:rPr>
          <w:rFonts w:hint="eastAsia"/>
        </w:rPr>
        <w:t>及職位空缺按季統計調查從商業機構所得的就業</w:t>
      </w:r>
      <w:r>
        <w:rPr>
          <w:rFonts w:hint="eastAsia"/>
        </w:rPr>
        <w:t>數</w:t>
      </w:r>
      <w:r w:rsidRPr="00DC7A17">
        <w:rPr>
          <w:rFonts w:hint="eastAsia"/>
        </w:rPr>
        <w:t>字，與綜合住戶統計調查從住戶所得的</w:t>
      </w:r>
      <w:r>
        <w:rPr>
          <w:rFonts w:hint="eastAsia"/>
        </w:rPr>
        <w:t>數</w:t>
      </w:r>
      <w:r w:rsidRPr="00DC7A17">
        <w:rPr>
          <w:rFonts w:hint="eastAsia"/>
        </w:rPr>
        <w:t>字稍有差別，主要原因是</w:t>
      </w:r>
      <w:r>
        <w:rPr>
          <w:rFonts w:hint="eastAsia"/>
        </w:rPr>
        <w:t>兩</w:t>
      </w:r>
      <w:r w:rsidRPr="00DC7A17">
        <w:rPr>
          <w:rFonts w:hint="eastAsia"/>
        </w:rPr>
        <w:t>者所涵蓋的</w:t>
      </w:r>
      <w:r>
        <w:rPr>
          <w:rFonts w:hint="eastAsia"/>
        </w:rPr>
        <w:t>行</w:t>
      </w:r>
      <w:r w:rsidRPr="00DC7A17">
        <w:rPr>
          <w:rFonts w:hint="eastAsia"/>
        </w:rPr>
        <w:t>業範圍有</w:t>
      </w:r>
      <w:r>
        <w:rPr>
          <w:rFonts w:hint="eastAsia"/>
        </w:rPr>
        <w:t>異</w:t>
      </w:r>
      <w:r w:rsidRPr="00DC7A17">
        <w:rPr>
          <w:rFonts w:hint="eastAsia"/>
        </w:rPr>
        <w:t>：前者涵蓋選定主要</w:t>
      </w:r>
      <w:r>
        <w:rPr>
          <w:rFonts w:hint="eastAsia"/>
        </w:rPr>
        <w:t>行</w:t>
      </w:r>
      <w:r w:rsidRPr="00DC7A17">
        <w:rPr>
          <w:rFonts w:hint="eastAsia"/>
        </w:rPr>
        <w:t>業，而後者則涵蓋本港各</w:t>
      </w:r>
      <w:r>
        <w:rPr>
          <w:rFonts w:hint="eastAsia"/>
        </w:rPr>
        <w:t>行</w:t>
      </w:r>
      <w:r w:rsidRPr="00DC7A17">
        <w:rPr>
          <w:rFonts w:hint="eastAsia"/>
        </w:rPr>
        <w:t>各業。</w:t>
      </w:r>
    </w:p>
    <w:p w14:paraId="272F683F" w14:textId="77777777" w:rsidR="00BC042C" w:rsidRPr="00405835" w:rsidRDefault="00BC042C" w:rsidP="00405835">
      <w:pPr>
        <w:pStyle w:val="afff"/>
        <w:keepNext/>
        <w:spacing w:before="0" w:after="0"/>
      </w:pPr>
      <w:r w:rsidRPr="00405835">
        <w:tab/>
        <w:t>(a)</w:t>
      </w:r>
      <w:r w:rsidRPr="00405835">
        <w:tab/>
      </w:r>
      <w:r w:rsidRPr="00405835">
        <w:rPr>
          <w:rFonts w:hint="eastAsia"/>
        </w:rPr>
        <w:t>私營機構的總就業數字除包括上列主要行業的就業人數外，亦涵蓋採礦及採石業，以及電力和燃氣供應及廢棄物管理業的就業人數。</w:t>
      </w:r>
    </w:p>
    <w:p w14:paraId="60BEF880" w14:textId="77777777" w:rsidR="00BC042C" w:rsidRPr="00405835" w:rsidRDefault="00BC042C" w:rsidP="00405835">
      <w:pPr>
        <w:pStyle w:val="afff"/>
        <w:keepNext/>
        <w:spacing w:before="0" w:after="0"/>
      </w:pPr>
      <w:r w:rsidRPr="00405835">
        <w:tab/>
      </w:r>
      <w:r w:rsidRPr="00405835">
        <w:rPr>
          <w:rFonts w:hint="eastAsia"/>
        </w:rPr>
        <w:t>(b)</w:t>
      </w:r>
      <w:r w:rsidRPr="00405835">
        <w:tab/>
      </w:r>
      <w:r w:rsidRPr="00405835">
        <w:rPr>
          <w:rFonts w:hint="eastAsia"/>
        </w:rPr>
        <w:t>這些數字只包括按政府聘用制僱用的公務員。法官、司法人員、廉政公署人員、駐香港以外地區的香港經濟貿易辦事處在當地聘請的人員，以及其他政府僱員</w:t>
      </w:r>
      <w:r w:rsidRPr="00405835">
        <w:rPr>
          <w:rFonts w:hint="eastAsia"/>
        </w:rPr>
        <w:t>(</w:t>
      </w:r>
      <w:r w:rsidRPr="00405835">
        <w:rPr>
          <w:rFonts w:hint="eastAsia"/>
        </w:rPr>
        <w:t>例如非公務員合約僱員</w:t>
      </w:r>
      <w:r w:rsidRPr="00405835">
        <w:rPr>
          <w:rFonts w:hint="eastAsia"/>
        </w:rPr>
        <w:t>)</w:t>
      </w:r>
      <w:r w:rsidRPr="00405835">
        <w:rPr>
          <w:rFonts w:hint="eastAsia"/>
        </w:rPr>
        <w:t>，並不包括在內。</w:t>
      </w:r>
    </w:p>
    <w:p w14:paraId="19502882" w14:textId="77777777" w:rsidR="00BC042C" w:rsidRPr="00405835" w:rsidRDefault="00BC042C" w:rsidP="00405835">
      <w:pPr>
        <w:pStyle w:val="afff"/>
        <w:keepNext/>
        <w:spacing w:before="0" w:after="0"/>
      </w:pPr>
      <w:r w:rsidRPr="00405835">
        <w:tab/>
        <w:t>(  )</w:t>
      </w:r>
      <w:r w:rsidRPr="00405835">
        <w:tab/>
      </w:r>
      <w:r w:rsidRPr="00405835">
        <w:rPr>
          <w:rFonts w:hint="eastAsia"/>
        </w:rPr>
        <w:t>與一年前比較的增減百分率。</w:t>
      </w:r>
    </w:p>
    <w:p w14:paraId="332ECD2F" w14:textId="77777777" w:rsidR="00BC042C" w:rsidRPr="00405835" w:rsidRDefault="00BC042C" w:rsidP="00405835">
      <w:pPr>
        <w:pStyle w:val="afff"/>
        <w:keepNext/>
        <w:spacing w:before="0" w:after="0"/>
      </w:pPr>
      <w:r w:rsidRPr="00405835">
        <w:tab/>
        <w:t>[  ]</w:t>
      </w:r>
      <w:r w:rsidRPr="00405835">
        <w:tab/>
      </w:r>
      <w:r w:rsidRPr="00405835">
        <w:rPr>
          <w:rFonts w:hint="eastAsia"/>
        </w:rPr>
        <w:t>未經季節性調整與三個月前比較的增減百分率。</w:t>
      </w:r>
    </w:p>
    <w:p w14:paraId="25824244" w14:textId="77777777" w:rsidR="00BC042C" w:rsidRPr="00405835" w:rsidRDefault="00BC042C" w:rsidP="00405835">
      <w:pPr>
        <w:pStyle w:val="afff"/>
        <w:keepNext/>
        <w:spacing w:before="0" w:after="0"/>
      </w:pPr>
      <w:r w:rsidRPr="00405835">
        <w:tab/>
        <w:t>&lt;  &gt;</w:t>
      </w:r>
      <w:r w:rsidRPr="00405835">
        <w:tab/>
      </w:r>
      <w:r w:rsidRPr="00405835">
        <w:rPr>
          <w:rFonts w:hint="eastAsia"/>
        </w:rPr>
        <w:t>經季節性調整後與三個月前比較的增減百分率。</w:t>
      </w:r>
    </w:p>
    <w:p w14:paraId="1134FB67" w14:textId="59DFBF71" w:rsidR="00BC042C" w:rsidRDefault="00BC042C" w:rsidP="00405835">
      <w:pPr>
        <w:pStyle w:val="afff"/>
        <w:keepNext/>
        <w:spacing w:before="0" w:after="0"/>
      </w:pPr>
      <w:r w:rsidRPr="00405835">
        <w:tab/>
        <w:t>§</w:t>
      </w:r>
      <w:r w:rsidRPr="00405835">
        <w:tab/>
      </w:r>
      <w:r w:rsidRPr="00405835">
        <w:rPr>
          <w:rFonts w:hint="eastAsia"/>
        </w:rPr>
        <w:t>增減小於</w:t>
      </w:r>
      <w:r w:rsidRPr="00405835">
        <w:t>0.05%</w:t>
      </w:r>
      <w:r w:rsidRPr="00405835">
        <w:rPr>
          <w:rFonts w:hint="eastAsia"/>
        </w:rPr>
        <w:t>。</w:t>
      </w:r>
    </w:p>
    <w:p w14:paraId="77C04836" w14:textId="77777777" w:rsidR="00405835" w:rsidRPr="00405835" w:rsidRDefault="00405835" w:rsidP="00405835">
      <w:pPr>
        <w:pStyle w:val="afff"/>
        <w:keepNext/>
        <w:spacing w:before="0" w:after="0"/>
      </w:pPr>
    </w:p>
    <w:p w14:paraId="389D69F2" w14:textId="77777777" w:rsidR="00BC042C" w:rsidRPr="00405835" w:rsidRDefault="00BC042C" w:rsidP="00405835">
      <w:pPr>
        <w:pStyle w:val="afff"/>
        <w:keepNext/>
        <w:spacing w:before="0" w:after="0"/>
      </w:pPr>
      <w:r w:rsidRPr="00DC7A17">
        <w:t>資</w:t>
      </w:r>
      <w:r>
        <w:rPr>
          <w:rFonts w:hint="eastAsia"/>
        </w:rPr>
        <w:t>料來</w:t>
      </w:r>
      <w:r w:rsidRPr="00DC7A17">
        <w:t>源：</w:t>
      </w:r>
      <w:r w:rsidRPr="00405835">
        <w:tab/>
      </w:r>
      <w:r w:rsidRPr="00405835">
        <w:t>政府統計處</w:t>
      </w:r>
      <w:proofErr w:type="gramStart"/>
      <w:r w:rsidRPr="00405835">
        <w:t>僱傭</w:t>
      </w:r>
      <w:proofErr w:type="gramEnd"/>
      <w:r w:rsidRPr="00405835">
        <w:t>及職位空缺按季統計調查。</w:t>
      </w:r>
      <w:r w:rsidRPr="00405835">
        <w:br/>
      </w:r>
      <w:r w:rsidRPr="00405835">
        <w:t>政府統計處建築地盤就業人</w:t>
      </w:r>
      <w:r w:rsidRPr="00405835">
        <w:rPr>
          <w:rFonts w:hint="eastAsia"/>
        </w:rPr>
        <w:t>數</w:t>
      </w:r>
      <w:r w:rsidRPr="00405835">
        <w:t>按季統計調查。</w:t>
      </w:r>
    </w:p>
    <w:p w14:paraId="0C946E4A" w14:textId="77777777" w:rsidR="00405835" w:rsidRDefault="00405835" w:rsidP="00405835">
      <w:pPr>
        <w:rPr>
          <w:rFonts w:eastAsia="華康中黑體"/>
        </w:rPr>
      </w:pPr>
      <w:r>
        <w:br w:type="page"/>
      </w:r>
    </w:p>
    <w:p w14:paraId="526FB357" w14:textId="660FF0C4" w:rsidR="00BC042C" w:rsidRPr="00DC7A17" w:rsidRDefault="00BC042C" w:rsidP="009B0164">
      <w:pPr>
        <w:pStyle w:val="120"/>
      </w:pPr>
      <w:r w:rsidRPr="00DC7A17">
        <w:t>職位空缺情況</w:t>
      </w:r>
    </w:p>
    <w:p w14:paraId="223FE9B3" w14:textId="09FED5CB" w:rsidR="00BC042C" w:rsidRPr="00DC7A17" w:rsidRDefault="00BC042C" w:rsidP="009B0164">
      <w:pPr>
        <w:rPr>
          <w:b/>
        </w:rPr>
      </w:pPr>
      <w:r>
        <w:rPr>
          <w:b/>
        </w:rPr>
        <w:t>6</w:t>
      </w:r>
      <w:r w:rsidRPr="00DC7A17">
        <w:rPr>
          <w:rFonts w:hint="eastAsia"/>
          <w:b/>
        </w:rPr>
        <w:t>.12</w:t>
      </w:r>
      <w:r w:rsidRPr="00DC7A17">
        <w:rPr>
          <w:b/>
        </w:rPr>
        <w:tab/>
      </w:r>
      <w:r w:rsidRPr="00E17745">
        <w:rPr>
          <w:rFonts w:hint="eastAsia"/>
          <w:lang w:val="en-GB"/>
        </w:rPr>
        <w:t>二零二</w:t>
      </w:r>
      <w:r>
        <w:rPr>
          <w:rFonts w:hint="eastAsia"/>
          <w:lang w:val="en-GB" w:eastAsia="zh-HK"/>
        </w:rPr>
        <w:t>四</w:t>
      </w:r>
      <w:r w:rsidRPr="00E17745">
        <w:rPr>
          <w:rFonts w:hint="eastAsia"/>
          <w:lang w:val="en-GB"/>
        </w:rPr>
        <w:t>年</w:t>
      </w:r>
      <w:r>
        <w:rPr>
          <w:rFonts w:hint="eastAsia"/>
          <w:lang w:val="en-GB" w:eastAsia="zh-HK"/>
        </w:rPr>
        <w:t>九</w:t>
      </w:r>
      <w:r w:rsidRPr="00E17745">
        <w:rPr>
          <w:rFonts w:hint="eastAsia"/>
          <w:lang w:val="en-GB"/>
        </w:rPr>
        <w:t>月</w:t>
      </w:r>
      <w:r>
        <w:rPr>
          <w:rFonts w:hint="eastAsia"/>
          <w:lang w:val="en-GB" w:eastAsia="zh-HK"/>
        </w:rPr>
        <w:t>的</w:t>
      </w:r>
      <w:r w:rsidRPr="00E17745">
        <w:rPr>
          <w:rFonts w:hint="eastAsia"/>
          <w:lang w:val="en-GB"/>
        </w:rPr>
        <w:t>私營機構職位空缺數目</w:t>
      </w:r>
      <w:r>
        <w:rPr>
          <w:rFonts w:hint="eastAsia"/>
          <w:lang w:val="en-GB" w:eastAsia="zh-HK"/>
        </w:rPr>
        <w:t>按年</w:t>
      </w:r>
      <w:r>
        <w:rPr>
          <w:rFonts w:hint="eastAsia"/>
          <w:lang w:val="en-HK" w:eastAsia="zh-HK"/>
        </w:rPr>
        <w:t>下跌</w:t>
      </w:r>
      <w:r>
        <w:rPr>
          <w:rFonts w:hint="eastAsia"/>
          <w:lang w:val="en-HK"/>
        </w:rPr>
        <w:t>17.6</w:t>
      </w:r>
      <w:r>
        <w:rPr>
          <w:rFonts w:hint="eastAsia"/>
          <w:lang w:val="en-GB"/>
        </w:rPr>
        <w:t>%</w:t>
      </w:r>
      <w:r w:rsidRPr="00E17745">
        <w:rPr>
          <w:rFonts w:hint="eastAsia"/>
          <w:lang w:val="en-GB"/>
        </w:rPr>
        <w:t>至</w:t>
      </w:r>
      <w:r>
        <w:rPr>
          <w:rFonts w:hint="eastAsia"/>
          <w:lang w:val="en-GB"/>
        </w:rPr>
        <w:t>66</w:t>
      </w:r>
      <w:r>
        <w:t> </w:t>
      </w:r>
      <w:r>
        <w:rPr>
          <w:rFonts w:hint="eastAsia"/>
        </w:rPr>
        <w:t>460</w:t>
      </w:r>
      <w:r w:rsidR="00775969">
        <w:t> </w:t>
      </w:r>
      <w:r>
        <w:rPr>
          <w:rFonts w:hint="eastAsia"/>
          <w:lang w:val="en-GB"/>
        </w:rPr>
        <w:t>個。</w:t>
      </w:r>
      <w:r>
        <w:rPr>
          <w:rFonts w:hint="eastAsia"/>
          <w:lang w:val="en-GB" w:eastAsia="zh-HK"/>
        </w:rPr>
        <w:t>大部分行業的職位空缺數目下跌。</w:t>
      </w:r>
    </w:p>
    <w:p w14:paraId="08F52A62" w14:textId="4BDD3268" w:rsidR="00BC042C" w:rsidRPr="00DC7A17" w:rsidRDefault="00BC042C" w:rsidP="009B0164">
      <w:pPr>
        <w:rPr>
          <w:lang w:val="en-GB"/>
        </w:rPr>
      </w:pPr>
      <w:r>
        <w:rPr>
          <w:b/>
        </w:rPr>
        <w:t>6.13</w:t>
      </w:r>
      <w:r w:rsidRPr="00DC7A17">
        <w:tab/>
      </w:r>
      <w:r w:rsidRPr="00C6413A">
        <w:rPr>
          <w:rFonts w:hint="eastAsia"/>
          <w:spacing w:val="28"/>
          <w:lang w:eastAsia="zh-HK"/>
        </w:rPr>
        <w:t>整體</w:t>
      </w:r>
      <w:r w:rsidRPr="00C6413A">
        <w:rPr>
          <w:rFonts w:hint="eastAsia"/>
          <w:spacing w:val="28"/>
          <w:lang w:val="en-GB"/>
        </w:rPr>
        <w:t>人力供求情況</w:t>
      </w:r>
      <w:r w:rsidR="00E57385">
        <w:rPr>
          <w:rFonts w:hint="eastAsia"/>
          <w:lang w:val="en-GB" w:eastAsia="zh-HK"/>
        </w:rPr>
        <w:t>略為</w:t>
      </w:r>
      <w:r w:rsidRPr="00C6413A">
        <w:rPr>
          <w:rFonts w:hint="eastAsia"/>
          <w:spacing w:val="28"/>
          <w:lang w:val="en-GB" w:eastAsia="zh-HK"/>
        </w:rPr>
        <w:t>緩和，職位空缺數目相對於每</w:t>
      </w:r>
      <w:r w:rsidRPr="00C6413A">
        <w:rPr>
          <w:spacing w:val="28"/>
          <w:lang w:val="en-GB" w:eastAsia="zh-HK"/>
        </w:rPr>
        <w:t>100</w:t>
      </w:r>
      <w:r w:rsidR="00E57385">
        <w:rPr>
          <w:spacing w:val="28"/>
          <w:lang w:eastAsia="zh-HK"/>
        </w:rPr>
        <w:t> </w:t>
      </w:r>
      <w:r w:rsidRPr="00C6413A">
        <w:rPr>
          <w:rFonts w:hint="eastAsia"/>
          <w:spacing w:val="28"/>
          <w:lang w:val="en-GB" w:eastAsia="zh-HK"/>
        </w:rPr>
        <w:t>名失業人士的比率由二零二三年十二月的</w:t>
      </w:r>
      <w:r w:rsidRPr="00C6413A">
        <w:rPr>
          <w:spacing w:val="28"/>
          <w:lang w:val="en-GB"/>
        </w:rPr>
        <w:t>69</w:t>
      </w:r>
      <w:r w:rsidR="00E57385">
        <w:rPr>
          <w:spacing w:val="28"/>
        </w:rPr>
        <w:t> </w:t>
      </w:r>
      <w:r w:rsidRPr="00C6413A">
        <w:rPr>
          <w:rFonts w:hint="eastAsia"/>
          <w:spacing w:val="28"/>
          <w:lang w:val="en-GB" w:eastAsia="zh-HK"/>
        </w:rPr>
        <w:t>下跌至二零二四年九月的</w:t>
      </w:r>
      <w:r w:rsidRPr="00C6413A">
        <w:rPr>
          <w:spacing w:val="28"/>
          <w:lang w:val="en-GB"/>
        </w:rPr>
        <w:t>55</w:t>
      </w:r>
      <w:r w:rsidRPr="00C6413A">
        <w:rPr>
          <w:rFonts w:hint="eastAsia"/>
          <w:spacing w:val="28"/>
          <w:lang w:val="en-GB"/>
        </w:rPr>
        <w:t>。按行業分析，人類保健服務業</w:t>
      </w:r>
      <w:r w:rsidRPr="00C6413A">
        <w:rPr>
          <w:rFonts w:hint="eastAsia"/>
          <w:spacing w:val="28"/>
          <w:lang w:val="en-GB" w:eastAsia="zh-HK"/>
        </w:rPr>
        <w:t>、</w:t>
      </w:r>
      <w:r w:rsidRPr="00C6413A">
        <w:rPr>
          <w:rFonts w:hint="eastAsia"/>
          <w:spacing w:val="28"/>
          <w:lang w:val="en-HK" w:eastAsia="zh-HK"/>
        </w:rPr>
        <w:t>批發業、</w:t>
      </w:r>
      <w:r w:rsidRPr="00C6413A">
        <w:rPr>
          <w:rFonts w:hint="eastAsia"/>
          <w:spacing w:val="28"/>
          <w:lang w:val="en-GB"/>
        </w:rPr>
        <w:t>住宿護理及社會工作服</w:t>
      </w:r>
      <w:r w:rsidRPr="00DC7A17">
        <w:rPr>
          <w:rFonts w:hint="eastAsia"/>
          <w:lang w:val="en-GB"/>
        </w:rPr>
        <w:t>務業</w:t>
      </w:r>
      <w:r>
        <w:rPr>
          <w:rFonts w:hint="eastAsia"/>
          <w:lang w:val="en-GB" w:eastAsia="zh-HK"/>
        </w:rPr>
        <w:t>、地產業、</w:t>
      </w:r>
      <w:r w:rsidR="00A02138">
        <w:rPr>
          <w:rFonts w:hint="eastAsia"/>
          <w:lang w:val="en-GB" w:eastAsia="zh-HK"/>
        </w:rPr>
        <w:t>教育</w:t>
      </w:r>
      <w:r w:rsidRPr="00F4000E">
        <w:rPr>
          <w:rFonts w:hint="eastAsia"/>
          <w:lang w:val="en-GB" w:eastAsia="zh-HK"/>
        </w:rPr>
        <w:t>業</w:t>
      </w:r>
      <w:r>
        <w:rPr>
          <w:rFonts w:hint="eastAsia"/>
          <w:lang w:val="en-GB" w:eastAsia="zh-HK"/>
        </w:rPr>
        <w:t>，以及</w:t>
      </w:r>
      <w:r w:rsidR="00A02138" w:rsidRPr="00F4000E">
        <w:rPr>
          <w:rFonts w:hint="eastAsia"/>
          <w:lang w:val="en-GB" w:eastAsia="zh-HK"/>
        </w:rPr>
        <w:t>藝術、娛樂及康樂活動</w:t>
      </w:r>
      <w:r>
        <w:rPr>
          <w:rFonts w:hint="eastAsia"/>
          <w:lang w:val="en-GB" w:eastAsia="zh-HK"/>
        </w:rPr>
        <w:t>業</w:t>
      </w:r>
      <w:r>
        <w:rPr>
          <w:rFonts w:hint="eastAsia"/>
          <w:lang w:val="en-GB"/>
        </w:rPr>
        <w:t>的</w:t>
      </w:r>
      <w:r w:rsidRPr="00DC7A17">
        <w:rPr>
          <w:rFonts w:hint="eastAsia"/>
          <w:lang w:val="en-GB"/>
        </w:rPr>
        <w:t>人手短缺</w:t>
      </w:r>
      <w:r w:rsidRPr="00DC7A17">
        <w:rPr>
          <w:rFonts w:hint="eastAsia"/>
          <w:lang w:val="en-GB" w:eastAsia="zh-HK"/>
        </w:rPr>
        <w:t>情況</w:t>
      </w:r>
      <w:r>
        <w:rPr>
          <w:rFonts w:hint="eastAsia"/>
          <w:lang w:val="en-GB" w:eastAsia="zh-HK"/>
        </w:rPr>
        <w:t>尤其緊</w:t>
      </w:r>
      <w:proofErr w:type="gramStart"/>
      <w:r>
        <w:rPr>
          <w:rFonts w:hint="eastAsia"/>
          <w:lang w:val="en-GB" w:eastAsia="zh-HK"/>
        </w:rPr>
        <w:t>絀</w:t>
      </w:r>
      <w:proofErr w:type="gramEnd"/>
      <w:r w:rsidRPr="00DC7A17">
        <w:rPr>
          <w:rFonts w:hint="eastAsia"/>
          <w:lang w:val="en-GB"/>
        </w:rPr>
        <w:t>，這些行業相應的比率</w:t>
      </w:r>
      <w:r>
        <w:rPr>
          <w:rFonts w:hint="eastAsia"/>
          <w:lang w:eastAsia="zh-HK"/>
        </w:rPr>
        <w:t>皆</w:t>
      </w:r>
      <w:r>
        <w:rPr>
          <w:rFonts w:hint="eastAsia"/>
          <w:lang w:val="en-GB" w:eastAsia="zh-HK"/>
        </w:rPr>
        <w:t>遠高於</w:t>
      </w:r>
      <w:r>
        <w:rPr>
          <w:rFonts w:hint="eastAsia"/>
          <w:lang w:val="en-GB"/>
        </w:rPr>
        <w:t>1</w:t>
      </w:r>
      <w:r w:rsidRPr="00DC7A17">
        <w:rPr>
          <w:rFonts w:hint="eastAsia"/>
          <w:lang w:val="en-GB"/>
        </w:rPr>
        <w:t>00</w:t>
      </w:r>
      <w:r w:rsidRPr="00DC7A17">
        <w:rPr>
          <w:rFonts w:hint="eastAsia"/>
          <w:lang w:val="en-GB"/>
        </w:rPr>
        <w:t>。</w:t>
      </w:r>
    </w:p>
    <w:p w14:paraId="4067A77A" w14:textId="77777777" w:rsidR="00BC042C" w:rsidRDefault="00BC042C">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6390BDCC" w14:textId="798CDCED" w:rsidR="00BC042C" w:rsidRDefault="00BC042C" w:rsidP="004040E2">
      <w:pPr>
        <w:pStyle w:val="afff3"/>
      </w:pPr>
      <w:r w:rsidRPr="00D84FFA">
        <w:t>表</w:t>
      </w:r>
      <w:r w:rsidRPr="004040E2">
        <w:rPr>
          <w:b/>
        </w:rPr>
        <w:t>6</w:t>
      </w:r>
      <w:r w:rsidRPr="004040E2">
        <w:rPr>
          <w:b/>
          <w:bCs/>
        </w:rPr>
        <w:t>.8</w:t>
      </w:r>
      <w:r w:rsidRPr="004040E2">
        <w:rPr>
          <w:b/>
        </w:rPr>
        <w:t>：</w:t>
      </w:r>
      <w:r w:rsidRPr="00D84FFA">
        <w:t>按主要經濟行業劃分的職位空缺情況</w:t>
      </w:r>
    </w:p>
    <w:tbl>
      <w:tblPr>
        <w:tblW w:w="10065" w:type="dxa"/>
        <w:jc w:val="center"/>
        <w:tblLayout w:type="fixed"/>
        <w:tblLook w:val="0000" w:firstRow="0" w:lastRow="0" w:firstColumn="0" w:lastColumn="0" w:noHBand="0" w:noVBand="0"/>
      </w:tblPr>
      <w:tblGrid>
        <w:gridCol w:w="2552"/>
        <w:gridCol w:w="939"/>
        <w:gridCol w:w="939"/>
        <w:gridCol w:w="939"/>
        <w:gridCol w:w="939"/>
        <w:gridCol w:w="943"/>
        <w:gridCol w:w="935"/>
        <w:gridCol w:w="939"/>
        <w:gridCol w:w="940"/>
      </w:tblGrid>
      <w:tr w:rsidR="00BC042C" w:rsidRPr="00966BBB" w14:paraId="6EEAD599" w14:textId="77777777" w:rsidTr="004040E2">
        <w:trPr>
          <w:jc w:val="center"/>
        </w:trPr>
        <w:tc>
          <w:tcPr>
            <w:tcW w:w="2552" w:type="dxa"/>
            <w:shd w:val="clear" w:color="auto" w:fill="auto"/>
          </w:tcPr>
          <w:p w14:paraId="42CE2A14" w14:textId="77777777" w:rsidR="00BC042C" w:rsidRPr="00966BBB" w:rsidRDefault="00BC042C" w:rsidP="004040E2">
            <w:pPr>
              <w:pStyle w:val="8"/>
              <w:widowControl w:val="0"/>
              <w:numPr>
                <w:ilvl w:val="7"/>
                <w:numId w:val="29"/>
              </w:numPr>
              <w:tabs>
                <w:tab w:val="clear" w:pos="936"/>
                <w:tab w:val="clear" w:pos="1560"/>
                <w:tab w:val="clear" w:pos="2184"/>
                <w:tab w:val="clear" w:pos="2808"/>
                <w:tab w:val="left" w:pos="252"/>
                <w:tab w:val="left" w:pos="7470"/>
                <w:tab w:val="left" w:pos="8064"/>
              </w:tabs>
              <w:suppressAutoHyphens/>
              <w:adjustRightInd/>
              <w:snapToGrid w:val="0"/>
              <w:spacing w:after="0" w:line="240" w:lineRule="auto"/>
              <w:ind w:leftChars="0" w:left="960"/>
              <w:jc w:val="left"/>
              <w:textAlignment w:val="auto"/>
              <w:rPr>
                <w:bCs/>
                <w:spacing w:val="0"/>
                <w:sz w:val="19"/>
                <w:szCs w:val="19"/>
              </w:rPr>
            </w:pPr>
          </w:p>
        </w:tc>
        <w:tc>
          <w:tcPr>
            <w:tcW w:w="4699" w:type="dxa"/>
            <w:gridSpan w:val="5"/>
            <w:shd w:val="clear" w:color="auto" w:fill="auto"/>
            <w:vAlign w:val="center"/>
          </w:tcPr>
          <w:p w14:paraId="7A311B7A" w14:textId="77777777" w:rsidR="00BC042C" w:rsidRPr="00966BBB" w:rsidRDefault="00BC042C" w:rsidP="00A51D15">
            <w:pPr>
              <w:pStyle w:val="afff9"/>
              <w:tabs>
                <w:tab w:val="left" w:pos="452"/>
                <w:tab w:val="decimal" w:pos="6440"/>
                <w:tab w:val="decimal" w:pos="6860"/>
              </w:tabs>
              <w:snapToGrid w:val="0"/>
              <w:ind w:left="-64"/>
              <w:jc w:val="center"/>
              <w:rPr>
                <w:rFonts w:ascii="華康細明體" w:eastAsia="華康細明體" w:hAnsi="華康細明體" w:cs="華康細明體"/>
                <w:bCs/>
                <w:sz w:val="19"/>
                <w:szCs w:val="19"/>
              </w:rPr>
            </w:pPr>
            <w:r w:rsidRPr="00966BBB">
              <w:rPr>
                <w:rFonts w:ascii="華康細明體" w:eastAsia="華康細明體" w:hAnsi="華康細明體" w:cs="華康細明體" w:hint="eastAsia"/>
                <w:bCs/>
                <w:sz w:val="19"/>
                <w:szCs w:val="19"/>
                <w:u w:val="single"/>
                <w:lang w:eastAsia="zh-HK"/>
              </w:rPr>
              <w:t>二零二</w:t>
            </w:r>
            <w:r>
              <w:rPr>
                <w:rFonts w:ascii="華康細明體" w:eastAsia="華康細明體" w:hAnsi="華康細明體" w:cs="華康細明體" w:hint="eastAsia"/>
                <w:bCs/>
                <w:sz w:val="19"/>
                <w:szCs w:val="19"/>
                <w:u w:val="single"/>
                <w:lang w:eastAsia="zh-HK"/>
              </w:rPr>
              <w:t>三</w:t>
            </w:r>
            <w:r w:rsidRPr="00966BBB">
              <w:rPr>
                <w:rFonts w:ascii="華康細明體" w:eastAsia="華康細明體" w:hAnsi="華康細明體" w:cs="華康細明體" w:hint="eastAsia"/>
                <w:bCs/>
                <w:sz w:val="19"/>
                <w:szCs w:val="19"/>
                <w:u w:val="single"/>
                <w:lang w:eastAsia="zh-HK"/>
              </w:rPr>
              <w:t>年</w:t>
            </w:r>
          </w:p>
        </w:tc>
        <w:tc>
          <w:tcPr>
            <w:tcW w:w="2814" w:type="dxa"/>
            <w:gridSpan w:val="3"/>
            <w:vAlign w:val="center"/>
          </w:tcPr>
          <w:p w14:paraId="48F80BD5" w14:textId="77777777" w:rsidR="00BC042C" w:rsidRPr="00966BBB" w:rsidRDefault="00BC042C" w:rsidP="004040E2">
            <w:pPr>
              <w:pStyle w:val="afff9"/>
              <w:tabs>
                <w:tab w:val="left" w:pos="452"/>
                <w:tab w:val="decimal" w:pos="6440"/>
                <w:tab w:val="decimal" w:pos="6860"/>
              </w:tabs>
              <w:snapToGrid w:val="0"/>
              <w:ind w:left="-64"/>
              <w:jc w:val="center"/>
              <w:rPr>
                <w:rFonts w:ascii="華康細明體" w:eastAsia="華康細明體" w:hAnsi="華康細明體" w:cs="華康細明體"/>
                <w:bCs/>
                <w:sz w:val="19"/>
                <w:szCs w:val="19"/>
                <w:u w:val="single"/>
              </w:rPr>
            </w:pPr>
            <w:r w:rsidRPr="00966BBB">
              <w:rPr>
                <w:rFonts w:ascii="華康細明體" w:eastAsia="華康細明體" w:hAnsi="華康細明體" w:cs="華康細明體" w:hint="eastAsia"/>
                <w:bCs/>
                <w:sz w:val="19"/>
                <w:szCs w:val="19"/>
                <w:u w:val="single"/>
                <w:lang w:eastAsia="zh-HK"/>
              </w:rPr>
              <w:t>二零二</w:t>
            </w:r>
            <w:r>
              <w:rPr>
                <w:rFonts w:ascii="華康細明體" w:eastAsia="華康細明體" w:hAnsi="華康細明體" w:cs="華康細明體" w:hint="eastAsia"/>
                <w:bCs/>
                <w:sz w:val="19"/>
                <w:szCs w:val="19"/>
                <w:u w:val="single"/>
                <w:lang w:eastAsia="zh-HK"/>
              </w:rPr>
              <w:t>四</w:t>
            </w:r>
            <w:r w:rsidRPr="00966BBB">
              <w:rPr>
                <w:rFonts w:ascii="華康細明體" w:eastAsia="華康細明體" w:hAnsi="華康細明體" w:cs="華康細明體" w:hint="eastAsia"/>
                <w:bCs/>
                <w:sz w:val="19"/>
                <w:szCs w:val="19"/>
                <w:u w:val="single"/>
                <w:lang w:eastAsia="zh-HK"/>
              </w:rPr>
              <w:t>年</w:t>
            </w:r>
          </w:p>
        </w:tc>
      </w:tr>
      <w:tr w:rsidR="00BC042C" w:rsidRPr="00966BBB" w14:paraId="73B162D3" w14:textId="77777777" w:rsidTr="00A51D15">
        <w:trPr>
          <w:jc w:val="center"/>
        </w:trPr>
        <w:tc>
          <w:tcPr>
            <w:tcW w:w="2552" w:type="dxa"/>
            <w:shd w:val="clear" w:color="auto" w:fill="auto"/>
          </w:tcPr>
          <w:p w14:paraId="42114C03" w14:textId="77777777" w:rsidR="00BC042C" w:rsidRPr="00966BBB" w:rsidRDefault="00BC042C" w:rsidP="004040E2">
            <w:pPr>
              <w:pStyle w:val="8"/>
              <w:widowControl w:val="0"/>
              <w:numPr>
                <w:ilvl w:val="7"/>
                <w:numId w:val="29"/>
              </w:numPr>
              <w:tabs>
                <w:tab w:val="clear" w:pos="936"/>
                <w:tab w:val="clear" w:pos="1560"/>
                <w:tab w:val="clear" w:pos="2184"/>
                <w:tab w:val="clear" w:pos="2808"/>
                <w:tab w:val="left" w:pos="252"/>
                <w:tab w:val="left" w:pos="7470"/>
                <w:tab w:val="left" w:pos="8064"/>
              </w:tabs>
              <w:suppressAutoHyphens/>
              <w:adjustRightInd/>
              <w:snapToGrid w:val="0"/>
              <w:spacing w:after="0" w:line="240" w:lineRule="auto"/>
              <w:ind w:leftChars="0" w:left="960"/>
              <w:jc w:val="left"/>
              <w:textAlignment w:val="auto"/>
              <w:rPr>
                <w:bCs/>
                <w:spacing w:val="0"/>
                <w:sz w:val="19"/>
                <w:szCs w:val="19"/>
                <w:u w:val="single"/>
              </w:rPr>
            </w:pPr>
          </w:p>
        </w:tc>
        <w:tc>
          <w:tcPr>
            <w:tcW w:w="939" w:type="dxa"/>
            <w:shd w:val="clear" w:color="auto" w:fill="auto"/>
            <w:vAlign w:val="bottom"/>
          </w:tcPr>
          <w:p w14:paraId="2C9DEBA1" w14:textId="77777777" w:rsidR="00BC042C" w:rsidRPr="00966BBB" w:rsidRDefault="00BC042C" w:rsidP="00A51D15">
            <w:pPr>
              <w:pStyle w:val="afff9"/>
              <w:tabs>
                <w:tab w:val="left" w:pos="452"/>
                <w:tab w:val="decimal" w:pos="6440"/>
                <w:tab w:val="decimal" w:pos="6860"/>
              </w:tabs>
              <w:snapToGrid w:val="0"/>
              <w:ind w:left="-64"/>
              <w:jc w:val="right"/>
              <w:rPr>
                <w:rFonts w:ascii="華康細明體" w:eastAsia="華康細明體" w:hAnsi="華康細明體" w:cs="華康細明體"/>
                <w:bCs/>
                <w:sz w:val="19"/>
                <w:szCs w:val="19"/>
              </w:rPr>
            </w:pPr>
            <w:r w:rsidRPr="00966BBB">
              <w:rPr>
                <w:rFonts w:ascii="華康細明體" w:eastAsia="華康細明體" w:hAnsi="華康細明體" w:cs="華康細明體" w:hint="eastAsia"/>
                <w:bCs/>
                <w:sz w:val="19"/>
                <w:szCs w:val="19"/>
                <w:lang w:eastAsia="zh-HK"/>
              </w:rPr>
              <w:t>全年</w:t>
            </w:r>
            <w:r w:rsidRPr="00966BBB">
              <w:rPr>
                <w:rFonts w:ascii="華康細明體" w:eastAsia="華康細明體" w:hAnsi="華康細明體" w:cs="華康細明體"/>
                <w:bCs/>
                <w:sz w:val="19"/>
                <w:szCs w:val="19"/>
                <w:lang w:eastAsia="zh-HK"/>
              </w:rPr>
              <w:br/>
            </w:r>
            <w:r w:rsidRPr="00966BBB">
              <w:rPr>
                <w:rFonts w:ascii="華康細明體" w:eastAsia="華康細明體" w:hAnsi="華康細明體" w:cs="華康細明體" w:hint="eastAsia"/>
                <w:bCs/>
                <w:sz w:val="19"/>
                <w:szCs w:val="19"/>
                <w:u w:val="single"/>
                <w:lang w:eastAsia="zh-HK"/>
              </w:rPr>
              <w:t>平均</w:t>
            </w:r>
          </w:p>
        </w:tc>
        <w:tc>
          <w:tcPr>
            <w:tcW w:w="939" w:type="dxa"/>
            <w:shd w:val="clear" w:color="auto" w:fill="auto"/>
            <w:vAlign w:val="bottom"/>
          </w:tcPr>
          <w:p w14:paraId="41653F7A" w14:textId="77777777" w:rsidR="00BC042C" w:rsidRPr="00966BBB" w:rsidRDefault="00BC042C" w:rsidP="00A51D15">
            <w:pPr>
              <w:pStyle w:val="afff9"/>
              <w:tabs>
                <w:tab w:val="left" w:pos="452"/>
                <w:tab w:val="decimal" w:pos="6440"/>
                <w:tab w:val="decimal" w:pos="6860"/>
              </w:tabs>
              <w:snapToGrid w:val="0"/>
              <w:ind w:left="-64"/>
              <w:jc w:val="right"/>
              <w:rPr>
                <w:rFonts w:ascii="華康細明體" w:eastAsia="華康細明體" w:hAnsi="華康細明體" w:cs="華康細明體"/>
                <w:bCs/>
                <w:sz w:val="19"/>
                <w:szCs w:val="19"/>
                <w:u w:val="single"/>
              </w:rPr>
            </w:pPr>
            <w:r w:rsidRPr="00966BBB">
              <w:rPr>
                <w:rFonts w:ascii="華康細明體" w:eastAsia="華康細明體" w:hAnsi="華康細明體" w:cs="華康細明體" w:hint="eastAsia"/>
                <w:bCs/>
                <w:sz w:val="19"/>
                <w:szCs w:val="19"/>
                <w:u w:val="single"/>
                <w:lang w:eastAsia="zh-HK"/>
              </w:rPr>
              <w:t>三月</w:t>
            </w:r>
          </w:p>
        </w:tc>
        <w:tc>
          <w:tcPr>
            <w:tcW w:w="939" w:type="dxa"/>
            <w:shd w:val="clear" w:color="auto" w:fill="auto"/>
            <w:vAlign w:val="bottom"/>
          </w:tcPr>
          <w:p w14:paraId="644109CE" w14:textId="77777777" w:rsidR="00BC042C" w:rsidRPr="00966BBB" w:rsidRDefault="00BC042C" w:rsidP="00A51D15">
            <w:pPr>
              <w:pStyle w:val="afff9"/>
              <w:tabs>
                <w:tab w:val="left" w:pos="452"/>
                <w:tab w:val="decimal" w:pos="6440"/>
                <w:tab w:val="decimal" w:pos="6860"/>
              </w:tabs>
              <w:snapToGrid w:val="0"/>
              <w:ind w:left="-64"/>
              <w:jc w:val="right"/>
              <w:rPr>
                <w:rFonts w:ascii="華康細明體" w:eastAsia="華康細明體" w:hAnsi="華康細明體" w:cs="華康細明體"/>
                <w:bCs/>
                <w:sz w:val="19"/>
                <w:szCs w:val="19"/>
                <w:u w:val="single"/>
              </w:rPr>
            </w:pPr>
            <w:r w:rsidRPr="00966BBB">
              <w:rPr>
                <w:rFonts w:ascii="華康細明體" w:eastAsia="華康細明體" w:hAnsi="華康細明體" w:cs="華康細明體" w:hint="eastAsia"/>
                <w:bCs/>
                <w:sz w:val="19"/>
                <w:szCs w:val="19"/>
                <w:u w:val="single"/>
                <w:lang w:eastAsia="zh-HK"/>
              </w:rPr>
              <w:t>六月</w:t>
            </w:r>
          </w:p>
        </w:tc>
        <w:tc>
          <w:tcPr>
            <w:tcW w:w="939" w:type="dxa"/>
            <w:vAlign w:val="bottom"/>
          </w:tcPr>
          <w:p w14:paraId="2E21FF8D" w14:textId="77777777" w:rsidR="00BC042C" w:rsidRPr="00966BBB" w:rsidRDefault="00BC042C" w:rsidP="00A51D15">
            <w:pPr>
              <w:pStyle w:val="afff9"/>
              <w:tabs>
                <w:tab w:val="left" w:pos="452"/>
                <w:tab w:val="decimal" w:pos="6440"/>
                <w:tab w:val="decimal" w:pos="6860"/>
              </w:tabs>
              <w:snapToGrid w:val="0"/>
              <w:ind w:left="-64"/>
              <w:jc w:val="right"/>
              <w:rPr>
                <w:rFonts w:ascii="華康細明體" w:eastAsia="華康細明體" w:hAnsi="華康細明體" w:cs="華康細明體"/>
                <w:bCs/>
                <w:sz w:val="19"/>
                <w:szCs w:val="19"/>
                <w:u w:val="single"/>
              </w:rPr>
            </w:pPr>
            <w:r w:rsidRPr="00966BBB">
              <w:rPr>
                <w:rFonts w:ascii="華康細明體" w:eastAsia="華康細明體" w:hAnsi="華康細明體" w:cs="華康細明體" w:hint="eastAsia"/>
                <w:bCs/>
                <w:sz w:val="19"/>
                <w:szCs w:val="19"/>
                <w:u w:val="single"/>
                <w:lang w:eastAsia="zh-HK"/>
              </w:rPr>
              <w:t>九月</w:t>
            </w:r>
          </w:p>
        </w:tc>
        <w:tc>
          <w:tcPr>
            <w:tcW w:w="943" w:type="dxa"/>
            <w:vAlign w:val="bottom"/>
          </w:tcPr>
          <w:p w14:paraId="69558449" w14:textId="77777777" w:rsidR="00BC042C" w:rsidRPr="00966BBB" w:rsidRDefault="00BC042C" w:rsidP="00A51D15">
            <w:pPr>
              <w:pStyle w:val="afff9"/>
              <w:tabs>
                <w:tab w:val="left" w:pos="452"/>
                <w:tab w:val="decimal" w:pos="6440"/>
                <w:tab w:val="decimal" w:pos="6860"/>
              </w:tabs>
              <w:snapToGrid w:val="0"/>
              <w:ind w:left="-64"/>
              <w:jc w:val="right"/>
              <w:rPr>
                <w:rFonts w:ascii="華康細明體" w:eastAsia="華康細明體" w:hAnsi="華康細明體" w:cs="華康細明體"/>
                <w:bCs/>
                <w:sz w:val="19"/>
                <w:szCs w:val="19"/>
                <w:u w:val="single"/>
              </w:rPr>
            </w:pPr>
            <w:r w:rsidRPr="00966BBB">
              <w:rPr>
                <w:rFonts w:ascii="華康細明體" w:eastAsia="華康細明體" w:hAnsi="華康細明體" w:cs="華康細明體" w:hint="eastAsia"/>
                <w:bCs/>
                <w:sz w:val="19"/>
                <w:szCs w:val="19"/>
                <w:u w:val="single"/>
                <w:lang w:eastAsia="zh-HK"/>
              </w:rPr>
              <w:t>十二月</w:t>
            </w:r>
          </w:p>
        </w:tc>
        <w:tc>
          <w:tcPr>
            <w:tcW w:w="935" w:type="dxa"/>
            <w:vAlign w:val="bottom"/>
          </w:tcPr>
          <w:p w14:paraId="10C0C9FA" w14:textId="77777777" w:rsidR="00BC042C" w:rsidRPr="00966BBB" w:rsidRDefault="00BC042C" w:rsidP="00A51D15">
            <w:pPr>
              <w:pStyle w:val="afff9"/>
              <w:tabs>
                <w:tab w:val="left" w:pos="452"/>
                <w:tab w:val="decimal" w:pos="6440"/>
                <w:tab w:val="decimal" w:pos="6860"/>
              </w:tabs>
              <w:snapToGrid w:val="0"/>
              <w:ind w:left="-64"/>
              <w:jc w:val="right"/>
              <w:rPr>
                <w:rFonts w:ascii="華康細明體" w:eastAsia="華康細明體" w:hAnsi="華康細明體" w:cs="華康細明體"/>
                <w:bCs/>
                <w:sz w:val="19"/>
                <w:szCs w:val="19"/>
                <w:u w:val="single"/>
              </w:rPr>
            </w:pPr>
            <w:r w:rsidRPr="00966BBB">
              <w:rPr>
                <w:rFonts w:ascii="華康細明體" w:eastAsia="華康細明體" w:hAnsi="華康細明體" w:cs="華康細明體" w:hint="eastAsia"/>
                <w:bCs/>
                <w:sz w:val="19"/>
                <w:szCs w:val="19"/>
                <w:u w:val="single"/>
                <w:lang w:eastAsia="zh-HK"/>
              </w:rPr>
              <w:t>三月</w:t>
            </w:r>
          </w:p>
        </w:tc>
        <w:tc>
          <w:tcPr>
            <w:tcW w:w="939" w:type="dxa"/>
            <w:vAlign w:val="bottom"/>
          </w:tcPr>
          <w:p w14:paraId="4F112D0C" w14:textId="77777777" w:rsidR="00BC042C" w:rsidRPr="00966BBB" w:rsidRDefault="00BC042C" w:rsidP="00A51D15">
            <w:pPr>
              <w:pStyle w:val="afff9"/>
              <w:tabs>
                <w:tab w:val="left" w:pos="452"/>
                <w:tab w:val="decimal" w:pos="6440"/>
                <w:tab w:val="decimal" w:pos="6860"/>
              </w:tabs>
              <w:snapToGrid w:val="0"/>
              <w:ind w:left="-64"/>
              <w:jc w:val="right"/>
              <w:rPr>
                <w:rFonts w:ascii="華康細明體" w:eastAsia="華康細明體" w:hAnsi="華康細明體" w:cs="華康細明體"/>
                <w:bCs/>
                <w:sz w:val="19"/>
                <w:szCs w:val="19"/>
                <w:u w:val="single"/>
              </w:rPr>
            </w:pPr>
            <w:r w:rsidRPr="00966BBB">
              <w:rPr>
                <w:rFonts w:ascii="華康細明體" w:eastAsia="華康細明體" w:hAnsi="華康細明體" w:cs="華康細明體" w:hint="eastAsia"/>
                <w:bCs/>
                <w:sz w:val="19"/>
                <w:szCs w:val="19"/>
                <w:u w:val="single"/>
                <w:lang w:eastAsia="zh-HK"/>
              </w:rPr>
              <w:t>六月</w:t>
            </w:r>
          </w:p>
        </w:tc>
        <w:tc>
          <w:tcPr>
            <w:tcW w:w="940" w:type="dxa"/>
            <w:vAlign w:val="bottom"/>
          </w:tcPr>
          <w:p w14:paraId="60FA0C29" w14:textId="77777777" w:rsidR="00BC042C" w:rsidRPr="00966BBB" w:rsidRDefault="00BC042C" w:rsidP="00A51D15">
            <w:pPr>
              <w:pStyle w:val="afff9"/>
              <w:tabs>
                <w:tab w:val="left" w:pos="452"/>
                <w:tab w:val="decimal" w:pos="6440"/>
                <w:tab w:val="decimal" w:pos="6860"/>
              </w:tabs>
              <w:snapToGrid w:val="0"/>
              <w:ind w:left="-64"/>
              <w:jc w:val="right"/>
              <w:rPr>
                <w:rFonts w:ascii="華康細明體" w:eastAsia="華康細明體" w:hAnsi="華康細明體" w:cs="華康細明體"/>
                <w:bCs/>
                <w:sz w:val="19"/>
                <w:szCs w:val="19"/>
                <w:u w:val="single"/>
                <w:lang w:val="en-US"/>
              </w:rPr>
            </w:pPr>
            <w:r w:rsidRPr="00966BBB">
              <w:rPr>
                <w:rFonts w:ascii="華康細明體" w:eastAsia="華康細明體" w:hAnsi="華康細明體" w:cs="華康細明體" w:hint="eastAsia"/>
                <w:bCs/>
                <w:sz w:val="19"/>
                <w:szCs w:val="19"/>
                <w:u w:val="single"/>
                <w:lang w:eastAsia="zh-HK"/>
              </w:rPr>
              <w:t>九月</w:t>
            </w:r>
          </w:p>
        </w:tc>
      </w:tr>
      <w:tr w:rsidR="00BC042C" w:rsidRPr="00966BBB" w14:paraId="71E96377" w14:textId="77777777" w:rsidTr="004040E2">
        <w:trPr>
          <w:jc w:val="center"/>
        </w:trPr>
        <w:tc>
          <w:tcPr>
            <w:tcW w:w="2552" w:type="dxa"/>
            <w:shd w:val="clear" w:color="auto" w:fill="auto"/>
          </w:tcPr>
          <w:p w14:paraId="77292200" w14:textId="77777777" w:rsidR="00BC042C" w:rsidRPr="00966BBB" w:rsidRDefault="00BC042C" w:rsidP="004040E2">
            <w:pPr>
              <w:pStyle w:val="8"/>
              <w:tabs>
                <w:tab w:val="left" w:pos="0"/>
                <w:tab w:val="left" w:pos="7470"/>
                <w:tab w:val="left" w:pos="8064"/>
              </w:tabs>
              <w:snapToGrid w:val="0"/>
              <w:spacing w:after="0" w:line="240" w:lineRule="auto"/>
              <w:ind w:leftChars="-45" w:left="-32" w:hangingChars="54" w:hanging="103"/>
              <w:rPr>
                <w:bCs/>
                <w:spacing w:val="0"/>
                <w:sz w:val="19"/>
                <w:szCs w:val="19"/>
                <w:u w:val="single"/>
              </w:rPr>
            </w:pPr>
          </w:p>
        </w:tc>
        <w:tc>
          <w:tcPr>
            <w:tcW w:w="939" w:type="dxa"/>
            <w:shd w:val="clear" w:color="auto" w:fill="auto"/>
          </w:tcPr>
          <w:p w14:paraId="000A42D4" w14:textId="77777777" w:rsidR="00BC042C" w:rsidRPr="00966BBB" w:rsidRDefault="00BC042C" w:rsidP="004040E2">
            <w:pPr>
              <w:pStyle w:val="afff9"/>
              <w:tabs>
                <w:tab w:val="left" w:pos="452"/>
                <w:tab w:val="decimal" w:pos="6440"/>
                <w:tab w:val="decimal" w:pos="6860"/>
              </w:tabs>
              <w:snapToGrid w:val="0"/>
              <w:ind w:left="-64" w:right="-72"/>
              <w:jc w:val="center"/>
              <w:rPr>
                <w:bCs/>
                <w:sz w:val="19"/>
                <w:szCs w:val="19"/>
              </w:rPr>
            </w:pPr>
          </w:p>
        </w:tc>
        <w:tc>
          <w:tcPr>
            <w:tcW w:w="939" w:type="dxa"/>
            <w:shd w:val="clear" w:color="auto" w:fill="auto"/>
          </w:tcPr>
          <w:p w14:paraId="24B276FD" w14:textId="77777777" w:rsidR="00BC042C" w:rsidRPr="00966BBB" w:rsidRDefault="00BC042C" w:rsidP="004040E2">
            <w:pPr>
              <w:pStyle w:val="afff9"/>
              <w:tabs>
                <w:tab w:val="left" w:pos="452"/>
                <w:tab w:val="decimal" w:pos="6440"/>
                <w:tab w:val="decimal" w:pos="6860"/>
              </w:tabs>
              <w:snapToGrid w:val="0"/>
              <w:ind w:left="-64"/>
              <w:jc w:val="center"/>
              <w:rPr>
                <w:bCs/>
                <w:sz w:val="19"/>
                <w:szCs w:val="19"/>
              </w:rPr>
            </w:pPr>
          </w:p>
        </w:tc>
        <w:tc>
          <w:tcPr>
            <w:tcW w:w="939" w:type="dxa"/>
            <w:shd w:val="clear" w:color="auto" w:fill="auto"/>
          </w:tcPr>
          <w:p w14:paraId="6D8B95AF" w14:textId="77777777" w:rsidR="00BC042C" w:rsidRPr="00966BBB" w:rsidRDefault="00BC042C" w:rsidP="004040E2">
            <w:pPr>
              <w:pStyle w:val="afff9"/>
              <w:tabs>
                <w:tab w:val="left" w:pos="452"/>
                <w:tab w:val="decimal" w:pos="6440"/>
                <w:tab w:val="decimal" w:pos="6860"/>
              </w:tabs>
              <w:snapToGrid w:val="0"/>
              <w:ind w:left="-64"/>
              <w:jc w:val="center"/>
              <w:rPr>
                <w:bCs/>
                <w:sz w:val="19"/>
                <w:szCs w:val="19"/>
              </w:rPr>
            </w:pPr>
          </w:p>
        </w:tc>
        <w:tc>
          <w:tcPr>
            <w:tcW w:w="939" w:type="dxa"/>
          </w:tcPr>
          <w:p w14:paraId="1EFA56E2" w14:textId="77777777" w:rsidR="00BC042C" w:rsidRPr="00966BBB" w:rsidRDefault="00BC042C" w:rsidP="004040E2">
            <w:pPr>
              <w:pStyle w:val="afff9"/>
              <w:tabs>
                <w:tab w:val="left" w:pos="452"/>
                <w:tab w:val="decimal" w:pos="6440"/>
                <w:tab w:val="decimal" w:pos="6860"/>
              </w:tabs>
              <w:snapToGrid w:val="0"/>
              <w:ind w:left="-64"/>
              <w:jc w:val="center"/>
              <w:rPr>
                <w:bCs/>
                <w:sz w:val="19"/>
                <w:szCs w:val="19"/>
              </w:rPr>
            </w:pPr>
          </w:p>
        </w:tc>
        <w:tc>
          <w:tcPr>
            <w:tcW w:w="943" w:type="dxa"/>
          </w:tcPr>
          <w:p w14:paraId="04E3DCC5" w14:textId="77777777" w:rsidR="00BC042C" w:rsidRPr="00966BBB" w:rsidRDefault="00BC042C" w:rsidP="004040E2">
            <w:pPr>
              <w:pStyle w:val="afff9"/>
              <w:tabs>
                <w:tab w:val="left" w:pos="452"/>
                <w:tab w:val="decimal" w:pos="6440"/>
                <w:tab w:val="decimal" w:pos="6860"/>
              </w:tabs>
              <w:snapToGrid w:val="0"/>
              <w:ind w:left="-64"/>
              <w:jc w:val="center"/>
              <w:rPr>
                <w:bCs/>
                <w:sz w:val="19"/>
                <w:szCs w:val="19"/>
              </w:rPr>
            </w:pPr>
          </w:p>
        </w:tc>
        <w:tc>
          <w:tcPr>
            <w:tcW w:w="935" w:type="dxa"/>
          </w:tcPr>
          <w:p w14:paraId="34991BAD" w14:textId="77777777" w:rsidR="00BC042C" w:rsidRPr="00966BBB" w:rsidRDefault="00BC042C" w:rsidP="004040E2">
            <w:pPr>
              <w:pStyle w:val="afff9"/>
              <w:tabs>
                <w:tab w:val="left" w:pos="452"/>
                <w:tab w:val="decimal" w:pos="6440"/>
                <w:tab w:val="decimal" w:pos="6860"/>
              </w:tabs>
              <w:snapToGrid w:val="0"/>
              <w:ind w:left="-64"/>
              <w:jc w:val="center"/>
              <w:rPr>
                <w:bCs/>
                <w:sz w:val="19"/>
                <w:szCs w:val="19"/>
              </w:rPr>
            </w:pPr>
          </w:p>
        </w:tc>
        <w:tc>
          <w:tcPr>
            <w:tcW w:w="939" w:type="dxa"/>
          </w:tcPr>
          <w:p w14:paraId="70C798D5" w14:textId="77777777" w:rsidR="00BC042C" w:rsidRPr="00966BBB" w:rsidRDefault="00BC042C" w:rsidP="004040E2">
            <w:pPr>
              <w:pStyle w:val="afff9"/>
              <w:tabs>
                <w:tab w:val="left" w:pos="452"/>
                <w:tab w:val="decimal" w:pos="6440"/>
                <w:tab w:val="decimal" w:pos="6860"/>
              </w:tabs>
              <w:snapToGrid w:val="0"/>
              <w:ind w:left="-64"/>
              <w:jc w:val="center"/>
              <w:rPr>
                <w:bCs/>
                <w:sz w:val="19"/>
                <w:szCs w:val="19"/>
              </w:rPr>
            </w:pPr>
          </w:p>
        </w:tc>
        <w:tc>
          <w:tcPr>
            <w:tcW w:w="940" w:type="dxa"/>
          </w:tcPr>
          <w:p w14:paraId="343F0D2E" w14:textId="77777777" w:rsidR="00BC042C" w:rsidRPr="00966BBB" w:rsidRDefault="00BC042C" w:rsidP="004040E2">
            <w:pPr>
              <w:pStyle w:val="afff9"/>
              <w:tabs>
                <w:tab w:val="left" w:pos="452"/>
                <w:tab w:val="decimal" w:pos="6440"/>
                <w:tab w:val="decimal" w:pos="6860"/>
              </w:tabs>
              <w:snapToGrid w:val="0"/>
              <w:ind w:left="-64"/>
              <w:jc w:val="center"/>
              <w:rPr>
                <w:bCs/>
                <w:sz w:val="19"/>
                <w:szCs w:val="19"/>
              </w:rPr>
            </w:pPr>
          </w:p>
        </w:tc>
      </w:tr>
      <w:tr w:rsidR="00BC042C" w:rsidRPr="00966BBB" w14:paraId="097BC4BA" w14:textId="77777777" w:rsidTr="004040E2">
        <w:trPr>
          <w:jc w:val="center"/>
        </w:trPr>
        <w:tc>
          <w:tcPr>
            <w:tcW w:w="2552" w:type="dxa"/>
            <w:shd w:val="clear" w:color="auto" w:fill="auto"/>
          </w:tcPr>
          <w:p w14:paraId="2199D08E" w14:textId="77777777" w:rsidR="00BC042C" w:rsidRPr="00966BBB" w:rsidRDefault="00BC042C" w:rsidP="00A51D15">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進出口貿易及批發業</w:t>
            </w:r>
          </w:p>
        </w:tc>
        <w:tc>
          <w:tcPr>
            <w:tcW w:w="939" w:type="dxa"/>
            <w:shd w:val="clear" w:color="auto" w:fill="auto"/>
          </w:tcPr>
          <w:p w14:paraId="24E2A909" w14:textId="77777777" w:rsidR="00BC042C" w:rsidRPr="00AB4111"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AB4111">
              <w:rPr>
                <w:bCs/>
                <w:spacing w:val="0"/>
                <w:sz w:val="19"/>
                <w:szCs w:val="19"/>
              </w:rPr>
              <w:t>3 870</w:t>
            </w:r>
          </w:p>
          <w:p w14:paraId="267B82C2"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AB4111">
              <w:rPr>
                <w:bCs/>
                <w:spacing w:val="0"/>
                <w:sz w:val="19"/>
                <w:szCs w:val="19"/>
              </w:rPr>
              <w:t>(3.5)</w:t>
            </w:r>
          </w:p>
        </w:tc>
        <w:tc>
          <w:tcPr>
            <w:tcW w:w="939" w:type="dxa"/>
            <w:shd w:val="clear" w:color="auto" w:fill="auto"/>
          </w:tcPr>
          <w:p w14:paraId="6B5400B3" w14:textId="77777777" w:rsidR="00BC042C" w:rsidRPr="00AB4111"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AB4111">
              <w:rPr>
                <w:bCs/>
                <w:spacing w:val="0"/>
                <w:sz w:val="19"/>
                <w:szCs w:val="19"/>
              </w:rPr>
              <w:t>4 250</w:t>
            </w:r>
          </w:p>
          <w:p w14:paraId="10ABC406" w14:textId="77777777" w:rsidR="00BC042C" w:rsidRPr="00966BBB" w:rsidRDefault="00BC042C" w:rsidP="00A51D15">
            <w:pPr>
              <w:tabs>
                <w:tab w:val="left" w:pos="-108"/>
                <w:tab w:val="decimal" w:pos="60"/>
                <w:tab w:val="decimal" w:pos="384"/>
              </w:tabs>
              <w:snapToGrid w:val="0"/>
              <w:spacing w:after="0" w:line="240" w:lineRule="auto"/>
              <w:ind w:leftChars="-46" w:left="-43" w:hangingChars="50" w:hanging="95"/>
              <w:jc w:val="right"/>
              <w:rPr>
                <w:bCs/>
                <w:spacing w:val="0"/>
                <w:sz w:val="19"/>
                <w:szCs w:val="19"/>
              </w:rPr>
            </w:pPr>
            <w:r w:rsidRPr="00AB4111">
              <w:rPr>
                <w:bCs/>
                <w:spacing w:val="0"/>
                <w:sz w:val="19"/>
                <w:szCs w:val="19"/>
              </w:rPr>
              <w:t>(45.8)</w:t>
            </w:r>
          </w:p>
        </w:tc>
        <w:tc>
          <w:tcPr>
            <w:tcW w:w="939" w:type="dxa"/>
            <w:shd w:val="clear" w:color="auto" w:fill="auto"/>
          </w:tcPr>
          <w:p w14:paraId="288BCA5C" w14:textId="77777777" w:rsidR="00BC042C" w:rsidRPr="00AB4111"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AB4111">
              <w:rPr>
                <w:bCs/>
                <w:spacing w:val="0"/>
                <w:sz w:val="19"/>
                <w:szCs w:val="19"/>
              </w:rPr>
              <w:t>4 220</w:t>
            </w:r>
          </w:p>
          <w:p w14:paraId="15DEFD65" w14:textId="77777777" w:rsidR="00BC042C" w:rsidRPr="00966BBB" w:rsidRDefault="00BC042C" w:rsidP="00A51D15">
            <w:pPr>
              <w:tabs>
                <w:tab w:val="decimal" w:pos="384"/>
              </w:tabs>
              <w:snapToGrid w:val="0"/>
              <w:spacing w:after="0" w:line="240" w:lineRule="auto"/>
              <w:ind w:left="-10" w:hanging="100"/>
              <w:jc w:val="right"/>
              <w:rPr>
                <w:bCs/>
                <w:spacing w:val="0"/>
                <w:sz w:val="19"/>
                <w:szCs w:val="19"/>
              </w:rPr>
            </w:pPr>
            <w:r w:rsidRPr="00AB4111">
              <w:rPr>
                <w:bCs/>
                <w:spacing w:val="0"/>
                <w:sz w:val="19"/>
                <w:szCs w:val="19"/>
              </w:rPr>
              <w:t>(17.0)</w:t>
            </w:r>
          </w:p>
        </w:tc>
        <w:tc>
          <w:tcPr>
            <w:tcW w:w="939" w:type="dxa"/>
          </w:tcPr>
          <w:p w14:paraId="26ABDA98" w14:textId="77777777" w:rsidR="00BC042C" w:rsidRPr="00AB4111"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AB4111">
              <w:rPr>
                <w:bCs/>
                <w:spacing w:val="0"/>
                <w:sz w:val="19"/>
                <w:szCs w:val="19"/>
              </w:rPr>
              <w:t>3 860</w:t>
            </w:r>
          </w:p>
          <w:p w14:paraId="29EDB6F6"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AB4111">
              <w:rPr>
                <w:bCs/>
                <w:spacing w:val="0"/>
                <w:sz w:val="19"/>
                <w:szCs w:val="19"/>
              </w:rPr>
              <w:t>(-6.3)</w:t>
            </w:r>
          </w:p>
        </w:tc>
        <w:tc>
          <w:tcPr>
            <w:tcW w:w="943" w:type="dxa"/>
          </w:tcPr>
          <w:p w14:paraId="1F90C89F" w14:textId="77777777" w:rsidR="00BC042C" w:rsidRPr="00AB4111"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AB4111">
              <w:rPr>
                <w:bCs/>
                <w:spacing w:val="0"/>
                <w:sz w:val="19"/>
                <w:szCs w:val="19"/>
              </w:rPr>
              <w:t>3 150</w:t>
            </w:r>
          </w:p>
          <w:p w14:paraId="106D39A8"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AB4111">
              <w:rPr>
                <w:bCs/>
                <w:spacing w:val="0"/>
                <w:sz w:val="19"/>
                <w:szCs w:val="19"/>
              </w:rPr>
              <w:t>(-27.1)</w:t>
            </w:r>
          </w:p>
        </w:tc>
        <w:tc>
          <w:tcPr>
            <w:tcW w:w="935" w:type="dxa"/>
            <w:shd w:val="clear" w:color="auto" w:fill="auto"/>
          </w:tcPr>
          <w:p w14:paraId="494996DB" w14:textId="77777777" w:rsidR="00BC042C" w:rsidRPr="00AB4111"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AB4111">
              <w:rPr>
                <w:bCs/>
                <w:spacing w:val="0"/>
                <w:sz w:val="19"/>
                <w:szCs w:val="19"/>
              </w:rPr>
              <w:t>4 030</w:t>
            </w:r>
          </w:p>
          <w:p w14:paraId="272D2B93"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AB4111">
              <w:rPr>
                <w:bCs/>
                <w:spacing w:val="0"/>
                <w:sz w:val="19"/>
                <w:szCs w:val="19"/>
              </w:rPr>
              <w:t>(-5.1)</w:t>
            </w:r>
          </w:p>
        </w:tc>
        <w:tc>
          <w:tcPr>
            <w:tcW w:w="939" w:type="dxa"/>
          </w:tcPr>
          <w:p w14:paraId="0AED5BFB" w14:textId="77777777" w:rsidR="00BC042C" w:rsidRPr="00AB4111"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AB4111">
              <w:rPr>
                <w:rFonts w:hint="cs"/>
                <w:bCs/>
                <w:spacing w:val="0"/>
                <w:sz w:val="19"/>
                <w:szCs w:val="19"/>
              </w:rPr>
              <w:t xml:space="preserve">4 </w:t>
            </w:r>
            <w:r w:rsidRPr="00AB4111">
              <w:rPr>
                <w:bCs/>
                <w:spacing w:val="0"/>
                <w:sz w:val="19"/>
                <w:szCs w:val="19"/>
              </w:rPr>
              <w:t>480</w:t>
            </w:r>
          </w:p>
          <w:p w14:paraId="4EEE5ACA"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AB4111">
              <w:rPr>
                <w:bCs/>
                <w:spacing w:val="0"/>
                <w:sz w:val="19"/>
                <w:szCs w:val="19"/>
              </w:rPr>
              <w:t>(6.3)</w:t>
            </w:r>
          </w:p>
        </w:tc>
        <w:tc>
          <w:tcPr>
            <w:tcW w:w="940" w:type="dxa"/>
          </w:tcPr>
          <w:p w14:paraId="291DD079" w14:textId="77777777" w:rsidR="00BC042C" w:rsidRPr="00AB4111"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AB4111">
              <w:rPr>
                <w:rFonts w:hint="cs"/>
                <w:bCs/>
                <w:spacing w:val="0"/>
                <w:sz w:val="19"/>
                <w:szCs w:val="19"/>
              </w:rPr>
              <w:t xml:space="preserve">4 </w:t>
            </w:r>
            <w:r w:rsidRPr="00AB4111">
              <w:rPr>
                <w:bCs/>
                <w:spacing w:val="0"/>
                <w:sz w:val="19"/>
                <w:szCs w:val="19"/>
              </w:rPr>
              <w:t>330</w:t>
            </w:r>
          </w:p>
          <w:p w14:paraId="77D38AAB"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AB4111">
              <w:rPr>
                <w:bCs/>
                <w:spacing w:val="0"/>
                <w:sz w:val="19"/>
                <w:szCs w:val="19"/>
              </w:rPr>
              <w:t>(12.3)</w:t>
            </w:r>
          </w:p>
        </w:tc>
      </w:tr>
      <w:tr w:rsidR="00BC042C" w:rsidRPr="00966BBB" w14:paraId="7ECF7849" w14:textId="77777777" w:rsidTr="004040E2">
        <w:trPr>
          <w:jc w:val="center"/>
        </w:trPr>
        <w:tc>
          <w:tcPr>
            <w:tcW w:w="2552" w:type="dxa"/>
            <w:shd w:val="clear" w:color="auto" w:fill="auto"/>
          </w:tcPr>
          <w:p w14:paraId="6C36B7C2" w14:textId="77777777" w:rsidR="00BC042C" w:rsidRPr="00966BBB" w:rsidRDefault="00BC042C" w:rsidP="00A51D15">
            <w:pPr>
              <w:tabs>
                <w:tab w:val="left" w:pos="3060"/>
                <w:tab w:val="left" w:pos="4464"/>
                <w:tab w:val="left" w:pos="4500"/>
                <w:tab w:val="left" w:pos="6030"/>
                <w:tab w:val="left" w:pos="6336"/>
                <w:tab w:val="left" w:pos="7470"/>
                <w:tab w:val="left" w:pos="8064"/>
              </w:tabs>
              <w:snapToGrid w:val="0"/>
              <w:spacing w:after="0" w:line="240" w:lineRule="auto"/>
              <w:ind w:left="209" w:right="-120" w:hanging="126"/>
              <w:rPr>
                <w:bCs/>
                <w:i/>
                <w:spacing w:val="0"/>
                <w:sz w:val="19"/>
                <w:szCs w:val="19"/>
              </w:rPr>
            </w:pPr>
          </w:p>
        </w:tc>
        <w:tc>
          <w:tcPr>
            <w:tcW w:w="939" w:type="dxa"/>
            <w:shd w:val="clear" w:color="auto" w:fill="auto"/>
          </w:tcPr>
          <w:p w14:paraId="0A34836B"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1BA24FC1" w14:textId="77777777" w:rsidR="00BC042C" w:rsidRPr="00966BBB" w:rsidRDefault="00BC042C" w:rsidP="00A51D15">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3CDA5536"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9" w:type="dxa"/>
          </w:tcPr>
          <w:p w14:paraId="1F03D801"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43" w:type="dxa"/>
          </w:tcPr>
          <w:p w14:paraId="71825A9A"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5" w:type="dxa"/>
            <w:shd w:val="clear" w:color="auto" w:fill="auto"/>
          </w:tcPr>
          <w:p w14:paraId="30DAC7A6"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9" w:type="dxa"/>
          </w:tcPr>
          <w:p w14:paraId="5429EEF7"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40" w:type="dxa"/>
          </w:tcPr>
          <w:p w14:paraId="67C15464"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r>
      <w:tr w:rsidR="00BC042C" w:rsidRPr="00966BBB" w14:paraId="489C7C9B" w14:textId="77777777" w:rsidTr="004040E2">
        <w:trPr>
          <w:jc w:val="center"/>
        </w:trPr>
        <w:tc>
          <w:tcPr>
            <w:tcW w:w="2552" w:type="dxa"/>
            <w:shd w:val="clear" w:color="auto" w:fill="auto"/>
          </w:tcPr>
          <w:p w14:paraId="7846814D" w14:textId="77777777" w:rsidR="00BC042C" w:rsidRPr="00966BBB" w:rsidRDefault="00BC042C" w:rsidP="00A51D15">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零售業</w:t>
            </w:r>
          </w:p>
        </w:tc>
        <w:tc>
          <w:tcPr>
            <w:tcW w:w="939" w:type="dxa"/>
            <w:shd w:val="clear" w:color="auto" w:fill="auto"/>
          </w:tcPr>
          <w:p w14:paraId="43DB5FAF" w14:textId="77777777" w:rsidR="00BC042C" w:rsidRPr="006A7432"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6A7432">
              <w:rPr>
                <w:bCs/>
                <w:spacing w:val="0"/>
                <w:sz w:val="19"/>
                <w:szCs w:val="19"/>
              </w:rPr>
              <w:t>6 090</w:t>
            </w:r>
          </w:p>
          <w:p w14:paraId="51F28807"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6A7432">
              <w:rPr>
                <w:bCs/>
                <w:spacing w:val="0"/>
                <w:sz w:val="19"/>
                <w:szCs w:val="19"/>
              </w:rPr>
              <w:t>(24.1)</w:t>
            </w:r>
          </w:p>
        </w:tc>
        <w:tc>
          <w:tcPr>
            <w:tcW w:w="939" w:type="dxa"/>
            <w:shd w:val="clear" w:color="auto" w:fill="auto"/>
          </w:tcPr>
          <w:p w14:paraId="60594B02" w14:textId="77777777" w:rsidR="00BC042C" w:rsidRPr="006A7432"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bCs/>
                <w:spacing w:val="0"/>
                <w:sz w:val="19"/>
                <w:szCs w:val="19"/>
              </w:rPr>
              <w:t>6 410</w:t>
            </w:r>
          </w:p>
          <w:p w14:paraId="5C9F7D17" w14:textId="77777777" w:rsidR="00BC042C" w:rsidRPr="00966BBB" w:rsidRDefault="00BC042C" w:rsidP="00A51D15">
            <w:pPr>
              <w:tabs>
                <w:tab w:val="left" w:pos="-108"/>
                <w:tab w:val="decimal" w:pos="60"/>
              </w:tabs>
              <w:snapToGrid w:val="0"/>
              <w:spacing w:after="0" w:line="240" w:lineRule="auto"/>
              <w:ind w:leftChars="-46" w:left="-43" w:hangingChars="50" w:hanging="95"/>
              <w:jc w:val="right"/>
              <w:rPr>
                <w:bCs/>
                <w:spacing w:val="0"/>
                <w:sz w:val="19"/>
                <w:szCs w:val="19"/>
              </w:rPr>
            </w:pPr>
            <w:r w:rsidRPr="006A7432">
              <w:rPr>
                <w:bCs/>
                <w:spacing w:val="0"/>
                <w:sz w:val="19"/>
                <w:szCs w:val="19"/>
              </w:rPr>
              <w:t>(72.5)</w:t>
            </w:r>
          </w:p>
        </w:tc>
        <w:tc>
          <w:tcPr>
            <w:tcW w:w="939" w:type="dxa"/>
            <w:shd w:val="clear" w:color="auto" w:fill="auto"/>
          </w:tcPr>
          <w:p w14:paraId="6D8ED4BD" w14:textId="77777777" w:rsidR="00BC042C" w:rsidRPr="006A7432"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bCs/>
                <w:spacing w:val="0"/>
                <w:sz w:val="19"/>
                <w:szCs w:val="19"/>
              </w:rPr>
              <w:t>6 600</w:t>
            </w:r>
          </w:p>
          <w:p w14:paraId="1B843A64" w14:textId="77777777" w:rsidR="00BC042C" w:rsidRPr="00966BBB"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bCs/>
                <w:spacing w:val="0"/>
                <w:sz w:val="19"/>
                <w:szCs w:val="19"/>
              </w:rPr>
              <w:t>(35.2)</w:t>
            </w:r>
          </w:p>
        </w:tc>
        <w:tc>
          <w:tcPr>
            <w:tcW w:w="939" w:type="dxa"/>
          </w:tcPr>
          <w:p w14:paraId="3AC0DF2D" w14:textId="77777777" w:rsidR="00BC042C" w:rsidRPr="006A7432"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bCs/>
                <w:spacing w:val="0"/>
                <w:sz w:val="19"/>
                <w:szCs w:val="19"/>
              </w:rPr>
              <w:t>5 900</w:t>
            </w:r>
          </w:p>
          <w:p w14:paraId="143E9AD1" w14:textId="77777777" w:rsidR="00BC042C" w:rsidRPr="00966BBB"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bCs/>
                <w:spacing w:val="0"/>
                <w:sz w:val="19"/>
                <w:szCs w:val="19"/>
              </w:rPr>
              <w:t>(18.2)</w:t>
            </w:r>
          </w:p>
        </w:tc>
        <w:tc>
          <w:tcPr>
            <w:tcW w:w="943" w:type="dxa"/>
          </w:tcPr>
          <w:p w14:paraId="40C5F2C2" w14:textId="77777777" w:rsidR="00BC042C" w:rsidRPr="006A7432"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bCs/>
                <w:spacing w:val="0"/>
                <w:sz w:val="19"/>
                <w:szCs w:val="19"/>
              </w:rPr>
              <w:t>5 440</w:t>
            </w:r>
          </w:p>
          <w:p w14:paraId="04FEC41D" w14:textId="77777777" w:rsidR="00BC042C" w:rsidRPr="00966BBB"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bCs/>
                <w:spacing w:val="0"/>
                <w:sz w:val="19"/>
                <w:szCs w:val="19"/>
              </w:rPr>
              <w:t>(-9.9)</w:t>
            </w:r>
          </w:p>
        </w:tc>
        <w:tc>
          <w:tcPr>
            <w:tcW w:w="935" w:type="dxa"/>
            <w:shd w:val="clear" w:color="auto" w:fill="auto"/>
          </w:tcPr>
          <w:p w14:paraId="3CB63286" w14:textId="77777777" w:rsidR="00BC042C" w:rsidRPr="006A7432"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bCs/>
                <w:spacing w:val="0"/>
                <w:sz w:val="19"/>
                <w:szCs w:val="19"/>
              </w:rPr>
              <w:t>4 720</w:t>
            </w:r>
          </w:p>
          <w:p w14:paraId="34BD1C0B" w14:textId="77777777" w:rsidR="00BC042C" w:rsidRPr="00966BBB"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bCs/>
                <w:spacing w:val="0"/>
                <w:sz w:val="19"/>
                <w:szCs w:val="19"/>
              </w:rPr>
              <w:t>(-26.3)</w:t>
            </w:r>
          </w:p>
        </w:tc>
        <w:tc>
          <w:tcPr>
            <w:tcW w:w="939" w:type="dxa"/>
          </w:tcPr>
          <w:p w14:paraId="55E991E9" w14:textId="77777777" w:rsidR="00BC042C" w:rsidRPr="006A7432"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rFonts w:hint="cs"/>
                <w:bCs/>
                <w:spacing w:val="0"/>
                <w:sz w:val="19"/>
                <w:szCs w:val="19"/>
              </w:rPr>
              <w:t xml:space="preserve">3 </w:t>
            </w:r>
            <w:r w:rsidRPr="006A7432">
              <w:rPr>
                <w:bCs/>
                <w:spacing w:val="0"/>
                <w:sz w:val="19"/>
                <w:szCs w:val="19"/>
              </w:rPr>
              <w:t>940</w:t>
            </w:r>
          </w:p>
          <w:p w14:paraId="7C8F6F28" w14:textId="77777777" w:rsidR="00BC042C" w:rsidRPr="00966BBB"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bCs/>
                <w:spacing w:val="0"/>
                <w:sz w:val="19"/>
                <w:szCs w:val="19"/>
              </w:rPr>
              <w:t>(-40.2)</w:t>
            </w:r>
          </w:p>
        </w:tc>
        <w:tc>
          <w:tcPr>
            <w:tcW w:w="940" w:type="dxa"/>
          </w:tcPr>
          <w:p w14:paraId="25A857BB" w14:textId="77777777" w:rsidR="00BC042C" w:rsidRPr="006A7432"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rFonts w:hint="cs"/>
                <w:bCs/>
                <w:spacing w:val="0"/>
                <w:sz w:val="19"/>
                <w:szCs w:val="19"/>
              </w:rPr>
              <w:t xml:space="preserve">4 </w:t>
            </w:r>
            <w:r w:rsidRPr="006A7432">
              <w:rPr>
                <w:bCs/>
                <w:spacing w:val="0"/>
                <w:sz w:val="19"/>
                <w:szCs w:val="19"/>
              </w:rPr>
              <w:t>460</w:t>
            </w:r>
          </w:p>
          <w:p w14:paraId="463A60B3" w14:textId="77777777" w:rsidR="00BC042C" w:rsidRPr="00966BBB"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bCs/>
                <w:spacing w:val="0"/>
                <w:sz w:val="19"/>
                <w:szCs w:val="19"/>
              </w:rPr>
              <w:t>(-24.5)</w:t>
            </w:r>
          </w:p>
        </w:tc>
      </w:tr>
      <w:tr w:rsidR="00BC042C" w:rsidRPr="00966BBB" w14:paraId="59DF194C" w14:textId="77777777" w:rsidTr="004040E2">
        <w:trPr>
          <w:jc w:val="center"/>
        </w:trPr>
        <w:tc>
          <w:tcPr>
            <w:tcW w:w="2552" w:type="dxa"/>
            <w:shd w:val="clear" w:color="auto" w:fill="auto"/>
          </w:tcPr>
          <w:p w14:paraId="36652E63" w14:textId="77777777" w:rsidR="00BC042C" w:rsidRPr="00966BBB" w:rsidRDefault="00BC042C" w:rsidP="00A51D15">
            <w:pPr>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u w:val="single"/>
              </w:rPr>
            </w:pPr>
          </w:p>
        </w:tc>
        <w:tc>
          <w:tcPr>
            <w:tcW w:w="939" w:type="dxa"/>
            <w:shd w:val="clear" w:color="auto" w:fill="auto"/>
          </w:tcPr>
          <w:p w14:paraId="62B14AE7"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46936FF0" w14:textId="77777777" w:rsidR="00BC042C" w:rsidRPr="00966BBB" w:rsidRDefault="00BC042C" w:rsidP="00A51D15">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213A12DF"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9" w:type="dxa"/>
          </w:tcPr>
          <w:p w14:paraId="4BF2AFD4"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43" w:type="dxa"/>
          </w:tcPr>
          <w:p w14:paraId="38504869"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5" w:type="dxa"/>
            <w:shd w:val="clear" w:color="auto" w:fill="auto"/>
          </w:tcPr>
          <w:p w14:paraId="7AF6A94D"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9" w:type="dxa"/>
          </w:tcPr>
          <w:p w14:paraId="63C9E1E9"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40" w:type="dxa"/>
          </w:tcPr>
          <w:p w14:paraId="52EC9A0F"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r>
      <w:tr w:rsidR="00BC042C" w:rsidRPr="00966BBB" w14:paraId="14F592C5" w14:textId="77777777" w:rsidTr="004040E2">
        <w:trPr>
          <w:jc w:val="center"/>
        </w:trPr>
        <w:tc>
          <w:tcPr>
            <w:tcW w:w="2552" w:type="dxa"/>
            <w:shd w:val="clear" w:color="auto" w:fill="auto"/>
          </w:tcPr>
          <w:p w14:paraId="5EDA6F5F" w14:textId="77777777" w:rsidR="00BC042C" w:rsidRPr="00966BBB" w:rsidRDefault="00BC042C" w:rsidP="00A51D15">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住宿服務業</w:t>
            </w:r>
          </w:p>
        </w:tc>
        <w:tc>
          <w:tcPr>
            <w:tcW w:w="939" w:type="dxa"/>
            <w:shd w:val="clear" w:color="auto" w:fill="auto"/>
          </w:tcPr>
          <w:p w14:paraId="7CEF6587" w14:textId="77777777" w:rsidR="00BC042C" w:rsidRPr="006A7432"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6A7432">
              <w:rPr>
                <w:bCs/>
                <w:spacing w:val="0"/>
                <w:sz w:val="19"/>
                <w:szCs w:val="19"/>
              </w:rPr>
              <w:t>2 570</w:t>
            </w:r>
          </w:p>
          <w:p w14:paraId="0716D9F7"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6A7432">
              <w:rPr>
                <w:bCs/>
                <w:spacing w:val="0"/>
                <w:sz w:val="19"/>
                <w:szCs w:val="19"/>
              </w:rPr>
              <w:t>(36.8)</w:t>
            </w:r>
          </w:p>
        </w:tc>
        <w:tc>
          <w:tcPr>
            <w:tcW w:w="939" w:type="dxa"/>
            <w:shd w:val="clear" w:color="auto" w:fill="auto"/>
          </w:tcPr>
          <w:p w14:paraId="12B49E31" w14:textId="77777777" w:rsidR="00BC042C" w:rsidRPr="006A7432"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2 830</w:t>
            </w:r>
          </w:p>
          <w:p w14:paraId="36257FE3" w14:textId="77777777" w:rsidR="00BC042C" w:rsidRPr="00966BBB" w:rsidRDefault="00BC042C" w:rsidP="00A51D15">
            <w:pPr>
              <w:tabs>
                <w:tab w:val="left" w:pos="-108"/>
                <w:tab w:val="decimal" w:pos="60"/>
              </w:tabs>
              <w:snapToGrid w:val="0"/>
              <w:spacing w:after="0" w:line="240" w:lineRule="auto"/>
              <w:ind w:leftChars="-46" w:left="-43" w:hangingChars="50" w:hanging="95"/>
              <w:jc w:val="right"/>
              <w:rPr>
                <w:bCs/>
                <w:spacing w:val="0"/>
                <w:sz w:val="19"/>
                <w:szCs w:val="19"/>
              </w:rPr>
            </w:pPr>
            <w:r w:rsidRPr="006A7432">
              <w:rPr>
                <w:bCs/>
                <w:spacing w:val="0"/>
                <w:sz w:val="19"/>
                <w:szCs w:val="19"/>
              </w:rPr>
              <w:t>(100.7)</w:t>
            </w:r>
          </w:p>
        </w:tc>
        <w:tc>
          <w:tcPr>
            <w:tcW w:w="939" w:type="dxa"/>
            <w:shd w:val="clear" w:color="auto" w:fill="auto"/>
          </w:tcPr>
          <w:p w14:paraId="57A8093F" w14:textId="77777777" w:rsidR="00BC042C" w:rsidRPr="006A7432"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2 620</w:t>
            </w:r>
          </w:p>
          <w:p w14:paraId="6477914C"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(46.5)</w:t>
            </w:r>
          </w:p>
        </w:tc>
        <w:tc>
          <w:tcPr>
            <w:tcW w:w="939" w:type="dxa"/>
          </w:tcPr>
          <w:p w14:paraId="5A0E0186" w14:textId="77777777" w:rsidR="00BC042C" w:rsidRPr="006A7432"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2 540</w:t>
            </w:r>
          </w:p>
          <w:p w14:paraId="665D679D"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(24.9)</w:t>
            </w:r>
          </w:p>
        </w:tc>
        <w:tc>
          <w:tcPr>
            <w:tcW w:w="943" w:type="dxa"/>
          </w:tcPr>
          <w:p w14:paraId="285CEE7E" w14:textId="77777777" w:rsidR="00BC042C" w:rsidRPr="006A7432"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2 300</w:t>
            </w:r>
          </w:p>
          <w:p w14:paraId="1036264D"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(0.4)</w:t>
            </w:r>
          </w:p>
        </w:tc>
        <w:tc>
          <w:tcPr>
            <w:tcW w:w="935" w:type="dxa"/>
            <w:shd w:val="clear" w:color="auto" w:fill="auto"/>
          </w:tcPr>
          <w:p w14:paraId="0868193D" w14:textId="77777777" w:rsidR="00BC042C" w:rsidRPr="006A7432"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2 100</w:t>
            </w:r>
          </w:p>
          <w:p w14:paraId="1C9CF4A8"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(-25.6)</w:t>
            </w:r>
          </w:p>
        </w:tc>
        <w:tc>
          <w:tcPr>
            <w:tcW w:w="939" w:type="dxa"/>
          </w:tcPr>
          <w:p w14:paraId="4C628D0C" w14:textId="77777777" w:rsidR="00BC042C" w:rsidRPr="006A7432"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rFonts w:hint="cs"/>
                <w:bCs/>
                <w:spacing w:val="0"/>
                <w:sz w:val="19"/>
                <w:szCs w:val="19"/>
              </w:rPr>
              <w:t xml:space="preserve">1 </w:t>
            </w:r>
            <w:r w:rsidRPr="006A7432">
              <w:rPr>
                <w:bCs/>
                <w:spacing w:val="0"/>
                <w:sz w:val="19"/>
                <w:szCs w:val="19"/>
              </w:rPr>
              <w:t>580</w:t>
            </w:r>
          </w:p>
          <w:p w14:paraId="7BC9F227"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(-39.8)</w:t>
            </w:r>
          </w:p>
        </w:tc>
        <w:tc>
          <w:tcPr>
            <w:tcW w:w="940" w:type="dxa"/>
          </w:tcPr>
          <w:p w14:paraId="0D5BB87C" w14:textId="77777777" w:rsidR="00BC042C" w:rsidRPr="006A7432"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rFonts w:hint="cs"/>
                <w:bCs/>
                <w:spacing w:val="0"/>
                <w:sz w:val="19"/>
                <w:szCs w:val="19"/>
              </w:rPr>
              <w:t xml:space="preserve">1 </w:t>
            </w:r>
            <w:r w:rsidRPr="006A7432">
              <w:rPr>
                <w:bCs/>
                <w:spacing w:val="0"/>
                <w:sz w:val="19"/>
                <w:szCs w:val="19"/>
              </w:rPr>
              <w:t>220</w:t>
            </w:r>
          </w:p>
          <w:p w14:paraId="12C11955"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(-52.1)</w:t>
            </w:r>
          </w:p>
        </w:tc>
      </w:tr>
      <w:tr w:rsidR="00BC042C" w:rsidRPr="00966BBB" w14:paraId="13831483" w14:textId="77777777" w:rsidTr="004040E2">
        <w:trPr>
          <w:jc w:val="center"/>
        </w:trPr>
        <w:tc>
          <w:tcPr>
            <w:tcW w:w="2552" w:type="dxa"/>
            <w:shd w:val="clear" w:color="auto" w:fill="auto"/>
          </w:tcPr>
          <w:p w14:paraId="2C0C4E95" w14:textId="77777777" w:rsidR="00BC042C" w:rsidRPr="00966BBB" w:rsidRDefault="00BC042C" w:rsidP="00A51D15">
            <w:pPr>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u w:val="single"/>
              </w:rPr>
            </w:pPr>
          </w:p>
        </w:tc>
        <w:tc>
          <w:tcPr>
            <w:tcW w:w="939" w:type="dxa"/>
            <w:shd w:val="clear" w:color="auto" w:fill="auto"/>
          </w:tcPr>
          <w:p w14:paraId="6F2F7AC0"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0B8502AD" w14:textId="77777777" w:rsidR="00BC042C" w:rsidRPr="00966BBB" w:rsidRDefault="00BC042C" w:rsidP="00A51D15">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08C4621F"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9" w:type="dxa"/>
          </w:tcPr>
          <w:p w14:paraId="70F4E65F"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43" w:type="dxa"/>
          </w:tcPr>
          <w:p w14:paraId="7E36C3AB"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5" w:type="dxa"/>
            <w:shd w:val="clear" w:color="auto" w:fill="auto"/>
          </w:tcPr>
          <w:p w14:paraId="15FD6C63"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9" w:type="dxa"/>
          </w:tcPr>
          <w:p w14:paraId="3633CFC8"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40" w:type="dxa"/>
          </w:tcPr>
          <w:p w14:paraId="7CB6FFDF"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r>
      <w:tr w:rsidR="00BC042C" w:rsidRPr="00966BBB" w14:paraId="0FD5BAD0" w14:textId="77777777" w:rsidTr="004040E2">
        <w:trPr>
          <w:jc w:val="center"/>
        </w:trPr>
        <w:tc>
          <w:tcPr>
            <w:tcW w:w="2552" w:type="dxa"/>
            <w:shd w:val="clear" w:color="auto" w:fill="auto"/>
          </w:tcPr>
          <w:p w14:paraId="26B69ADE" w14:textId="77777777" w:rsidR="00BC042C" w:rsidRPr="00966BBB" w:rsidRDefault="00BC042C" w:rsidP="00A51D15">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餐飲服務業</w:t>
            </w:r>
          </w:p>
        </w:tc>
        <w:tc>
          <w:tcPr>
            <w:tcW w:w="939" w:type="dxa"/>
            <w:shd w:val="clear" w:color="auto" w:fill="auto"/>
          </w:tcPr>
          <w:p w14:paraId="465FEFBE" w14:textId="77777777" w:rsidR="00BC042C" w:rsidRPr="006A7432"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6A7432">
              <w:rPr>
                <w:bCs/>
                <w:spacing w:val="0"/>
                <w:sz w:val="19"/>
                <w:szCs w:val="19"/>
              </w:rPr>
              <w:t>6 040</w:t>
            </w:r>
          </w:p>
          <w:p w14:paraId="697D3598"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6A7432">
              <w:rPr>
                <w:bCs/>
                <w:spacing w:val="0"/>
                <w:sz w:val="19"/>
                <w:szCs w:val="19"/>
              </w:rPr>
              <w:t>(33.8)</w:t>
            </w:r>
          </w:p>
        </w:tc>
        <w:tc>
          <w:tcPr>
            <w:tcW w:w="939" w:type="dxa"/>
            <w:shd w:val="clear" w:color="auto" w:fill="auto"/>
          </w:tcPr>
          <w:p w14:paraId="037E05CD" w14:textId="77777777" w:rsidR="00BC042C" w:rsidRPr="006A7432"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bCs/>
                <w:spacing w:val="0"/>
                <w:sz w:val="19"/>
                <w:szCs w:val="19"/>
              </w:rPr>
              <w:t>5 810</w:t>
            </w:r>
          </w:p>
          <w:p w14:paraId="14B14D70" w14:textId="77777777" w:rsidR="00BC042C" w:rsidRPr="00966BBB" w:rsidRDefault="00BC042C" w:rsidP="00A51D15">
            <w:pPr>
              <w:tabs>
                <w:tab w:val="left" w:pos="-108"/>
                <w:tab w:val="decimal" w:pos="60"/>
              </w:tabs>
              <w:snapToGrid w:val="0"/>
              <w:spacing w:after="0" w:line="240" w:lineRule="auto"/>
              <w:ind w:leftChars="-46" w:left="-43" w:hangingChars="50" w:hanging="95"/>
              <w:jc w:val="right"/>
              <w:rPr>
                <w:bCs/>
                <w:spacing w:val="0"/>
                <w:sz w:val="19"/>
                <w:szCs w:val="19"/>
              </w:rPr>
            </w:pPr>
            <w:r w:rsidRPr="006A7432">
              <w:rPr>
                <w:bCs/>
                <w:spacing w:val="0"/>
                <w:sz w:val="19"/>
                <w:szCs w:val="19"/>
              </w:rPr>
              <w:t>(140.8)</w:t>
            </w:r>
          </w:p>
        </w:tc>
        <w:tc>
          <w:tcPr>
            <w:tcW w:w="939" w:type="dxa"/>
            <w:shd w:val="clear" w:color="auto" w:fill="auto"/>
          </w:tcPr>
          <w:p w14:paraId="70F46B7F" w14:textId="77777777" w:rsidR="00BC042C" w:rsidRPr="006A7432"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bCs/>
                <w:spacing w:val="0"/>
                <w:sz w:val="19"/>
                <w:szCs w:val="19"/>
              </w:rPr>
              <w:t>6 050</w:t>
            </w:r>
          </w:p>
          <w:p w14:paraId="6BCCCE9C" w14:textId="77777777" w:rsidR="00BC042C" w:rsidRPr="00966BBB"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bCs/>
                <w:spacing w:val="0"/>
                <w:sz w:val="19"/>
                <w:szCs w:val="19"/>
              </w:rPr>
              <w:t>(28.7)</w:t>
            </w:r>
          </w:p>
        </w:tc>
        <w:tc>
          <w:tcPr>
            <w:tcW w:w="939" w:type="dxa"/>
          </w:tcPr>
          <w:p w14:paraId="2B1F3108" w14:textId="77777777" w:rsidR="00BC042C" w:rsidRPr="006A7432"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bCs/>
                <w:spacing w:val="0"/>
                <w:sz w:val="19"/>
                <w:szCs w:val="19"/>
              </w:rPr>
              <w:t>6 220</w:t>
            </w:r>
          </w:p>
          <w:p w14:paraId="66A8CB35" w14:textId="77777777" w:rsidR="00BC042C" w:rsidRPr="00966BBB"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bCs/>
                <w:spacing w:val="0"/>
                <w:sz w:val="19"/>
                <w:szCs w:val="19"/>
              </w:rPr>
              <w:t>(12.2)</w:t>
            </w:r>
          </w:p>
        </w:tc>
        <w:tc>
          <w:tcPr>
            <w:tcW w:w="943" w:type="dxa"/>
          </w:tcPr>
          <w:p w14:paraId="74889F25" w14:textId="77777777" w:rsidR="00BC042C" w:rsidRPr="006A7432"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bCs/>
                <w:spacing w:val="0"/>
                <w:sz w:val="19"/>
                <w:szCs w:val="19"/>
              </w:rPr>
              <w:t>6 100</w:t>
            </w:r>
          </w:p>
          <w:p w14:paraId="384E480D" w14:textId="77777777" w:rsidR="00BC042C" w:rsidRPr="00966BBB"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bCs/>
                <w:spacing w:val="0"/>
                <w:sz w:val="19"/>
                <w:szCs w:val="19"/>
              </w:rPr>
              <w:t>(12.6)</w:t>
            </w:r>
          </w:p>
        </w:tc>
        <w:tc>
          <w:tcPr>
            <w:tcW w:w="935" w:type="dxa"/>
            <w:shd w:val="clear" w:color="auto" w:fill="auto"/>
          </w:tcPr>
          <w:p w14:paraId="2E2EED12" w14:textId="77777777" w:rsidR="00BC042C" w:rsidRPr="006A7432"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bCs/>
                <w:spacing w:val="0"/>
                <w:sz w:val="19"/>
                <w:szCs w:val="19"/>
              </w:rPr>
              <w:t>5 930</w:t>
            </w:r>
          </w:p>
          <w:p w14:paraId="594996EA" w14:textId="77777777" w:rsidR="00BC042C" w:rsidRPr="00966BBB"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bCs/>
                <w:spacing w:val="0"/>
                <w:sz w:val="19"/>
                <w:szCs w:val="19"/>
              </w:rPr>
              <w:t>(2.2)</w:t>
            </w:r>
          </w:p>
        </w:tc>
        <w:tc>
          <w:tcPr>
            <w:tcW w:w="939" w:type="dxa"/>
          </w:tcPr>
          <w:p w14:paraId="772F84DE" w14:textId="77777777" w:rsidR="00BC042C" w:rsidRPr="006A7432"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rFonts w:hint="cs"/>
                <w:bCs/>
                <w:spacing w:val="0"/>
                <w:sz w:val="19"/>
                <w:szCs w:val="19"/>
              </w:rPr>
              <w:t xml:space="preserve">5 </w:t>
            </w:r>
            <w:r w:rsidRPr="006A7432">
              <w:rPr>
                <w:bCs/>
                <w:spacing w:val="0"/>
                <w:sz w:val="19"/>
                <w:szCs w:val="19"/>
              </w:rPr>
              <w:t>680</w:t>
            </w:r>
          </w:p>
          <w:p w14:paraId="75092E22" w14:textId="77777777" w:rsidR="00BC042C" w:rsidRPr="00966BBB"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bCs/>
                <w:spacing w:val="0"/>
                <w:sz w:val="19"/>
                <w:szCs w:val="19"/>
              </w:rPr>
              <w:t>(-6.2)</w:t>
            </w:r>
          </w:p>
        </w:tc>
        <w:tc>
          <w:tcPr>
            <w:tcW w:w="940" w:type="dxa"/>
          </w:tcPr>
          <w:p w14:paraId="7C3BC75B" w14:textId="77777777" w:rsidR="00BC042C" w:rsidRPr="006A7432"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rFonts w:hint="cs"/>
                <w:bCs/>
                <w:spacing w:val="0"/>
                <w:sz w:val="19"/>
                <w:szCs w:val="19"/>
              </w:rPr>
              <w:t xml:space="preserve">5 </w:t>
            </w:r>
            <w:r w:rsidRPr="006A7432">
              <w:rPr>
                <w:bCs/>
                <w:spacing w:val="0"/>
                <w:sz w:val="19"/>
                <w:szCs w:val="19"/>
              </w:rPr>
              <w:t>440</w:t>
            </w:r>
          </w:p>
          <w:p w14:paraId="1C5BFBC0" w14:textId="77777777" w:rsidR="00BC042C" w:rsidRPr="00966BBB"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bCs/>
                <w:spacing w:val="0"/>
                <w:sz w:val="19"/>
                <w:szCs w:val="19"/>
              </w:rPr>
              <w:t>(-12.6)</w:t>
            </w:r>
          </w:p>
        </w:tc>
      </w:tr>
      <w:tr w:rsidR="00BC042C" w:rsidRPr="00966BBB" w14:paraId="7C229225" w14:textId="77777777" w:rsidTr="004040E2">
        <w:trPr>
          <w:jc w:val="center"/>
        </w:trPr>
        <w:tc>
          <w:tcPr>
            <w:tcW w:w="2552" w:type="dxa"/>
            <w:shd w:val="clear" w:color="auto" w:fill="auto"/>
          </w:tcPr>
          <w:p w14:paraId="156C6AAC" w14:textId="77777777" w:rsidR="00BC042C" w:rsidRPr="00966BBB" w:rsidRDefault="00BC042C" w:rsidP="00A51D15">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p>
        </w:tc>
        <w:tc>
          <w:tcPr>
            <w:tcW w:w="939" w:type="dxa"/>
            <w:shd w:val="clear" w:color="auto" w:fill="auto"/>
          </w:tcPr>
          <w:p w14:paraId="7B45094B"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22828705" w14:textId="77777777" w:rsidR="00BC042C" w:rsidRPr="00966BBB" w:rsidRDefault="00BC042C" w:rsidP="00A51D15">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04829F90"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9" w:type="dxa"/>
          </w:tcPr>
          <w:p w14:paraId="22301B80"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43" w:type="dxa"/>
          </w:tcPr>
          <w:p w14:paraId="2A9BBC37"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5" w:type="dxa"/>
            <w:shd w:val="clear" w:color="auto" w:fill="auto"/>
          </w:tcPr>
          <w:p w14:paraId="33906518"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9" w:type="dxa"/>
          </w:tcPr>
          <w:p w14:paraId="45831EC3"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40" w:type="dxa"/>
          </w:tcPr>
          <w:p w14:paraId="523FFEE6"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r>
      <w:tr w:rsidR="00BC042C" w:rsidRPr="00966BBB" w14:paraId="26692BA8" w14:textId="77777777" w:rsidTr="004040E2">
        <w:trPr>
          <w:jc w:val="center"/>
        </w:trPr>
        <w:tc>
          <w:tcPr>
            <w:tcW w:w="2552" w:type="dxa"/>
            <w:shd w:val="clear" w:color="auto" w:fill="auto"/>
          </w:tcPr>
          <w:p w14:paraId="554D986A" w14:textId="77777777" w:rsidR="00BC042C" w:rsidRPr="00966BBB" w:rsidRDefault="00BC042C" w:rsidP="00A51D15">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運輸、倉庫、郵政及</w:t>
            </w:r>
            <w:r w:rsidRPr="00966BBB">
              <w:rPr>
                <w:bCs/>
                <w:spacing w:val="0"/>
                <w:sz w:val="19"/>
                <w:szCs w:val="19"/>
              </w:rPr>
              <w:br/>
            </w:r>
            <w:proofErr w:type="gramStart"/>
            <w:r w:rsidRPr="00966BBB">
              <w:rPr>
                <w:bCs/>
                <w:spacing w:val="0"/>
                <w:sz w:val="19"/>
                <w:szCs w:val="19"/>
              </w:rPr>
              <w:t>速遞服務業</w:t>
            </w:r>
            <w:proofErr w:type="gramEnd"/>
          </w:p>
        </w:tc>
        <w:tc>
          <w:tcPr>
            <w:tcW w:w="939" w:type="dxa"/>
            <w:shd w:val="clear" w:color="auto" w:fill="auto"/>
          </w:tcPr>
          <w:p w14:paraId="1CDD07D5" w14:textId="77777777" w:rsidR="00BC042C" w:rsidRPr="006A7432"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6A7432">
              <w:rPr>
                <w:bCs/>
                <w:spacing w:val="0"/>
                <w:sz w:val="19"/>
                <w:szCs w:val="19"/>
              </w:rPr>
              <w:t>6 670</w:t>
            </w:r>
          </w:p>
          <w:p w14:paraId="66822A61"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6A7432">
              <w:rPr>
                <w:bCs/>
                <w:spacing w:val="0"/>
                <w:sz w:val="19"/>
                <w:szCs w:val="19"/>
              </w:rPr>
              <w:t>(20.2)</w:t>
            </w:r>
          </w:p>
        </w:tc>
        <w:tc>
          <w:tcPr>
            <w:tcW w:w="939" w:type="dxa"/>
            <w:shd w:val="clear" w:color="auto" w:fill="auto"/>
          </w:tcPr>
          <w:p w14:paraId="2AA0A754" w14:textId="77777777" w:rsidR="00BC042C" w:rsidRPr="006A7432"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7 440</w:t>
            </w:r>
          </w:p>
          <w:p w14:paraId="703FFE0E" w14:textId="77777777" w:rsidR="00BC042C" w:rsidRPr="00966BBB" w:rsidRDefault="00BC042C" w:rsidP="00A51D15">
            <w:pPr>
              <w:tabs>
                <w:tab w:val="left" w:pos="-108"/>
                <w:tab w:val="decimal" w:pos="60"/>
              </w:tabs>
              <w:snapToGrid w:val="0"/>
              <w:spacing w:after="0" w:line="240" w:lineRule="auto"/>
              <w:ind w:leftChars="-46" w:left="-43" w:hangingChars="50" w:hanging="95"/>
              <w:jc w:val="right"/>
              <w:rPr>
                <w:bCs/>
                <w:spacing w:val="0"/>
                <w:sz w:val="19"/>
                <w:szCs w:val="19"/>
              </w:rPr>
            </w:pPr>
            <w:r w:rsidRPr="006A7432">
              <w:rPr>
                <w:bCs/>
                <w:spacing w:val="0"/>
                <w:sz w:val="19"/>
                <w:szCs w:val="19"/>
              </w:rPr>
              <w:t>(109.7)</w:t>
            </w:r>
          </w:p>
        </w:tc>
        <w:tc>
          <w:tcPr>
            <w:tcW w:w="939" w:type="dxa"/>
            <w:shd w:val="clear" w:color="auto" w:fill="auto"/>
          </w:tcPr>
          <w:p w14:paraId="6202564C" w14:textId="77777777" w:rsidR="00BC042C" w:rsidRPr="006A7432"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7 020</w:t>
            </w:r>
          </w:p>
          <w:p w14:paraId="0EB57B27"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(87.7)</w:t>
            </w:r>
          </w:p>
        </w:tc>
        <w:tc>
          <w:tcPr>
            <w:tcW w:w="939" w:type="dxa"/>
          </w:tcPr>
          <w:p w14:paraId="63423CF7" w14:textId="77777777" w:rsidR="00BC042C" w:rsidRPr="006A7432"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6 850</w:t>
            </w:r>
          </w:p>
          <w:p w14:paraId="7F29B99A"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(-9.0)</w:t>
            </w:r>
          </w:p>
        </w:tc>
        <w:tc>
          <w:tcPr>
            <w:tcW w:w="943" w:type="dxa"/>
          </w:tcPr>
          <w:p w14:paraId="7EC23C08" w14:textId="77777777" w:rsidR="00BC042C" w:rsidRPr="006A7432"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5 370</w:t>
            </w:r>
          </w:p>
          <w:p w14:paraId="7C85FF1B"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(-27.3)</w:t>
            </w:r>
          </w:p>
        </w:tc>
        <w:tc>
          <w:tcPr>
            <w:tcW w:w="935" w:type="dxa"/>
            <w:shd w:val="clear" w:color="auto" w:fill="auto"/>
          </w:tcPr>
          <w:p w14:paraId="3B98A6EB" w14:textId="77777777" w:rsidR="00BC042C" w:rsidRPr="006A7432"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8 820</w:t>
            </w:r>
          </w:p>
          <w:p w14:paraId="6A4865CD"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(18.5)</w:t>
            </w:r>
          </w:p>
        </w:tc>
        <w:tc>
          <w:tcPr>
            <w:tcW w:w="939" w:type="dxa"/>
          </w:tcPr>
          <w:p w14:paraId="767660E8" w14:textId="77777777" w:rsidR="00BC042C" w:rsidRPr="006A7432"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rFonts w:hint="cs"/>
                <w:bCs/>
                <w:spacing w:val="0"/>
                <w:sz w:val="19"/>
                <w:szCs w:val="19"/>
              </w:rPr>
              <w:t xml:space="preserve">7 </w:t>
            </w:r>
            <w:r w:rsidRPr="006A7432">
              <w:rPr>
                <w:bCs/>
                <w:spacing w:val="0"/>
                <w:sz w:val="19"/>
                <w:szCs w:val="19"/>
              </w:rPr>
              <w:t>640</w:t>
            </w:r>
          </w:p>
          <w:p w14:paraId="367092A7"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(8.7)</w:t>
            </w:r>
          </w:p>
        </w:tc>
        <w:tc>
          <w:tcPr>
            <w:tcW w:w="940" w:type="dxa"/>
          </w:tcPr>
          <w:p w14:paraId="17B6D993" w14:textId="77777777" w:rsidR="00BC042C" w:rsidRPr="006A7432"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rFonts w:hint="cs"/>
                <w:bCs/>
                <w:spacing w:val="0"/>
                <w:sz w:val="19"/>
                <w:szCs w:val="19"/>
              </w:rPr>
              <w:t xml:space="preserve">5 </w:t>
            </w:r>
            <w:r w:rsidRPr="006A7432">
              <w:rPr>
                <w:bCs/>
                <w:spacing w:val="0"/>
                <w:sz w:val="19"/>
                <w:szCs w:val="19"/>
              </w:rPr>
              <w:t>040</w:t>
            </w:r>
          </w:p>
          <w:p w14:paraId="5CC5AC20"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(-26.4)</w:t>
            </w:r>
          </w:p>
        </w:tc>
      </w:tr>
      <w:tr w:rsidR="00BC042C" w:rsidRPr="00966BBB" w14:paraId="2B75427B" w14:textId="77777777" w:rsidTr="004040E2">
        <w:trPr>
          <w:jc w:val="center"/>
        </w:trPr>
        <w:tc>
          <w:tcPr>
            <w:tcW w:w="2552" w:type="dxa"/>
            <w:shd w:val="clear" w:color="auto" w:fill="auto"/>
          </w:tcPr>
          <w:p w14:paraId="2BBC9251" w14:textId="77777777" w:rsidR="00BC042C" w:rsidRPr="00966BBB" w:rsidRDefault="00BC042C" w:rsidP="00A51D15">
            <w:pPr>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u w:val="single"/>
              </w:rPr>
            </w:pPr>
          </w:p>
        </w:tc>
        <w:tc>
          <w:tcPr>
            <w:tcW w:w="939" w:type="dxa"/>
            <w:shd w:val="clear" w:color="auto" w:fill="auto"/>
          </w:tcPr>
          <w:p w14:paraId="7C45EF6F"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21FF7681" w14:textId="77777777" w:rsidR="00BC042C" w:rsidRPr="00966BBB" w:rsidRDefault="00BC042C" w:rsidP="00A51D15">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6071EC08"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9" w:type="dxa"/>
          </w:tcPr>
          <w:p w14:paraId="0D78DF74"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43" w:type="dxa"/>
          </w:tcPr>
          <w:p w14:paraId="712111DF"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5" w:type="dxa"/>
            <w:shd w:val="clear" w:color="auto" w:fill="auto"/>
          </w:tcPr>
          <w:p w14:paraId="1CB782B6"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9" w:type="dxa"/>
          </w:tcPr>
          <w:p w14:paraId="471E4CC5"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40" w:type="dxa"/>
          </w:tcPr>
          <w:p w14:paraId="7073F46F"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r>
      <w:tr w:rsidR="00BC042C" w:rsidRPr="00966BBB" w14:paraId="73D8447F" w14:textId="77777777" w:rsidTr="004040E2">
        <w:trPr>
          <w:jc w:val="center"/>
        </w:trPr>
        <w:tc>
          <w:tcPr>
            <w:tcW w:w="2552" w:type="dxa"/>
            <w:shd w:val="clear" w:color="auto" w:fill="auto"/>
          </w:tcPr>
          <w:p w14:paraId="4C8441C6" w14:textId="77777777" w:rsidR="00BC042C" w:rsidRPr="00966BBB" w:rsidRDefault="00BC042C" w:rsidP="00A51D15">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資訊及通訊業</w:t>
            </w:r>
          </w:p>
        </w:tc>
        <w:tc>
          <w:tcPr>
            <w:tcW w:w="939" w:type="dxa"/>
            <w:shd w:val="clear" w:color="auto" w:fill="auto"/>
          </w:tcPr>
          <w:p w14:paraId="08DC21A6" w14:textId="77777777" w:rsidR="00BC042C" w:rsidRPr="006A7432"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6A7432">
              <w:rPr>
                <w:bCs/>
                <w:spacing w:val="0"/>
                <w:sz w:val="19"/>
                <w:szCs w:val="19"/>
              </w:rPr>
              <w:t>2 900</w:t>
            </w:r>
          </w:p>
          <w:p w14:paraId="0003932F"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6A7432">
              <w:rPr>
                <w:bCs/>
                <w:spacing w:val="0"/>
                <w:sz w:val="19"/>
                <w:szCs w:val="19"/>
              </w:rPr>
              <w:t>(1.7)</w:t>
            </w:r>
          </w:p>
        </w:tc>
        <w:tc>
          <w:tcPr>
            <w:tcW w:w="939" w:type="dxa"/>
            <w:shd w:val="clear" w:color="auto" w:fill="auto"/>
          </w:tcPr>
          <w:p w14:paraId="24321631" w14:textId="77777777" w:rsidR="00BC042C" w:rsidRPr="006A7432"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3 020</w:t>
            </w:r>
          </w:p>
          <w:p w14:paraId="308A1E69" w14:textId="77777777" w:rsidR="00BC042C" w:rsidRPr="00966BBB" w:rsidRDefault="00BC042C" w:rsidP="00A51D15">
            <w:pPr>
              <w:tabs>
                <w:tab w:val="left" w:pos="-108"/>
                <w:tab w:val="decimal" w:pos="60"/>
              </w:tabs>
              <w:snapToGrid w:val="0"/>
              <w:spacing w:after="0" w:line="240" w:lineRule="auto"/>
              <w:ind w:leftChars="-46" w:left="-43" w:hangingChars="50" w:hanging="95"/>
              <w:jc w:val="right"/>
              <w:rPr>
                <w:bCs/>
                <w:spacing w:val="0"/>
                <w:sz w:val="19"/>
                <w:szCs w:val="19"/>
              </w:rPr>
            </w:pPr>
            <w:r w:rsidRPr="006A7432">
              <w:rPr>
                <w:bCs/>
                <w:spacing w:val="0"/>
                <w:sz w:val="19"/>
                <w:szCs w:val="19"/>
              </w:rPr>
              <w:t>(8.3)</w:t>
            </w:r>
          </w:p>
        </w:tc>
        <w:tc>
          <w:tcPr>
            <w:tcW w:w="939" w:type="dxa"/>
            <w:shd w:val="clear" w:color="auto" w:fill="auto"/>
          </w:tcPr>
          <w:p w14:paraId="3DBD63D2" w14:textId="77777777" w:rsidR="00BC042C" w:rsidRPr="006A7432"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3 040</w:t>
            </w:r>
          </w:p>
          <w:p w14:paraId="25AB3DEE"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(9.2)</w:t>
            </w:r>
          </w:p>
        </w:tc>
        <w:tc>
          <w:tcPr>
            <w:tcW w:w="939" w:type="dxa"/>
          </w:tcPr>
          <w:p w14:paraId="35738BF5" w14:textId="77777777" w:rsidR="00BC042C" w:rsidRPr="006A7432"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2 860</w:t>
            </w:r>
          </w:p>
          <w:p w14:paraId="2CCD0E32"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(-5.2)</w:t>
            </w:r>
          </w:p>
        </w:tc>
        <w:tc>
          <w:tcPr>
            <w:tcW w:w="943" w:type="dxa"/>
          </w:tcPr>
          <w:p w14:paraId="51A665FC" w14:textId="77777777" w:rsidR="00BC042C" w:rsidRPr="006A7432"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2 690</w:t>
            </w:r>
          </w:p>
          <w:p w14:paraId="77A35BDF"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(-4.8)</w:t>
            </w:r>
          </w:p>
        </w:tc>
        <w:tc>
          <w:tcPr>
            <w:tcW w:w="935" w:type="dxa"/>
            <w:shd w:val="clear" w:color="auto" w:fill="auto"/>
          </w:tcPr>
          <w:p w14:paraId="5108665B" w14:textId="77777777" w:rsidR="00BC042C" w:rsidRPr="006A7432"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3 100</w:t>
            </w:r>
          </w:p>
          <w:p w14:paraId="4A4BA413"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(2.5)</w:t>
            </w:r>
          </w:p>
        </w:tc>
        <w:tc>
          <w:tcPr>
            <w:tcW w:w="939" w:type="dxa"/>
          </w:tcPr>
          <w:p w14:paraId="52E23FC6" w14:textId="77777777" w:rsidR="00BC042C" w:rsidRPr="006A7432"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rFonts w:hint="cs"/>
                <w:bCs/>
                <w:spacing w:val="0"/>
                <w:sz w:val="19"/>
                <w:szCs w:val="19"/>
              </w:rPr>
              <w:t xml:space="preserve">3 </w:t>
            </w:r>
            <w:r w:rsidRPr="006A7432">
              <w:rPr>
                <w:bCs/>
                <w:spacing w:val="0"/>
                <w:sz w:val="19"/>
                <w:szCs w:val="19"/>
              </w:rPr>
              <w:t>040</w:t>
            </w:r>
          </w:p>
          <w:p w14:paraId="4CB564B9"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(0.1)</w:t>
            </w:r>
          </w:p>
        </w:tc>
        <w:tc>
          <w:tcPr>
            <w:tcW w:w="940" w:type="dxa"/>
          </w:tcPr>
          <w:p w14:paraId="65E5E638" w14:textId="77777777" w:rsidR="00BC042C" w:rsidRPr="006A7432"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rFonts w:hint="cs"/>
                <w:bCs/>
                <w:spacing w:val="0"/>
                <w:sz w:val="19"/>
                <w:szCs w:val="19"/>
              </w:rPr>
              <w:t xml:space="preserve">2 </w:t>
            </w:r>
            <w:r w:rsidRPr="006A7432">
              <w:rPr>
                <w:bCs/>
                <w:spacing w:val="0"/>
                <w:sz w:val="19"/>
                <w:szCs w:val="19"/>
              </w:rPr>
              <w:t>350</w:t>
            </w:r>
          </w:p>
          <w:p w14:paraId="3FBDEA74"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(-17.7)</w:t>
            </w:r>
          </w:p>
        </w:tc>
      </w:tr>
      <w:tr w:rsidR="00BC042C" w:rsidRPr="00966BBB" w14:paraId="3AE46366" w14:textId="77777777" w:rsidTr="004040E2">
        <w:trPr>
          <w:jc w:val="center"/>
        </w:trPr>
        <w:tc>
          <w:tcPr>
            <w:tcW w:w="2552" w:type="dxa"/>
            <w:shd w:val="clear" w:color="auto" w:fill="auto"/>
          </w:tcPr>
          <w:p w14:paraId="4AC8AC9B" w14:textId="77777777" w:rsidR="00BC042C" w:rsidRPr="00966BBB" w:rsidRDefault="00BC042C" w:rsidP="00A51D15">
            <w:pPr>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u w:val="single"/>
              </w:rPr>
            </w:pPr>
          </w:p>
        </w:tc>
        <w:tc>
          <w:tcPr>
            <w:tcW w:w="939" w:type="dxa"/>
            <w:shd w:val="clear" w:color="auto" w:fill="auto"/>
          </w:tcPr>
          <w:p w14:paraId="0F928284"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02A5AB05" w14:textId="77777777" w:rsidR="00BC042C" w:rsidRPr="00966BBB" w:rsidRDefault="00BC042C" w:rsidP="00A51D15">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289E809C"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9" w:type="dxa"/>
          </w:tcPr>
          <w:p w14:paraId="63B8B770"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43" w:type="dxa"/>
          </w:tcPr>
          <w:p w14:paraId="40624191"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5" w:type="dxa"/>
            <w:shd w:val="clear" w:color="auto" w:fill="auto"/>
          </w:tcPr>
          <w:p w14:paraId="147A3783"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9" w:type="dxa"/>
          </w:tcPr>
          <w:p w14:paraId="2FB05C48"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40" w:type="dxa"/>
          </w:tcPr>
          <w:p w14:paraId="1BD0F8C5"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r>
      <w:tr w:rsidR="00BC042C" w:rsidRPr="00966BBB" w14:paraId="126B0EBB" w14:textId="77777777" w:rsidTr="004040E2">
        <w:trPr>
          <w:jc w:val="center"/>
        </w:trPr>
        <w:tc>
          <w:tcPr>
            <w:tcW w:w="2552" w:type="dxa"/>
            <w:shd w:val="clear" w:color="auto" w:fill="auto"/>
          </w:tcPr>
          <w:p w14:paraId="66C624FB" w14:textId="77777777" w:rsidR="00BC042C" w:rsidRPr="00966BBB" w:rsidRDefault="00BC042C" w:rsidP="00A51D15">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金融、保險、地產、</w:t>
            </w:r>
            <w:r w:rsidRPr="00966BBB">
              <w:rPr>
                <w:bCs/>
                <w:spacing w:val="0"/>
                <w:sz w:val="19"/>
                <w:szCs w:val="19"/>
              </w:rPr>
              <w:br/>
            </w:r>
            <w:r w:rsidRPr="00966BBB">
              <w:rPr>
                <w:bCs/>
                <w:spacing w:val="0"/>
                <w:sz w:val="19"/>
                <w:szCs w:val="19"/>
              </w:rPr>
              <w:t>專業及商用服務業</w:t>
            </w:r>
          </w:p>
        </w:tc>
        <w:tc>
          <w:tcPr>
            <w:tcW w:w="939" w:type="dxa"/>
            <w:shd w:val="clear" w:color="auto" w:fill="auto"/>
          </w:tcPr>
          <w:p w14:paraId="5A85A4B9" w14:textId="77777777" w:rsidR="00BC042C" w:rsidRPr="006A7432"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6A7432">
              <w:rPr>
                <w:bCs/>
                <w:spacing w:val="0"/>
                <w:sz w:val="19"/>
                <w:szCs w:val="19"/>
              </w:rPr>
              <w:t>18 990</w:t>
            </w:r>
          </w:p>
          <w:p w14:paraId="540D2A7E"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6A7432">
              <w:rPr>
                <w:bCs/>
                <w:spacing w:val="0"/>
                <w:sz w:val="19"/>
                <w:szCs w:val="19"/>
              </w:rPr>
              <w:t>(8.0)</w:t>
            </w:r>
          </w:p>
        </w:tc>
        <w:tc>
          <w:tcPr>
            <w:tcW w:w="939" w:type="dxa"/>
            <w:shd w:val="clear" w:color="auto" w:fill="auto"/>
          </w:tcPr>
          <w:p w14:paraId="18240316" w14:textId="77777777" w:rsidR="00BC042C" w:rsidRPr="006A7432"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19 410</w:t>
            </w:r>
          </w:p>
          <w:p w14:paraId="38971844" w14:textId="77777777" w:rsidR="00BC042C" w:rsidRPr="00966BBB" w:rsidRDefault="00BC042C" w:rsidP="00A51D15">
            <w:pPr>
              <w:tabs>
                <w:tab w:val="left" w:pos="-108"/>
                <w:tab w:val="decimal" w:pos="60"/>
              </w:tabs>
              <w:snapToGrid w:val="0"/>
              <w:spacing w:after="0" w:line="240" w:lineRule="auto"/>
              <w:ind w:leftChars="-46" w:left="-43" w:hangingChars="50" w:hanging="95"/>
              <w:jc w:val="right"/>
              <w:rPr>
                <w:bCs/>
                <w:spacing w:val="0"/>
                <w:sz w:val="19"/>
                <w:szCs w:val="19"/>
              </w:rPr>
            </w:pPr>
            <w:r w:rsidRPr="006A7432">
              <w:rPr>
                <w:bCs/>
                <w:spacing w:val="0"/>
                <w:sz w:val="19"/>
                <w:szCs w:val="19"/>
              </w:rPr>
              <w:t>(17.1)</w:t>
            </w:r>
          </w:p>
        </w:tc>
        <w:tc>
          <w:tcPr>
            <w:tcW w:w="939" w:type="dxa"/>
            <w:shd w:val="clear" w:color="auto" w:fill="auto"/>
          </w:tcPr>
          <w:p w14:paraId="178AC82A" w14:textId="77777777" w:rsidR="00BC042C" w:rsidRPr="006A7432"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20 370</w:t>
            </w:r>
          </w:p>
          <w:p w14:paraId="422DB678"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(19.7)</w:t>
            </w:r>
          </w:p>
        </w:tc>
        <w:tc>
          <w:tcPr>
            <w:tcW w:w="939" w:type="dxa"/>
          </w:tcPr>
          <w:p w14:paraId="6EBDF0CF" w14:textId="77777777" w:rsidR="00BC042C" w:rsidRPr="006A7432"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18 490</w:t>
            </w:r>
          </w:p>
          <w:p w14:paraId="07CC1F87"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(-0.3)</w:t>
            </w:r>
          </w:p>
        </w:tc>
        <w:tc>
          <w:tcPr>
            <w:tcW w:w="943" w:type="dxa"/>
          </w:tcPr>
          <w:p w14:paraId="3CE227EE" w14:textId="77777777" w:rsidR="00BC042C" w:rsidRPr="006A7432"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17 680</w:t>
            </w:r>
          </w:p>
          <w:p w14:paraId="4B229D8B"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(-2.9)</w:t>
            </w:r>
          </w:p>
        </w:tc>
        <w:tc>
          <w:tcPr>
            <w:tcW w:w="935" w:type="dxa"/>
            <w:shd w:val="clear" w:color="auto" w:fill="auto"/>
          </w:tcPr>
          <w:p w14:paraId="0A02AD4C" w14:textId="77777777" w:rsidR="00BC042C" w:rsidRPr="006A7432"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17 570</w:t>
            </w:r>
          </w:p>
          <w:p w14:paraId="23BF013F"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(-9.5)</w:t>
            </w:r>
          </w:p>
        </w:tc>
        <w:tc>
          <w:tcPr>
            <w:tcW w:w="939" w:type="dxa"/>
          </w:tcPr>
          <w:p w14:paraId="719F900C" w14:textId="77777777" w:rsidR="00BC042C" w:rsidRPr="006A7432"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rFonts w:hint="cs"/>
                <w:bCs/>
                <w:spacing w:val="0"/>
                <w:sz w:val="19"/>
                <w:szCs w:val="19"/>
              </w:rPr>
              <w:t xml:space="preserve">17 </w:t>
            </w:r>
            <w:r w:rsidRPr="006A7432">
              <w:rPr>
                <w:bCs/>
                <w:spacing w:val="0"/>
                <w:sz w:val="19"/>
                <w:szCs w:val="19"/>
              </w:rPr>
              <w:t>630</w:t>
            </w:r>
          </w:p>
          <w:p w14:paraId="1166051D"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(-13.4)</w:t>
            </w:r>
          </w:p>
        </w:tc>
        <w:tc>
          <w:tcPr>
            <w:tcW w:w="940" w:type="dxa"/>
          </w:tcPr>
          <w:p w14:paraId="11DEDA9E" w14:textId="77777777" w:rsidR="00BC042C" w:rsidRPr="006A7432" w:rsidRDefault="00BC042C" w:rsidP="00A51D15">
            <w:pPr>
              <w:tabs>
                <w:tab w:val="left" w:pos="-108"/>
              </w:tabs>
              <w:snapToGrid w:val="0"/>
              <w:spacing w:after="0" w:line="240" w:lineRule="auto"/>
              <w:ind w:leftChars="-46" w:left="-43" w:hangingChars="50" w:hanging="95"/>
              <w:jc w:val="right"/>
              <w:rPr>
                <w:bCs/>
                <w:spacing w:val="0"/>
                <w:sz w:val="19"/>
                <w:szCs w:val="19"/>
              </w:rPr>
            </w:pPr>
            <w:r w:rsidRPr="006A7432">
              <w:rPr>
                <w:rFonts w:hint="cs"/>
                <w:bCs/>
                <w:spacing w:val="0"/>
                <w:sz w:val="19"/>
                <w:szCs w:val="19"/>
              </w:rPr>
              <w:t xml:space="preserve">17 </w:t>
            </w:r>
            <w:r w:rsidRPr="006A7432">
              <w:rPr>
                <w:bCs/>
                <w:spacing w:val="0"/>
                <w:sz w:val="19"/>
                <w:szCs w:val="19"/>
              </w:rPr>
              <w:t>520</w:t>
            </w:r>
          </w:p>
          <w:p w14:paraId="2D7591E7"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6A7432">
              <w:rPr>
                <w:bCs/>
                <w:spacing w:val="0"/>
                <w:sz w:val="19"/>
                <w:szCs w:val="19"/>
              </w:rPr>
              <w:t>(-5.2)</w:t>
            </w:r>
          </w:p>
        </w:tc>
      </w:tr>
      <w:tr w:rsidR="00BC042C" w:rsidRPr="00966BBB" w14:paraId="06FB845F" w14:textId="77777777" w:rsidTr="004040E2">
        <w:trPr>
          <w:jc w:val="center"/>
        </w:trPr>
        <w:tc>
          <w:tcPr>
            <w:tcW w:w="2552" w:type="dxa"/>
            <w:shd w:val="clear" w:color="auto" w:fill="auto"/>
          </w:tcPr>
          <w:p w14:paraId="3020DE2C" w14:textId="77777777" w:rsidR="00BC042C" w:rsidRPr="00966BBB" w:rsidRDefault="00BC042C" w:rsidP="00C72279">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spacing w:val="0"/>
                <w:sz w:val="19"/>
                <w:szCs w:val="19"/>
              </w:rPr>
            </w:pPr>
            <w:r w:rsidRPr="00966BBB">
              <w:rPr>
                <w:bCs/>
                <w:i/>
                <w:spacing w:val="0"/>
                <w:sz w:val="19"/>
                <w:szCs w:val="19"/>
              </w:rPr>
              <w:t>當中：</w:t>
            </w:r>
          </w:p>
        </w:tc>
        <w:tc>
          <w:tcPr>
            <w:tcW w:w="939" w:type="dxa"/>
            <w:shd w:val="clear" w:color="auto" w:fill="auto"/>
          </w:tcPr>
          <w:p w14:paraId="77F80756"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013E67C8"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522008BF" w14:textId="77777777" w:rsidR="00BC042C" w:rsidRPr="00966BBB" w:rsidRDefault="00BC042C" w:rsidP="00A51D15">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tcPr>
          <w:p w14:paraId="31FC5DDB"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43" w:type="dxa"/>
          </w:tcPr>
          <w:p w14:paraId="39A97107"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5" w:type="dxa"/>
            <w:shd w:val="clear" w:color="auto" w:fill="auto"/>
          </w:tcPr>
          <w:p w14:paraId="3461E48C"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9" w:type="dxa"/>
          </w:tcPr>
          <w:p w14:paraId="2A89A1E2"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40" w:type="dxa"/>
          </w:tcPr>
          <w:p w14:paraId="7D141877"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r>
      <w:tr w:rsidR="00BC042C" w:rsidRPr="00966BBB" w:rsidDel="00342AF8" w14:paraId="41F77190" w14:textId="77777777" w:rsidTr="004040E2">
        <w:trPr>
          <w:jc w:val="center"/>
        </w:trPr>
        <w:tc>
          <w:tcPr>
            <w:tcW w:w="2552" w:type="dxa"/>
            <w:shd w:val="clear" w:color="auto" w:fill="auto"/>
          </w:tcPr>
          <w:p w14:paraId="7A11DCCB" w14:textId="77777777" w:rsidR="00BC042C" w:rsidRPr="00966BBB" w:rsidDel="00342AF8" w:rsidRDefault="00BC042C" w:rsidP="00A51D1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50" w:left="150"/>
              <w:rPr>
                <w:bCs/>
                <w:i/>
                <w:spacing w:val="0"/>
                <w:sz w:val="19"/>
                <w:szCs w:val="19"/>
              </w:rPr>
            </w:pPr>
            <w:r w:rsidRPr="000A5A7E">
              <w:rPr>
                <w:rFonts w:hint="eastAsia"/>
                <w:bCs/>
                <w:i/>
                <w:spacing w:val="0"/>
                <w:sz w:val="19"/>
                <w:szCs w:val="19"/>
              </w:rPr>
              <w:t>金融</w:t>
            </w:r>
            <w:r>
              <w:rPr>
                <w:rFonts w:hint="eastAsia"/>
                <w:bCs/>
                <w:i/>
                <w:spacing w:val="0"/>
                <w:sz w:val="19"/>
                <w:szCs w:val="19"/>
                <w:lang w:eastAsia="zh-HK"/>
              </w:rPr>
              <w:t>及</w:t>
            </w:r>
            <w:r w:rsidRPr="000A5A7E">
              <w:rPr>
                <w:rFonts w:hint="eastAsia"/>
                <w:bCs/>
                <w:i/>
                <w:spacing w:val="0"/>
                <w:sz w:val="19"/>
                <w:szCs w:val="19"/>
              </w:rPr>
              <w:t>保險</w:t>
            </w:r>
            <w:r w:rsidRPr="004E45CC">
              <w:rPr>
                <w:bCs/>
                <w:i/>
                <w:spacing w:val="0"/>
                <w:sz w:val="19"/>
                <w:szCs w:val="19"/>
              </w:rPr>
              <w:t>業</w:t>
            </w:r>
            <w:r w:rsidRPr="00AB4111">
              <w:rPr>
                <w:bCs/>
                <w:i/>
                <w:spacing w:val="0"/>
                <w:sz w:val="19"/>
                <w:szCs w:val="19"/>
                <w:highlight w:val="yellow"/>
              </w:rPr>
              <w:br/>
            </w:r>
          </w:p>
        </w:tc>
        <w:tc>
          <w:tcPr>
            <w:tcW w:w="939" w:type="dxa"/>
            <w:shd w:val="clear" w:color="auto" w:fill="auto"/>
          </w:tcPr>
          <w:p w14:paraId="1A503F00" w14:textId="77777777" w:rsidR="00BC042C" w:rsidRPr="00AB4111" w:rsidRDefault="00BC042C" w:rsidP="00A51D15">
            <w:pPr>
              <w:tabs>
                <w:tab w:val="left" w:pos="-108"/>
                <w:tab w:val="decimal" w:pos="384"/>
              </w:tabs>
              <w:snapToGrid w:val="0"/>
              <w:spacing w:after="0" w:line="240" w:lineRule="auto"/>
              <w:ind w:leftChars="-46" w:left="-43" w:hangingChars="50" w:hanging="95"/>
              <w:jc w:val="right"/>
              <w:rPr>
                <w:bCs/>
                <w:i/>
                <w:spacing w:val="0"/>
                <w:sz w:val="19"/>
                <w:szCs w:val="19"/>
              </w:rPr>
            </w:pPr>
            <w:r>
              <w:rPr>
                <w:bCs/>
                <w:i/>
                <w:spacing w:val="0"/>
                <w:sz w:val="19"/>
                <w:szCs w:val="19"/>
              </w:rPr>
              <w:tab/>
            </w:r>
            <w:r>
              <w:rPr>
                <w:bCs/>
                <w:i/>
                <w:spacing w:val="0"/>
                <w:sz w:val="19"/>
                <w:szCs w:val="19"/>
              </w:rPr>
              <w:tab/>
            </w:r>
            <w:r w:rsidRPr="00AB4111">
              <w:rPr>
                <w:rFonts w:hint="cs"/>
                <w:bCs/>
                <w:i/>
                <w:spacing w:val="0"/>
                <w:sz w:val="19"/>
                <w:szCs w:val="19"/>
              </w:rPr>
              <w:t xml:space="preserve">5 </w:t>
            </w:r>
            <w:r w:rsidRPr="00AB4111">
              <w:rPr>
                <w:bCs/>
                <w:i/>
                <w:spacing w:val="0"/>
                <w:sz w:val="19"/>
                <w:szCs w:val="19"/>
              </w:rPr>
              <w:t>890</w:t>
            </w:r>
          </w:p>
          <w:p w14:paraId="138DA22B" w14:textId="77777777" w:rsidR="00BC042C" w:rsidRPr="00966BBB" w:rsidDel="00342AF8" w:rsidRDefault="00BC042C" w:rsidP="00A51D15">
            <w:pPr>
              <w:tabs>
                <w:tab w:val="left" w:pos="-108"/>
                <w:tab w:val="decimal" w:pos="384"/>
              </w:tabs>
              <w:snapToGrid w:val="0"/>
              <w:spacing w:after="0" w:line="240" w:lineRule="auto"/>
              <w:ind w:leftChars="-46" w:left="-43" w:hangingChars="50" w:hanging="95"/>
              <w:jc w:val="right"/>
              <w:rPr>
                <w:bCs/>
                <w:i/>
                <w:spacing w:val="0"/>
                <w:sz w:val="19"/>
                <w:szCs w:val="19"/>
              </w:rPr>
            </w:pPr>
            <w:r w:rsidRPr="00AB4111">
              <w:rPr>
                <w:bCs/>
                <w:i/>
                <w:spacing w:val="0"/>
                <w:sz w:val="19"/>
                <w:szCs w:val="19"/>
              </w:rPr>
              <w:t>(-2.0)</w:t>
            </w:r>
          </w:p>
        </w:tc>
        <w:tc>
          <w:tcPr>
            <w:tcW w:w="939" w:type="dxa"/>
            <w:shd w:val="clear" w:color="auto" w:fill="auto"/>
          </w:tcPr>
          <w:p w14:paraId="3B9303D1" w14:textId="77777777" w:rsidR="00BC042C" w:rsidRPr="00AB4111" w:rsidRDefault="00BC042C" w:rsidP="00A51D15">
            <w:pPr>
              <w:tabs>
                <w:tab w:val="left" w:pos="-108"/>
                <w:tab w:val="decimal" w:pos="384"/>
              </w:tabs>
              <w:snapToGrid w:val="0"/>
              <w:spacing w:after="0" w:line="240" w:lineRule="auto"/>
              <w:ind w:leftChars="-46" w:left="-43" w:hangingChars="50" w:hanging="95"/>
              <w:jc w:val="right"/>
              <w:rPr>
                <w:bCs/>
                <w:i/>
                <w:spacing w:val="0"/>
                <w:sz w:val="19"/>
                <w:szCs w:val="19"/>
              </w:rPr>
            </w:pPr>
            <w:r w:rsidRPr="00AB4111">
              <w:rPr>
                <w:rFonts w:hint="eastAsia"/>
                <w:bCs/>
                <w:i/>
                <w:spacing w:val="0"/>
                <w:sz w:val="19"/>
                <w:szCs w:val="19"/>
              </w:rPr>
              <w:t xml:space="preserve">6 </w:t>
            </w:r>
            <w:r w:rsidRPr="00AB4111">
              <w:rPr>
                <w:bCs/>
                <w:i/>
                <w:spacing w:val="0"/>
                <w:sz w:val="19"/>
                <w:szCs w:val="19"/>
              </w:rPr>
              <w:t>200</w:t>
            </w:r>
          </w:p>
          <w:p w14:paraId="12064B9C" w14:textId="77777777" w:rsidR="00BC042C" w:rsidRPr="00966BBB" w:rsidDel="00342AF8" w:rsidRDefault="00BC042C" w:rsidP="00A51D15">
            <w:pPr>
              <w:tabs>
                <w:tab w:val="left" w:pos="-108"/>
                <w:tab w:val="decimal" w:pos="384"/>
              </w:tabs>
              <w:snapToGrid w:val="0"/>
              <w:spacing w:after="0" w:line="240" w:lineRule="auto"/>
              <w:ind w:leftChars="-46" w:left="-43" w:hangingChars="50" w:hanging="95"/>
              <w:jc w:val="right"/>
              <w:rPr>
                <w:bCs/>
                <w:i/>
                <w:spacing w:val="0"/>
                <w:sz w:val="19"/>
                <w:szCs w:val="19"/>
              </w:rPr>
            </w:pPr>
            <w:r w:rsidRPr="00AB4111">
              <w:rPr>
                <w:bCs/>
                <w:i/>
                <w:spacing w:val="0"/>
                <w:sz w:val="19"/>
                <w:szCs w:val="19"/>
              </w:rPr>
              <w:t>(12.6)</w:t>
            </w:r>
          </w:p>
        </w:tc>
        <w:tc>
          <w:tcPr>
            <w:tcW w:w="939" w:type="dxa"/>
            <w:shd w:val="clear" w:color="auto" w:fill="auto"/>
          </w:tcPr>
          <w:p w14:paraId="168F5B9E" w14:textId="77777777" w:rsidR="00BC042C" w:rsidRPr="00AB4111" w:rsidRDefault="00BC042C" w:rsidP="00A51D15">
            <w:pPr>
              <w:tabs>
                <w:tab w:val="left" w:pos="-108"/>
                <w:tab w:val="decimal" w:pos="384"/>
              </w:tabs>
              <w:snapToGrid w:val="0"/>
              <w:spacing w:after="0" w:line="240" w:lineRule="auto"/>
              <w:ind w:leftChars="-46" w:left="-43" w:hangingChars="50" w:hanging="95"/>
              <w:jc w:val="right"/>
              <w:rPr>
                <w:bCs/>
                <w:i/>
                <w:spacing w:val="0"/>
                <w:sz w:val="19"/>
                <w:szCs w:val="19"/>
              </w:rPr>
            </w:pPr>
            <w:r w:rsidRPr="00AB4111">
              <w:rPr>
                <w:rFonts w:hint="eastAsia"/>
                <w:bCs/>
                <w:i/>
                <w:spacing w:val="0"/>
                <w:sz w:val="19"/>
                <w:szCs w:val="19"/>
              </w:rPr>
              <w:t>6 230</w:t>
            </w:r>
          </w:p>
          <w:p w14:paraId="14BA7BDE" w14:textId="77777777" w:rsidR="00BC042C" w:rsidRPr="00966BBB" w:rsidDel="00342AF8" w:rsidRDefault="00BC042C" w:rsidP="00A51D15">
            <w:pPr>
              <w:tabs>
                <w:tab w:val="left" w:pos="-108"/>
                <w:tab w:val="decimal" w:pos="60"/>
              </w:tabs>
              <w:snapToGrid w:val="0"/>
              <w:spacing w:after="0" w:line="240" w:lineRule="auto"/>
              <w:ind w:leftChars="-46" w:left="-43" w:hangingChars="50" w:hanging="95"/>
              <w:jc w:val="right"/>
              <w:rPr>
                <w:bCs/>
                <w:i/>
                <w:spacing w:val="0"/>
                <w:sz w:val="19"/>
                <w:szCs w:val="19"/>
              </w:rPr>
            </w:pPr>
            <w:r w:rsidRPr="00AB4111">
              <w:rPr>
                <w:bCs/>
                <w:i/>
                <w:spacing w:val="0"/>
                <w:sz w:val="19"/>
                <w:szCs w:val="19"/>
              </w:rPr>
              <w:t>(7.8)</w:t>
            </w:r>
          </w:p>
        </w:tc>
        <w:tc>
          <w:tcPr>
            <w:tcW w:w="939" w:type="dxa"/>
            <w:shd w:val="clear" w:color="auto" w:fill="auto"/>
          </w:tcPr>
          <w:p w14:paraId="512EA15B" w14:textId="77777777" w:rsidR="00BC042C" w:rsidRPr="00AB4111" w:rsidRDefault="00BC042C" w:rsidP="00A51D15">
            <w:pPr>
              <w:tabs>
                <w:tab w:val="left" w:pos="-108"/>
                <w:tab w:val="decimal" w:pos="384"/>
              </w:tabs>
              <w:snapToGrid w:val="0"/>
              <w:spacing w:after="0" w:line="240" w:lineRule="auto"/>
              <w:ind w:leftChars="-46" w:left="-43" w:hangingChars="50" w:hanging="95"/>
              <w:jc w:val="right"/>
              <w:rPr>
                <w:bCs/>
                <w:i/>
                <w:spacing w:val="0"/>
                <w:sz w:val="19"/>
                <w:szCs w:val="19"/>
              </w:rPr>
            </w:pPr>
            <w:r w:rsidRPr="00AB4111">
              <w:rPr>
                <w:rFonts w:hint="eastAsia"/>
                <w:bCs/>
                <w:i/>
                <w:spacing w:val="0"/>
                <w:sz w:val="19"/>
                <w:szCs w:val="19"/>
              </w:rPr>
              <w:t>5 720</w:t>
            </w:r>
          </w:p>
          <w:p w14:paraId="04F0F242" w14:textId="77777777" w:rsidR="00BC042C" w:rsidRPr="00966BBB" w:rsidDel="00342AF8" w:rsidRDefault="00BC042C" w:rsidP="00A51D15">
            <w:pPr>
              <w:tabs>
                <w:tab w:val="decimal" w:pos="384"/>
              </w:tabs>
              <w:snapToGrid w:val="0"/>
              <w:spacing w:after="0" w:line="240" w:lineRule="auto"/>
              <w:ind w:left="-43" w:hanging="95"/>
              <w:jc w:val="right"/>
              <w:rPr>
                <w:bCs/>
                <w:i/>
                <w:spacing w:val="0"/>
                <w:sz w:val="19"/>
                <w:szCs w:val="19"/>
              </w:rPr>
            </w:pPr>
            <w:r w:rsidRPr="00AB4111">
              <w:rPr>
                <w:bCs/>
                <w:i/>
                <w:spacing w:val="0"/>
                <w:sz w:val="19"/>
                <w:szCs w:val="19"/>
              </w:rPr>
              <w:t>(-13.2)</w:t>
            </w:r>
          </w:p>
        </w:tc>
        <w:tc>
          <w:tcPr>
            <w:tcW w:w="943" w:type="dxa"/>
            <w:shd w:val="clear" w:color="auto" w:fill="auto"/>
          </w:tcPr>
          <w:p w14:paraId="2A8A8B6B" w14:textId="77777777" w:rsidR="00BC042C" w:rsidRPr="00AB4111" w:rsidRDefault="00BC042C" w:rsidP="00A51D15">
            <w:pPr>
              <w:tabs>
                <w:tab w:val="left" w:pos="-108"/>
                <w:tab w:val="decimal" w:pos="384"/>
              </w:tabs>
              <w:snapToGrid w:val="0"/>
              <w:spacing w:after="0" w:line="240" w:lineRule="auto"/>
              <w:ind w:leftChars="-46" w:left="-43" w:hangingChars="50" w:hanging="95"/>
              <w:jc w:val="right"/>
              <w:rPr>
                <w:bCs/>
                <w:i/>
                <w:spacing w:val="0"/>
                <w:sz w:val="19"/>
                <w:szCs w:val="19"/>
              </w:rPr>
            </w:pPr>
            <w:r w:rsidRPr="00AB4111">
              <w:rPr>
                <w:rFonts w:hint="eastAsia"/>
                <w:bCs/>
                <w:i/>
                <w:spacing w:val="0"/>
                <w:sz w:val="19"/>
                <w:szCs w:val="19"/>
              </w:rPr>
              <w:t>5 420</w:t>
            </w:r>
          </w:p>
          <w:p w14:paraId="20135F9D" w14:textId="77777777" w:rsidR="00BC042C" w:rsidRPr="00966BBB" w:rsidDel="00342AF8" w:rsidRDefault="00BC042C" w:rsidP="00A51D15">
            <w:pPr>
              <w:tabs>
                <w:tab w:val="decimal" w:pos="384"/>
              </w:tabs>
              <w:snapToGrid w:val="0"/>
              <w:spacing w:after="0" w:line="240" w:lineRule="auto"/>
              <w:ind w:left="-43" w:hanging="95"/>
              <w:jc w:val="right"/>
              <w:rPr>
                <w:bCs/>
                <w:i/>
                <w:spacing w:val="0"/>
                <w:sz w:val="19"/>
                <w:szCs w:val="19"/>
              </w:rPr>
            </w:pPr>
            <w:r w:rsidRPr="00AB4111">
              <w:rPr>
                <w:bCs/>
                <w:i/>
                <w:spacing w:val="0"/>
                <w:sz w:val="19"/>
                <w:szCs w:val="19"/>
              </w:rPr>
              <w:t>(-12.2)</w:t>
            </w:r>
          </w:p>
        </w:tc>
        <w:tc>
          <w:tcPr>
            <w:tcW w:w="935" w:type="dxa"/>
            <w:shd w:val="clear" w:color="auto" w:fill="auto"/>
          </w:tcPr>
          <w:p w14:paraId="2247D86A" w14:textId="77777777" w:rsidR="00BC042C" w:rsidRPr="00AB4111" w:rsidRDefault="00BC042C" w:rsidP="00A51D15">
            <w:pPr>
              <w:tabs>
                <w:tab w:val="left" w:pos="-108"/>
                <w:tab w:val="decimal" w:pos="384"/>
              </w:tabs>
              <w:snapToGrid w:val="0"/>
              <w:spacing w:after="0" w:line="240" w:lineRule="auto"/>
              <w:ind w:leftChars="-46" w:left="-43" w:hangingChars="50" w:hanging="95"/>
              <w:jc w:val="right"/>
              <w:rPr>
                <w:bCs/>
                <w:i/>
                <w:spacing w:val="0"/>
                <w:sz w:val="19"/>
                <w:szCs w:val="19"/>
              </w:rPr>
            </w:pPr>
            <w:r w:rsidRPr="00AB4111">
              <w:rPr>
                <w:rFonts w:hint="eastAsia"/>
                <w:bCs/>
                <w:i/>
                <w:spacing w:val="0"/>
                <w:sz w:val="19"/>
                <w:szCs w:val="19"/>
              </w:rPr>
              <w:t>4 840</w:t>
            </w:r>
          </w:p>
          <w:p w14:paraId="39460DD6" w14:textId="77777777" w:rsidR="00BC042C" w:rsidRPr="00966BBB" w:rsidDel="00342AF8" w:rsidRDefault="00BC042C" w:rsidP="00A51D15">
            <w:pPr>
              <w:tabs>
                <w:tab w:val="decimal" w:pos="384"/>
              </w:tabs>
              <w:snapToGrid w:val="0"/>
              <w:spacing w:after="0" w:line="240" w:lineRule="auto"/>
              <w:ind w:left="-43" w:hanging="95"/>
              <w:jc w:val="right"/>
              <w:rPr>
                <w:bCs/>
                <w:i/>
                <w:spacing w:val="0"/>
                <w:sz w:val="19"/>
                <w:szCs w:val="19"/>
              </w:rPr>
            </w:pPr>
            <w:r w:rsidRPr="00AB4111">
              <w:rPr>
                <w:bCs/>
                <w:i/>
                <w:spacing w:val="0"/>
                <w:sz w:val="19"/>
                <w:szCs w:val="19"/>
              </w:rPr>
              <w:t>(-22.0)</w:t>
            </w:r>
          </w:p>
        </w:tc>
        <w:tc>
          <w:tcPr>
            <w:tcW w:w="939" w:type="dxa"/>
          </w:tcPr>
          <w:p w14:paraId="4F8D8E7A" w14:textId="77777777" w:rsidR="00BC042C" w:rsidRPr="00AB4111" w:rsidRDefault="00BC042C" w:rsidP="00A51D15">
            <w:pPr>
              <w:tabs>
                <w:tab w:val="left" w:pos="-108"/>
              </w:tabs>
              <w:snapToGrid w:val="0"/>
              <w:spacing w:after="0" w:line="240" w:lineRule="auto"/>
              <w:ind w:leftChars="-46" w:left="-43" w:hangingChars="50" w:hanging="95"/>
              <w:jc w:val="right"/>
              <w:rPr>
                <w:bCs/>
                <w:i/>
                <w:spacing w:val="0"/>
                <w:sz w:val="19"/>
                <w:szCs w:val="19"/>
              </w:rPr>
            </w:pPr>
            <w:r w:rsidRPr="00AB4111">
              <w:rPr>
                <w:rFonts w:hint="cs"/>
                <w:bCs/>
                <w:i/>
                <w:spacing w:val="0"/>
                <w:sz w:val="19"/>
                <w:szCs w:val="19"/>
              </w:rPr>
              <w:t xml:space="preserve">4 </w:t>
            </w:r>
            <w:r w:rsidRPr="00AB4111">
              <w:rPr>
                <w:bCs/>
                <w:i/>
                <w:spacing w:val="0"/>
                <w:sz w:val="19"/>
                <w:szCs w:val="19"/>
              </w:rPr>
              <w:t>780</w:t>
            </w:r>
          </w:p>
          <w:p w14:paraId="049FBFF5" w14:textId="77777777" w:rsidR="00BC042C" w:rsidRPr="00966BBB" w:rsidRDefault="00BC042C" w:rsidP="00A51D15">
            <w:pPr>
              <w:tabs>
                <w:tab w:val="decimal" w:pos="384"/>
              </w:tabs>
              <w:snapToGrid w:val="0"/>
              <w:spacing w:after="0" w:line="240" w:lineRule="auto"/>
              <w:ind w:left="-43" w:hanging="95"/>
              <w:jc w:val="right"/>
              <w:rPr>
                <w:bCs/>
                <w:i/>
                <w:spacing w:val="0"/>
                <w:sz w:val="19"/>
                <w:szCs w:val="19"/>
              </w:rPr>
            </w:pPr>
            <w:r w:rsidRPr="00AB4111">
              <w:rPr>
                <w:bCs/>
                <w:i/>
                <w:spacing w:val="0"/>
                <w:sz w:val="19"/>
                <w:szCs w:val="19"/>
              </w:rPr>
              <w:t>(-23.3)</w:t>
            </w:r>
          </w:p>
        </w:tc>
        <w:tc>
          <w:tcPr>
            <w:tcW w:w="940" w:type="dxa"/>
          </w:tcPr>
          <w:p w14:paraId="7F93C11D" w14:textId="77777777" w:rsidR="00BC042C" w:rsidRPr="00AB4111" w:rsidRDefault="00BC042C" w:rsidP="00A51D15">
            <w:pPr>
              <w:tabs>
                <w:tab w:val="left" w:pos="-108"/>
              </w:tabs>
              <w:snapToGrid w:val="0"/>
              <w:spacing w:after="0" w:line="240" w:lineRule="auto"/>
              <w:ind w:leftChars="-46" w:left="-43" w:hangingChars="50" w:hanging="95"/>
              <w:jc w:val="right"/>
              <w:rPr>
                <w:bCs/>
                <w:i/>
                <w:spacing w:val="0"/>
                <w:sz w:val="19"/>
                <w:szCs w:val="19"/>
              </w:rPr>
            </w:pPr>
            <w:r w:rsidRPr="00AB4111">
              <w:rPr>
                <w:rFonts w:hint="cs"/>
                <w:bCs/>
                <w:i/>
                <w:spacing w:val="0"/>
                <w:sz w:val="19"/>
                <w:szCs w:val="19"/>
              </w:rPr>
              <w:t>5 000</w:t>
            </w:r>
          </w:p>
          <w:p w14:paraId="62646EB1" w14:textId="77777777" w:rsidR="00BC042C" w:rsidRPr="00966BBB" w:rsidRDefault="00BC042C" w:rsidP="00A51D15">
            <w:pPr>
              <w:tabs>
                <w:tab w:val="decimal" w:pos="384"/>
              </w:tabs>
              <w:snapToGrid w:val="0"/>
              <w:spacing w:after="0" w:line="240" w:lineRule="auto"/>
              <w:ind w:left="-43" w:hanging="95"/>
              <w:jc w:val="right"/>
              <w:rPr>
                <w:bCs/>
                <w:i/>
                <w:spacing w:val="0"/>
                <w:sz w:val="19"/>
                <w:szCs w:val="19"/>
              </w:rPr>
            </w:pPr>
            <w:r w:rsidRPr="00AB4111">
              <w:rPr>
                <w:bCs/>
                <w:i/>
                <w:spacing w:val="0"/>
                <w:sz w:val="19"/>
                <w:szCs w:val="19"/>
              </w:rPr>
              <w:t>(-12.5)</w:t>
            </w:r>
          </w:p>
        </w:tc>
      </w:tr>
      <w:tr w:rsidR="00BC042C" w:rsidRPr="00966BBB" w14:paraId="7B2FDFA1" w14:textId="77777777" w:rsidTr="004040E2">
        <w:trPr>
          <w:jc w:val="center"/>
        </w:trPr>
        <w:tc>
          <w:tcPr>
            <w:tcW w:w="2552" w:type="dxa"/>
            <w:shd w:val="clear" w:color="auto" w:fill="auto"/>
          </w:tcPr>
          <w:p w14:paraId="4CCC856B" w14:textId="77777777" w:rsidR="00BC042C" w:rsidRPr="00966BBB" w:rsidRDefault="00BC042C" w:rsidP="00A51D15">
            <w:pPr>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u w:val="single"/>
              </w:rPr>
            </w:pPr>
          </w:p>
        </w:tc>
        <w:tc>
          <w:tcPr>
            <w:tcW w:w="939" w:type="dxa"/>
            <w:shd w:val="clear" w:color="auto" w:fill="auto"/>
          </w:tcPr>
          <w:p w14:paraId="5D27271F"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4214B484" w14:textId="77777777" w:rsidR="00BC042C" w:rsidRPr="00966BBB" w:rsidRDefault="00BC042C" w:rsidP="00A51D15">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2F5E0724"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9" w:type="dxa"/>
            <w:shd w:val="clear" w:color="auto" w:fill="auto"/>
          </w:tcPr>
          <w:p w14:paraId="4544CC17"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43" w:type="dxa"/>
            <w:shd w:val="clear" w:color="auto" w:fill="auto"/>
          </w:tcPr>
          <w:p w14:paraId="7B566A4A"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5" w:type="dxa"/>
            <w:shd w:val="clear" w:color="auto" w:fill="auto"/>
          </w:tcPr>
          <w:p w14:paraId="3D389437"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9" w:type="dxa"/>
          </w:tcPr>
          <w:p w14:paraId="3E9ADB38"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40" w:type="dxa"/>
          </w:tcPr>
          <w:p w14:paraId="55D8D9FF"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r>
      <w:tr w:rsidR="00BC042C" w:rsidRPr="00966BBB" w14:paraId="39BCDD61" w14:textId="77777777" w:rsidTr="004040E2">
        <w:trPr>
          <w:jc w:val="center"/>
        </w:trPr>
        <w:tc>
          <w:tcPr>
            <w:tcW w:w="2552" w:type="dxa"/>
            <w:shd w:val="clear" w:color="auto" w:fill="auto"/>
          </w:tcPr>
          <w:p w14:paraId="76A31514" w14:textId="77777777" w:rsidR="00BC042C" w:rsidRPr="00966BBB" w:rsidRDefault="00BC042C" w:rsidP="00A51D15">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社會及個人服務業</w:t>
            </w:r>
          </w:p>
        </w:tc>
        <w:tc>
          <w:tcPr>
            <w:tcW w:w="939" w:type="dxa"/>
            <w:shd w:val="clear" w:color="auto" w:fill="auto"/>
          </w:tcPr>
          <w:p w14:paraId="696C8830" w14:textId="77777777" w:rsidR="00BC042C" w:rsidRPr="000A5A7E"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0A5A7E">
              <w:rPr>
                <w:bCs/>
                <w:spacing w:val="0"/>
                <w:sz w:val="19"/>
                <w:szCs w:val="19"/>
              </w:rPr>
              <w:t>26 230</w:t>
            </w:r>
          </w:p>
          <w:p w14:paraId="03B1973F"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0A5A7E">
              <w:rPr>
                <w:bCs/>
                <w:spacing w:val="0"/>
                <w:sz w:val="19"/>
                <w:szCs w:val="19"/>
              </w:rPr>
              <w:t>(16.6)</w:t>
            </w:r>
          </w:p>
        </w:tc>
        <w:tc>
          <w:tcPr>
            <w:tcW w:w="939" w:type="dxa"/>
            <w:shd w:val="clear" w:color="auto" w:fill="auto"/>
          </w:tcPr>
          <w:p w14:paraId="4F03FE63" w14:textId="77777777" w:rsidR="00BC042C" w:rsidRPr="000A5A7E" w:rsidRDefault="00BC042C" w:rsidP="00A51D15">
            <w:pPr>
              <w:tabs>
                <w:tab w:val="decimal" w:pos="384"/>
              </w:tabs>
              <w:snapToGrid w:val="0"/>
              <w:spacing w:after="0" w:line="240" w:lineRule="auto"/>
              <w:ind w:left="-43" w:hanging="95"/>
              <w:jc w:val="right"/>
              <w:rPr>
                <w:bCs/>
                <w:spacing w:val="0"/>
                <w:sz w:val="19"/>
                <w:szCs w:val="19"/>
              </w:rPr>
            </w:pPr>
            <w:r w:rsidRPr="000A5A7E">
              <w:rPr>
                <w:bCs/>
                <w:spacing w:val="0"/>
                <w:sz w:val="19"/>
                <w:szCs w:val="19"/>
              </w:rPr>
              <w:t>25 290</w:t>
            </w:r>
          </w:p>
          <w:p w14:paraId="67430623" w14:textId="77777777" w:rsidR="00BC042C" w:rsidRPr="00966BBB" w:rsidRDefault="00BC042C" w:rsidP="00A51D15">
            <w:pPr>
              <w:tabs>
                <w:tab w:val="left" w:pos="-108"/>
                <w:tab w:val="decimal" w:pos="60"/>
              </w:tabs>
              <w:snapToGrid w:val="0"/>
              <w:spacing w:after="0" w:line="240" w:lineRule="auto"/>
              <w:ind w:leftChars="-46" w:left="-43" w:hangingChars="50" w:hanging="95"/>
              <w:jc w:val="right"/>
              <w:rPr>
                <w:bCs/>
                <w:spacing w:val="0"/>
                <w:sz w:val="19"/>
                <w:szCs w:val="19"/>
              </w:rPr>
            </w:pPr>
            <w:r w:rsidRPr="000A5A7E">
              <w:rPr>
                <w:bCs/>
                <w:spacing w:val="0"/>
                <w:sz w:val="19"/>
                <w:szCs w:val="19"/>
              </w:rPr>
              <w:t>(37.4)</w:t>
            </w:r>
          </w:p>
        </w:tc>
        <w:tc>
          <w:tcPr>
            <w:tcW w:w="939" w:type="dxa"/>
            <w:shd w:val="clear" w:color="auto" w:fill="auto"/>
          </w:tcPr>
          <w:p w14:paraId="114F5551" w14:textId="77777777" w:rsidR="00BC042C" w:rsidRPr="000A5A7E" w:rsidRDefault="00BC042C" w:rsidP="00A51D15">
            <w:pPr>
              <w:tabs>
                <w:tab w:val="decimal" w:pos="384"/>
              </w:tabs>
              <w:snapToGrid w:val="0"/>
              <w:spacing w:after="0" w:line="240" w:lineRule="auto"/>
              <w:ind w:left="-43" w:hanging="95"/>
              <w:jc w:val="right"/>
              <w:rPr>
                <w:bCs/>
                <w:spacing w:val="0"/>
                <w:sz w:val="19"/>
                <w:szCs w:val="19"/>
              </w:rPr>
            </w:pPr>
            <w:r w:rsidRPr="000A5A7E">
              <w:rPr>
                <w:bCs/>
                <w:spacing w:val="0"/>
                <w:sz w:val="19"/>
                <w:szCs w:val="19"/>
              </w:rPr>
              <w:t>26 040</w:t>
            </w:r>
          </w:p>
          <w:p w14:paraId="2B88CDC8"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0A5A7E">
              <w:rPr>
                <w:bCs/>
                <w:spacing w:val="0"/>
                <w:sz w:val="19"/>
                <w:szCs w:val="19"/>
              </w:rPr>
              <w:t>(21.8)</w:t>
            </w:r>
          </w:p>
        </w:tc>
        <w:tc>
          <w:tcPr>
            <w:tcW w:w="939" w:type="dxa"/>
            <w:shd w:val="clear" w:color="auto" w:fill="auto"/>
          </w:tcPr>
          <w:p w14:paraId="3A4B44D4" w14:textId="77777777" w:rsidR="00BC042C" w:rsidRPr="000A5A7E" w:rsidRDefault="00BC042C" w:rsidP="00A51D15">
            <w:pPr>
              <w:tabs>
                <w:tab w:val="decimal" w:pos="384"/>
              </w:tabs>
              <w:snapToGrid w:val="0"/>
              <w:spacing w:after="0" w:line="240" w:lineRule="auto"/>
              <w:ind w:left="-43" w:hanging="95"/>
              <w:jc w:val="right"/>
              <w:rPr>
                <w:bCs/>
                <w:spacing w:val="0"/>
                <w:sz w:val="19"/>
                <w:szCs w:val="19"/>
              </w:rPr>
            </w:pPr>
            <w:r w:rsidRPr="000A5A7E">
              <w:rPr>
                <w:bCs/>
                <w:spacing w:val="0"/>
                <w:sz w:val="19"/>
                <w:szCs w:val="19"/>
              </w:rPr>
              <w:t>28 410</w:t>
            </w:r>
          </w:p>
          <w:p w14:paraId="749C4451"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0A5A7E">
              <w:rPr>
                <w:bCs/>
                <w:spacing w:val="0"/>
                <w:sz w:val="19"/>
                <w:szCs w:val="19"/>
              </w:rPr>
              <w:t>(8.1)</w:t>
            </w:r>
          </w:p>
        </w:tc>
        <w:tc>
          <w:tcPr>
            <w:tcW w:w="943" w:type="dxa"/>
            <w:shd w:val="clear" w:color="auto" w:fill="auto"/>
          </w:tcPr>
          <w:p w14:paraId="29F5C652" w14:textId="77777777" w:rsidR="00BC042C" w:rsidRPr="000A5A7E" w:rsidRDefault="00BC042C" w:rsidP="00A51D15">
            <w:pPr>
              <w:tabs>
                <w:tab w:val="decimal" w:pos="384"/>
              </w:tabs>
              <w:snapToGrid w:val="0"/>
              <w:spacing w:after="0" w:line="240" w:lineRule="auto"/>
              <w:ind w:left="-43" w:hanging="95"/>
              <w:jc w:val="right"/>
              <w:rPr>
                <w:bCs/>
                <w:spacing w:val="0"/>
                <w:sz w:val="19"/>
                <w:szCs w:val="19"/>
              </w:rPr>
            </w:pPr>
            <w:r w:rsidRPr="000A5A7E">
              <w:rPr>
                <w:bCs/>
                <w:spacing w:val="0"/>
                <w:sz w:val="19"/>
                <w:szCs w:val="19"/>
              </w:rPr>
              <w:t>25 200</w:t>
            </w:r>
          </w:p>
          <w:p w14:paraId="54C60B09"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0A5A7E">
              <w:rPr>
                <w:bCs/>
                <w:spacing w:val="0"/>
                <w:sz w:val="19"/>
                <w:szCs w:val="19"/>
              </w:rPr>
              <w:t>(5.2)</w:t>
            </w:r>
          </w:p>
        </w:tc>
        <w:tc>
          <w:tcPr>
            <w:tcW w:w="935" w:type="dxa"/>
            <w:shd w:val="clear" w:color="auto" w:fill="auto"/>
          </w:tcPr>
          <w:p w14:paraId="4CA22A8A" w14:textId="77777777" w:rsidR="00BC042C" w:rsidRPr="000A5A7E" w:rsidRDefault="00BC042C" w:rsidP="00A51D15">
            <w:pPr>
              <w:tabs>
                <w:tab w:val="decimal" w:pos="384"/>
              </w:tabs>
              <w:snapToGrid w:val="0"/>
              <w:spacing w:after="0" w:line="240" w:lineRule="auto"/>
              <w:ind w:left="-43" w:hanging="95"/>
              <w:jc w:val="right"/>
              <w:rPr>
                <w:bCs/>
                <w:spacing w:val="0"/>
                <w:sz w:val="19"/>
                <w:szCs w:val="19"/>
              </w:rPr>
            </w:pPr>
            <w:r w:rsidRPr="000A5A7E">
              <w:rPr>
                <w:bCs/>
                <w:spacing w:val="0"/>
                <w:sz w:val="19"/>
                <w:szCs w:val="19"/>
              </w:rPr>
              <w:t>23 810</w:t>
            </w:r>
          </w:p>
          <w:p w14:paraId="0446DAE9"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0A5A7E">
              <w:rPr>
                <w:bCs/>
                <w:spacing w:val="0"/>
                <w:sz w:val="19"/>
                <w:szCs w:val="19"/>
              </w:rPr>
              <w:t>(-5.9)</w:t>
            </w:r>
          </w:p>
        </w:tc>
        <w:tc>
          <w:tcPr>
            <w:tcW w:w="939" w:type="dxa"/>
          </w:tcPr>
          <w:p w14:paraId="2D48C9E7" w14:textId="77777777" w:rsidR="00BC042C" w:rsidRPr="000A5A7E" w:rsidRDefault="00BC042C" w:rsidP="00A51D15">
            <w:pPr>
              <w:tabs>
                <w:tab w:val="decimal" w:pos="384"/>
              </w:tabs>
              <w:snapToGrid w:val="0"/>
              <w:spacing w:after="0" w:line="240" w:lineRule="auto"/>
              <w:ind w:left="-43" w:hanging="95"/>
              <w:jc w:val="right"/>
              <w:rPr>
                <w:bCs/>
                <w:spacing w:val="0"/>
                <w:sz w:val="19"/>
                <w:szCs w:val="19"/>
              </w:rPr>
            </w:pPr>
            <w:r w:rsidRPr="000A5A7E">
              <w:rPr>
                <w:rFonts w:hint="cs"/>
                <w:bCs/>
                <w:spacing w:val="0"/>
                <w:sz w:val="19"/>
                <w:szCs w:val="19"/>
              </w:rPr>
              <w:t xml:space="preserve">20 </w:t>
            </w:r>
            <w:r w:rsidRPr="000A5A7E">
              <w:rPr>
                <w:bCs/>
                <w:spacing w:val="0"/>
                <w:sz w:val="19"/>
                <w:szCs w:val="19"/>
              </w:rPr>
              <w:t>950</w:t>
            </w:r>
          </w:p>
          <w:p w14:paraId="5C7671AB"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0A5A7E">
              <w:rPr>
                <w:bCs/>
                <w:spacing w:val="0"/>
                <w:sz w:val="19"/>
                <w:szCs w:val="19"/>
              </w:rPr>
              <w:t>(-19.6)</w:t>
            </w:r>
          </w:p>
        </w:tc>
        <w:tc>
          <w:tcPr>
            <w:tcW w:w="940" w:type="dxa"/>
          </w:tcPr>
          <w:p w14:paraId="46F3834A" w14:textId="77777777" w:rsidR="00BC042C" w:rsidRPr="000A5A7E" w:rsidRDefault="00BC042C" w:rsidP="00A51D15">
            <w:pPr>
              <w:tabs>
                <w:tab w:val="decimal" w:pos="384"/>
              </w:tabs>
              <w:snapToGrid w:val="0"/>
              <w:spacing w:after="0" w:line="240" w:lineRule="auto"/>
              <w:ind w:left="-43" w:hanging="95"/>
              <w:jc w:val="right"/>
              <w:rPr>
                <w:bCs/>
                <w:spacing w:val="0"/>
                <w:sz w:val="19"/>
                <w:szCs w:val="19"/>
              </w:rPr>
            </w:pPr>
            <w:r w:rsidRPr="000A5A7E">
              <w:rPr>
                <w:rFonts w:hint="cs"/>
                <w:bCs/>
                <w:spacing w:val="0"/>
                <w:sz w:val="19"/>
                <w:szCs w:val="19"/>
              </w:rPr>
              <w:t xml:space="preserve">22 </w:t>
            </w:r>
            <w:r w:rsidRPr="000A5A7E">
              <w:rPr>
                <w:bCs/>
                <w:spacing w:val="0"/>
                <w:sz w:val="19"/>
                <w:szCs w:val="19"/>
              </w:rPr>
              <w:t>370</w:t>
            </w:r>
          </w:p>
          <w:p w14:paraId="07008361" w14:textId="77777777" w:rsidR="00BC042C" w:rsidRPr="00966BBB" w:rsidRDefault="00BC042C" w:rsidP="00A51D15">
            <w:pPr>
              <w:tabs>
                <w:tab w:val="decimal" w:pos="384"/>
              </w:tabs>
              <w:snapToGrid w:val="0"/>
              <w:spacing w:after="0" w:line="240" w:lineRule="auto"/>
              <w:ind w:left="-43" w:hanging="95"/>
              <w:jc w:val="right"/>
              <w:rPr>
                <w:bCs/>
                <w:spacing w:val="0"/>
                <w:sz w:val="19"/>
                <w:szCs w:val="19"/>
              </w:rPr>
            </w:pPr>
            <w:r w:rsidRPr="000A5A7E">
              <w:rPr>
                <w:bCs/>
                <w:spacing w:val="0"/>
                <w:sz w:val="19"/>
                <w:szCs w:val="19"/>
              </w:rPr>
              <w:t>(-21.2)</w:t>
            </w:r>
          </w:p>
        </w:tc>
      </w:tr>
      <w:tr w:rsidR="00BC042C" w:rsidRPr="00966BBB" w14:paraId="0E94AFB1" w14:textId="77777777" w:rsidTr="004040E2">
        <w:trPr>
          <w:jc w:val="center"/>
        </w:trPr>
        <w:tc>
          <w:tcPr>
            <w:tcW w:w="2552" w:type="dxa"/>
            <w:shd w:val="clear" w:color="auto" w:fill="auto"/>
          </w:tcPr>
          <w:p w14:paraId="1D85B479" w14:textId="77777777" w:rsidR="00BC042C" w:rsidRPr="00966BBB" w:rsidRDefault="00BC042C" w:rsidP="00C72279">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u w:val="single"/>
              </w:rPr>
            </w:pPr>
            <w:r w:rsidRPr="00966BBB">
              <w:rPr>
                <w:bCs/>
                <w:i/>
                <w:spacing w:val="0"/>
                <w:sz w:val="19"/>
                <w:szCs w:val="19"/>
              </w:rPr>
              <w:t>當中：</w:t>
            </w:r>
          </w:p>
        </w:tc>
        <w:tc>
          <w:tcPr>
            <w:tcW w:w="939" w:type="dxa"/>
            <w:shd w:val="clear" w:color="auto" w:fill="auto"/>
          </w:tcPr>
          <w:p w14:paraId="2D693E74"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398DC055" w14:textId="77777777" w:rsidR="00BC042C" w:rsidRPr="00966BBB" w:rsidRDefault="00BC042C" w:rsidP="00A51D15">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0E184EB4"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9" w:type="dxa"/>
            <w:shd w:val="clear" w:color="auto" w:fill="auto"/>
          </w:tcPr>
          <w:p w14:paraId="5590105A"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43" w:type="dxa"/>
            <w:shd w:val="clear" w:color="auto" w:fill="auto"/>
          </w:tcPr>
          <w:p w14:paraId="12D0390B"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5" w:type="dxa"/>
            <w:shd w:val="clear" w:color="auto" w:fill="auto"/>
          </w:tcPr>
          <w:p w14:paraId="5929277F"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9" w:type="dxa"/>
          </w:tcPr>
          <w:p w14:paraId="1ADD1E70"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40" w:type="dxa"/>
          </w:tcPr>
          <w:p w14:paraId="2FE5665C"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r>
      <w:tr w:rsidR="00BC042C" w:rsidRPr="00966BBB" w14:paraId="39251D00" w14:textId="77777777" w:rsidTr="004040E2">
        <w:trPr>
          <w:jc w:val="center"/>
        </w:trPr>
        <w:tc>
          <w:tcPr>
            <w:tcW w:w="2552" w:type="dxa"/>
            <w:shd w:val="clear" w:color="auto" w:fill="auto"/>
          </w:tcPr>
          <w:p w14:paraId="7924CBB9" w14:textId="77777777" w:rsidR="00BC042C" w:rsidRPr="00966BBB" w:rsidRDefault="00BC042C" w:rsidP="00A51D1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50" w:left="150"/>
              <w:rPr>
                <w:bCs/>
                <w:i/>
                <w:spacing w:val="0"/>
                <w:sz w:val="19"/>
                <w:szCs w:val="19"/>
              </w:rPr>
            </w:pPr>
            <w:r w:rsidRPr="00966BBB">
              <w:rPr>
                <w:bCs/>
                <w:i/>
                <w:spacing w:val="0"/>
                <w:sz w:val="19"/>
                <w:szCs w:val="19"/>
              </w:rPr>
              <w:t>住宿護理及</w:t>
            </w:r>
            <w:r w:rsidRPr="00966BBB">
              <w:rPr>
                <w:bCs/>
                <w:i/>
                <w:spacing w:val="0"/>
                <w:sz w:val="19"/>
                <w:szCs w:val="19"/>
              </w:rPr>
              <w:br/>
            </w:r>
            <w:r w:rsidRPr="00966BBB">
              <w:rPr>
                <w:bCs/>
                <w:i/>
                <w:spacing w:val="0"/>
                <w:sz w:val="19"/>
                <w:szCs w:val="19"/>
              </w:rPr>
              <w:t>社會工作服務業</w:t>
            </w:r>
          </w:p>
        </w:tc>
        <w:tc>
          <w:tcPr>
            <w:tcW w:w="939" w:type="dxa"/>
            <w:shd w:val="clear" w:color="auto" w:fill="auto"/>
          </w:tcPr>
          <w:p w14:paraId="13A881C7" w14:textId="77777777" w:rsidR="00BC042C" w:rsidRPr="000A5A7E" w:rsidRDefault="00BC042C" w:rsidP="00A51D15">
            <w:pPr>
              <w:tabs>
                <w:tab w:val="left" w:pos="-108"/>
                <w:tab w:val="decimal" w:pos="384"/>
              </w:tabs>
              <w:snapToGrid w:val="0"/>
              <w:spacing w:after="0" w:line="240" w:lineRule="auto"/>
              <w:ind w:leftChars="-46" w:left="-43" w:hangingChars="50" w:hanging="95"/>
              <w:jc w:val="right"/>
              <w:rPr>
                <w:bCs/>
                <w:i/>
                <w:spacing w:val="0"/>
                <w:sz w:val="19"/>
                <w:szCs w:val="19"/>
              </w:rPr>
            </w:pPr>
            <w:r w:rsidRPr="000A5A7E">
              <w:rPr>
                <w:bCs/>
                <w:i/>
                <w:spacing w:val="0"/>
                <w:sz w:val="19"/>
                <w:szCs w:val="19"/>
              </w:rPr>
              <w:t>5 440</w:t>
            </w:r>
          </w:p>
          <w:p w14:paraId="428775A7"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i/>
                <w:spacing w:val="0"/>
                <w:sz w:val="19"/>
                <w:szCs w:val="19"/>
              </w:rPr>
            </w:pPr>
            <w:r w:rsidRPr="000A5A7E">
              <w:rPr>
                <w:bCs/>
                <w:i/>
                <w:spacing w:val="0"/>
                <w:sz w:val="19"/>
                <w:szCs w:val="19"/>
              </w:rPr>
              <w:t>(10.3)</w:t>
            </w:r>
          </w:p>
        </w:tc>
        <w:tc>
          <w:tcPr>
            <w:tcW w:w="939" w:type="dxa"/>
            <w:shd w:val="clear" w:color="auto" w:fill="auto"/>
          </w:tcPr>
          <w:p w14:paraId="61B950A5" w14:textId="77777777" w:rsidR="00BC042C" w:rsidRPr="000A5A7E" w:rsidRDefault="00BC042C" w:rsidP="00A51D15">
            <w:pPr>
              <w:tabs>
                <w:tab w:val="decimal" w:pos="384"/>
              </w:tabs>
              <w:snapToGrid w:val="0"/>
              <w:spacing w:after="0" w:line="240" w:lineRule="auto"/>
              <w:ind w:left="-43" w:hanging="95"/>
              <w:jc w:val="right"/>
              <w:rPr>
                <w:bCs/>
                <w:i/>
                <w:spacing w:val="0"/>
                <w:sz w:val="19"/>
                <w:szCs w:val="19"/>
              </w:rPr>
            </w:pPr>
            <w:r w:rsidRPr="000A5A7E">
              <w:rPr>
                <w:bCs/>
                <w:i/>
                <w:spacing w:val="0"/>
                <w:sz w:val="19"/>
                <w:szCs w:val="19"/>
              </w:rPr>
              <w:t>5 260</w:t>
            </w:r>
          </w:p>
          <w:p w14:paraId="1D57C700"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i/>
                <w:spacing w:val="0"/>
                <w:sz w:val="19"/>
                <w:szCs w:val="19"/>
              </w:rPr>
            </w:pPr>
            <w:r w:rsidRPr="000A5A7E">
              <w:rPr>
                <w:bCs/>
                <w:i/>
                <w:spacing w:val="0"/>
                <w:sz w:val="19"/>
                <w:szCs w:val="19"/>
              </w:rPr>
              <w:t>(13.1)</w:t>
            </w:r>
          </w:p>
        </w:tc>
        <w:tc>
          <w:tcPr>
            <w:tcW w:w="939" w:type="dxa"/>
            <w:shd w:val="clear" w:color="auto" w:fill="auto"/>
          </w:tcPr>
          <w:p w14:paraId="4B7A048B" w14:textId="77777777" w:rsidR="00BC042C" w:rsidRPr="000A5A7E" w:rsidRDefault="00BC042C" w:rsidP="00A51D15">
            <w:pPr>
              <w:tabs>
                <w:tab w:val="decimal" w:pos="384"/>
              </w:tabs>
              <w:snapToGrid w:val="0"/>
              <w:spacing w:after="0" w:line="240" w:lineRule="auto"/>
              <w:ind w:left="-43" w:hanging="95"/>
              <w:jc w:val="right"/>
              <w:rPr>
                <w:bCs/>
                <w:i/>
                <w:spacing w:val="0"/>
                <w:sz w:val="19"/>
                <w:szCs w:val="19"/>
              </w:rPr>
            </w:pPr>
            <w:r w:rsidRPr="000A5A7E">
              <w:rPr>
                <w:bCs/>
                <w:i/>
                <w:spacing w:val="0"/>
                <w:sz w:val="19"/>
                <w:szCs w:val="19"/>
              </w:rPr>
              <w:t>5 460</w:t>
            </w:r>
          </w:p>
          <w:p w14:paraId="230D3585" w14:textId="77777777" w:rsidR="00BC042C" w:rsidRPr="00966BBB" w:rsidRDefault="00BC042C" w:rsidP="00A51D15">
            <w:pPr>
              <w:tabs>
                <w:tab w:val="left" w:pos="-108"/>
                <w:tab w:val="decimal" w:pos="60"/>
              </w:tabs>
              <w:snapToGrid w:val="0"/>
              <w:spacing w:after="0" w:line="240" w:lineRule="auto"/>
              <w:ind w:leftChars="-46" w:left="-43" w:hangingChars="50" w:hanging="95"/>
              <w:jc w:val="right"/>
              <w:rPr>
                <w:bCs/>
                <w:i/>
                <w:spacing w:val="0"/>
                <w:sz w:val="19"/>
                <w:szCs w:val="19"/>
              </w:rPr>
            </w:pPr>
            <w:r w:rsidRPr="000A5A7E">
              <w:rPr>
                <w:bCs/>
                <w:i/>
                <w:spacing w:val="0"/>
                <w:sz w:val="19"/>
                <w:szCs w:val="19"/>
              </w:rPr>
              <w:t>(13.6)</w:t>
            </w:r>
          </w:p>
        </w:tc>
        <w:tc>
          <w:tcPr>
            <w:tcW w:w="939" w:type="dxa"/>
            <w:shd w:val="clear" w:color="auto" w:fill="auto"/>
          </w:tcPr>
          <w:p w14:paraId="4CCAEDCE" w14:textId="77777777" w:rsidR="00BC042C" w:rsidRPr="000A5A7E" w:rsidRDefault="00BC042C" w:rsidP="00A51D15">
            <w:pPr>
              <w:tabs>
                <w:tab w:val="decimal" w:pos="384"/>
              </w:tabs>
              <w:snapToGrid w:val="0"/>
              <w:spacing w:after="0" w:line="240" w:lineRule="auto"/>
              <w:ind w:left="-43" w:hanging="95"/>
              <w:jc w:val="right"/>
              <w:rPr>
                <w:bCs/>
                <w:i/>
                <w:spacing w:val="0"/>
                <w:sz w:val="19"/>
                <w:szCs w:val="19"/>
              </w:rPr>
            </w:pPr>
            <w:r w:rsidRPr="000A5A7E">
              <w:rPr>
                <w:bCs/>
                <w:i/>
                <w:spacing w:val="0"/>
                <w:sz w:val="19"/>
                <w:szCs w:val="19"/>
              </w:rPr>
              <w:t>5 540</w:t>
            </w:r>
          </w:p>
          <w:p w14:paraId="2011E469" w14:textId="77777777" w:rsidR="00BC042C" w:rsidRPr="00966BBB" w:rsidRDefault="00BC042C" w:rsidP="00A51D15">
            <w:pPr>
              <w:tabs>
                <w:tab w:val="decimal" w:pos="384"/>
              </w:tabs>
              <w:snapToGrid w:val="0"/>
              <w:spacing w:after="0" w:line="240" w:lineRule="auto"/>
              <w:ind w:left="-43" w:hanging="95"/>
              <w:jc w:val="right"/>
              <w:rPr>
                <w:bCs/>
                <w:i/>
                <w:spacing w:val="0"/>
                <w:sz w:val="19"/>
                <w:szCs w:val="19"/>
              </w:rPr>
            </w:pPr>
            <w:r w:rsidRPr="000A5A7E">
              <w:rPr>
                <w:bCs/>
                <w:i/>
                <w:spacing w:val="0"/>
                <w:sz w:val="19"/>
                <w:szCs w:val="19"/>
              </w:rPr>
              <w:t>(6.9)</w:t>
            </w:r>
          </w:p>
        </w:tc>
        <w:tc>
          <w:tcPr>
            <w:tcW w:w="943" w:type="dxa"/>
            <w:shd w:val="clear" w:color="auto" w:fill="auto"/>
          </w:tcPr>
          <w:p w14:paraId="69744B30" w14:textId="77777777" w:rsidR="00BC042C" w:rsidRPr="000A5A7E" w:rsidRDefault="00BC042C" w:rsidP="00A51D15">
            <w:pPr>
              <w:tabs>
                <w:tab w:val="decimal" w:pos="384"/>
              </w:tabs>
              <w:snapToGrid w:val="0"/>
              <w:spacing w:after="0" w:line="240" w:lineRule="auto"/>
              <w:ind w:left="-43" w:hanging="95"/>
              <w:jc w:val="right"/>
              <w:rPr>
                <w:bCs/>
                <w:i/>
                <w:spacing w:val="0"/>
                <w:sz w:val="19"/>
                <w:szCs w:val="19"/>
              </w:rPr>
            </w:pPr>
            <w:r w:rsidRPr="000A5A7E">
              <w:rPr>
                <w:bCs/>
                <w:i/>
                <w:spacing w:val="0"/>
                <w:sz w:val="19"/>
                <w:szCs w:val="19"/>
              </w:rPr>
              <w:t>5 500</w:t>
            </w:r>
          </w:p>
          <w:p w14:paraId="2D754F60" w14:textId="77777777" w:rsidR="00BC042C" w:rsidRPr="00966BBB" w:rsidRDefault="00BC042C" w:rsidP="00A51D15">
            <w:pPr>
              <w:tabs>
                <w:tab w:val="decimal" w:pos="384"/>
              </w:tabs>
              <w:snapToGrid w:val="0"/>
              <w:spacing w:after="0" w:line="240" w:lineRule="auto"/>
              <w:ind w:left="-43" w:hanging="95"/>
              <w:jc w:val="right"/>
              <w:rPr>
                <w:bCs/>
                <w:i/>
                <w:spacing w:val="0"/>
                <w:sz w:val="19"/>
                <w:szCs w:val="19"/>
              </w:rPr>
            </w:pPr>
            <w:r w:rsidRPr="000A5A7E">
              <w:rPr>
                <w:bCs/>
                <w:i/>
                <w:spacing w:val="0"/>
                <w:sz w:val="19"/>
                <w:szCs w:val="19"/>
              </w:rPr>
              <w:t>(8.1)</w:t>
            </w:r>
          </w:p>
        </w:tc>
        <w:tc>
          <w:tcPr>
            <w:tcW w:w="935" w:type="dxa"/>
            <w:shd w:val="clear" w:color="auto" w:fill="auto"/>
          </w:tcPr>
          <w:p w14:paraId="0872CEAD" w14:textId="77777777" w:rsidR="00BC042C" w:rsidRPr="000A5A7E" w:rsidRDefault="00BC042C" w:rsidP="00A51D15">
            <w:pPr>
              <w:tabs>
                <w:tab w:val="decimal" w:pos="384"/>
              </w:tabs>
              <w:snapToGrid w:val="0"/>
              <w:spacing w:after="0" w:line="240" w:lineRule="auto"/>
              <w:ind w:left="-43" w:hanging="95"/>
              <w:jc w:val="right"/>
              <w:rPr>
                <w:bCs/>
                <w:i/>
                <w:spacing w:val="0"/>
                <w:sz w:val="19"/>
                <w:szCs w:val="19"/>
              </w:rPr>
            </w:pPr>
            <w:r w:rsidRPr="000A5A7E">
              <w:rPr>
                <w:bCs/>
                <w:i/>
                <w:spacing w:val="0"/>
                <w:sz w:val="19"/>
                <w:szCs w:val="19"/>
              </w:rPr>
              <w:t>5 060</w:t>
            </w:r>
          </w:p>
          <w:p w14:paraId="376F6A30" w14:textId="77777777" w:rsidR="00BC042C" w:rsidRPr="00966BBB" w:rsidRDefault="00BC042C" w:rsidP="00A51D15">
            <w:pPr>
              <w:tabs>
                <w:tab w:val="decimal" w:pos="384"/>
              </w:tabs>
              <w:snapToGrid w:val="0"/>
              <w:spacing w:after="0" w:line="240" w:lineRule="auto"/>
              <w:ind w:left="-43" w:hanging="95"/>
              <w:jc w:val="right"/>
              <w:rPr>
                <w:bCs/>
                <w:i/>
                <w:spacing w:val="0"/>
                <w:sz w:val="19"/>
                <w:szCs w:val="19"/>
              </w:rPr>
            </w:pPr>
            <w:r w:rsidRPr="000A5A7E">
              <w:rPr>
                <w:bCs/>
                <w:i/>
                <w:spacing w:val="0"/>
                <w:sz w:val="19"/>
                <w:szCs w:val="19"/>
              </w:rPr>
              <w:t>(-3.8)</w:t>
            </w:r>
          </w:p>
        </w:tc>
        <w:tc>
          <w:tcPr>
            <w:tcW w:w="939" w:type="dxa"/>
          </w:tcPr>
          <w:p w14:paraId="484974C6" w14:textId="77777777" w:rsidR="00BC042C" w:rsidRPr="000A5A7E" w:rsidRDefault="00BC042C" w:rsidP="00A51D15">
            <w:pPr>
              <w:tabs>
                <w:tab w:val="decimal" w:pos="384"/>
              </w:tabs>
              <w:snapToGrid w:val="0"/>
              <w:spacing w:after="0" w:line="240" w:lineRule="auto"/>
              <w:ind w:left="-43" w:hanging="95"/>
              <w:jc w:val="right"/>
              <w:rPr>
                <w:bCs/>
                <w:i/>
                <w:spacing w:val="0"/>
                <w:sz w:val="19"/>
                <w:szCs w:val="19"/>
              </w:rPr>
            </w:pPr>
            <w:r w:rsidRPr="000A5A7E">
              <w:rPr>
                <w:rFonts w:hint="cs"/>
                <w:bCs/>
                <w:i/>
                <w:spacing w:val="0"/>
                <w:sz w:val="19"/>
                <w:szCs w:val="19"/>
              </w:rPr>
              <w:t>5 050</w:t>
            </w:r>
          </w:p>
          <w:p w14:paraId="4511B8C1" w14:textId="77777777" w:rsidR="00BC042C" w:rsidRPr="00966BBB" w:rsidRDefault="00BC042C" w:rsidP="00A51D15">
            <w:pPr>
              <w:tabs>
                <w:tab w:val="decimal" w:pos="384"/>
              </w:tabs>
              <w:snapToGrid w:val="0"/>
              <w:spacing w:after="0" w:line="240" w:lineRule="auto"/>
              <w:ind w:left="-43" w:hanging="95"/>
              <w:jc w:val="right"/>
              <w:rPr>
                <w:bCs/>
                <w:i/>
                <w:spacing w:val="0"/>
                <w:sz w:val="19"/>
                <w:szCs w:val="19"/>
              </w:rPr>
            </w:pPr>
            <w:r w:rsidRPr="000A5A7E">
              <w:rPr>
                <w:bCs/>
                <w:i/>
                <w:spacing w:val="0"/>
                <w:sz w:val="19"/>
                <w:szCs w:val="19"/>
              </w:rPr>
              <w:t>(-7.5)</w:t>
            </w:r>
          </w:p>
        </w:tc>
        <w:tc>
          <w:tcPr>
            <w:tcW w:w="940" w:type="dxa"/>
          </w:tcPr>
          <w:p w14:paraId="53E9A25F" w14:textId="77777777" w:rsidR="00BC042C" w:rsidRPr="000A5A7E" w:rsidRDefault="00BC042C" w:rsidP="00A51D15">
            <w:pPr>
              <w:tabs>
                <w:tab w:val="decimal" w:pos="384"/>
              </w:tabs>
              <w:snapToGrid w:val="0"/>
              <w:spacing w:after="0" w:line="240" w:lineRule="auto"/>
              <w:ind w:left="-43" w:hanging="95"/>
              <w:jc w:val="right"/>
              <w:rPr>
                <w:bCs/>
                <w:i/>
                <w:spacing w:val="0"/>
                <w:sz w:val="19"/>
                <w:szCs w:val="19"/>
              </w:rPr>
            </w:pPr>
            <w:r w:rsidRPr="000A5A7E">
              <w:rPr>
                <w:rFonts w:hint="cs"/>
                <w:bCs/>
                <w:i/>
                <w:spacing w:val="0"/>
                <w:sz w:val="19"/>
                <w:szCs w:val="19"/>
              </w:rPr>
              <w:t xml:space="preserve">4 </w:t>
            </w:r>
            <w:r w:rsidRPr="000A5A7E">
              <w:rPr>
                <w:bCs/>
                <w:i/>
                <w:spacing w:val="0"/>
                <w:sz w:val="19"/>
                <w:szCs w:val="19"/>
              </w:rPr>
              <w:t>810</w:t>
            </w:r>
          </w:p>
          <w:p w14:paraId="450703AF" w14:textId="77777777" w:rsidR="00BC042C" w:rsidRPr="00966BBB" w:rsidRDefault="00BC042C" w:rsidP="00A51D15">
            <w:pPr>
              <w:tabs>
                <w:tab w:val="decimal" w:pos="384"/>
              </w:tabs>
              <w:snapToGrid w:val="0"/>
              <w:spacing w:after="0" w:line="240" w:lineRule="auto"/>
              <w:ind w:left="-43" w:hanging="95"/>
              <w:jc w:val="right"/>
              <w:rPr>
                <w:bCs/>
                <w:i/>
                <w:spacing w:val="0"/>
                <w:sz w:val="19"/>
                <w:szCs w:val="19"/>
              </w:rPr>
            </w:pPr>
            <w:r w:rsidRPr="000A5A7E">
              <w:rPr>
                <w:bCs/>
                <w:i/>
                <w:spacing w:val="0"/>
                <w:sz w:val="19"/>
                <w:szCs w:val="19"/>
              </w:rPr>
              <w:t>(-13.1)</w:t>
            </w:r>
          </w:p>
        </w:tc>
      </w:tr>
      <w:tr w:rsidR="00BC042C" w:rsidRPr="00966BBB" w14:paraId="202D1237" w14:textId="77777777" w:rsidTr="004040E2">
        <w:trPr>
          <w:jc w:val="center"/>
        </w:trPr>
        <w:tc>
          <w:tcPr>
            <w:tcW w:w="2552" w:type="dxa"/>
            <w:shd w:val="clear" w:color="auto" w:fill="auto"/>
          </w:tcPr>
          <w:p w14:paraId="5FD66D54" w14:textId="77777777" w:rsidR="00BC042C" w:rsidRPr="00966BBB" w:rsidRDefault="00BC042C" w:rsidP="00A51D15">
            <w:pPr>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u w:val="single"/>
              </w:rPr>
            </w:pPr>
          </w:p>
        </w:tc>
        <w:tc>
          <w:tcPr>
            <w:tcW w:w="939" w:type="dxa"/>
            <w:shd w:val="clear" w:color="auto" w:fill="auto"/>
          </w:tcPr>
          <w:p w14:paraId="402D11AC"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1C0BCB61" w14:textId="77777777" w:rsidR="00BC042C" w:rsidRPr="00966BBB" w:rsidRDefault="00BC042C" w:rsidP="00A51D15">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0B85FE31"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9" w:type="dxa"/>
          </w:tcPr>
          <w:p w14:paraId="2E7548E3"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43" w:type="dxa"/>
          </w:tcPr>
          <w:p w14:paraId="6479F0F3"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5" w:type="dxa"/>
            <w:shd w:val="clear" w:color="auto" w:fill="auto"/>
          </w:tcPr>
          <w:p w14:paraId="351D74DE"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39" w:type="dxa"/>
          </w:tcPr>
          <w:p w14:paraId="46193347"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c>
          <w:tcPr>
            <w:tcW w:w="940" w:type="dxa"/>
          </w:tcPr>
          <w:p w14:paraId="4FD10156" w14:textId="77777777" w:rsidR="00BC042C" w:rsidRPr="00966BBB" w:rsidRDefault="00BC042C" w:rsidP="00A51D15">
            <w:pPr>
              <w:tabs>
                <w:tab w:val="decimal" w:pos="384"/>
              </w:tabs>
              <w:snapToGrid w:val="0"/>
              <w:spacing w:after="0" w:line="240" w:lineRule="auto"/>
              <w:ind w:left="-62"/>
              <w:jc w:val="right"/>
              <w:rPr>
                <w:bCs/>
                <w:spacing w:val="0"/>
                <w:sz w:val="19"/>
                <w:szCs w:val="19"/>
              </w:rPr>
            </w:pPr>
          </w:p>
        </w:tc>
      </w:tr>
      <w:tr w:rsidR="00BC042C" w:rsidRPr="00966BBB" w14:paraId="6618FE22" w14:textId="77777777" w:rsidTr="004040E2">
        <w:trPr>
          <w:jc w:val="center"/>
        </w:trPr>
        <w:tc>
          <w:tcPr>
            <w:tcW w:w="2552" w:type="dxa"/>
            <w:shd w:val="clear" w:color="auto" w:fill="auto"/>
          </w:tcPr>
          <w:p w14:paraId="7C2096E0" w14:textId="77777777" w:rsidR="00BC042C" w:rsidRPr="00966BBB" w:rsidRDefault="00BC042C" w:rsidP="00A51D15">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製造業</w:t>
            </w:r>
          </w:p>
        </w:tc>
        <w:tc>
          <w:tcPr>
            <w:tcW w:w="939" w:type="dxa"/>
            <w:shd w:val="clear" w:color="auto" w:fill="auto"/>
          </w:tcPr>
          <w:p w14:paraId="094919D9" w14:textId="77777777" w:rsidR="00BC042C" w:rsidRPr="000A5A7E"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0A5A7E">
              <w:rPr>
                <w:bCs/>
                <w:spacing w:val="0"/>
                <w:sz w:val="19"/>
                <w:szCs w:val="19"/>
              </w:rPr>
              <w:t>2 520</w:t>
            </w:r>
          </w:p>
          <w:p w14:paraId="547140B8"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0A5A7E">
              <w:rPr>
                <w:bCs/>
                <w:spacing w:val="0"/>
                <w:sz w:val="19"/>
                <w:szCs w:val="19"/>
              </w:rPr>
              <w:t>(49.0)</w:t>
            </w:r>
          </w:p>
        </w:tc>
        <w:tc>
          <w:tcPr>
            <w:tcW w:w="939" w:type="dxa"/>
            <w:shd w:val="clear" w:color="auto" w:fill="auto"/>
          </w:tcPr>
          <w:p w14:paraId="17CCB71A" w14:textId="77777777" w:rsidR="00BC042C" w:rsidRPr="000A5A7E"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0A5A7E">
              <w:rPr>
                <w:bCs/>
                <w:spacing w:val="0"/>
                <w:sz w:val="19"/>
                <w:szCs w:val="19"/>
              </w:rPr>
              <w:t>2 380</w:t>
            </w:r>
          </w:p>
          <w:p w14:paraId="23991546" w14:textId="77777777" w:rsidR="00BC042C" w:rsidRPr="00966BBB" w:rsidRDefault="00BC042C" w:rsidP="00A51D15">
            <w:pPr>
              <w:tabs>
                <w:tab w:val="left" w:pos="-108"/>
                <w:tab w:val="decimal" w:pos="60"/>
              </w:tabs>
              <w:snapToGrid w:val="0"/>
              <w:spacing w:after="0" w:line="240" w:lineRule="auto"/>
              <w:ind w:leftChars="-46" w:left="-43" w:hangingChars="50" w:hanging="95"/>
              <w:jc w:val="right"/>
              <w:rPr>
                <w:bCs/>
                <w:spacing w:val="0"/>
                <w:sz w:val="19"/>
                <w:szCs w:val="19"/>
              </w:rPr>
            </w:pPr>
            <w:r w:rsidRPr="000A5A7E">
              <w:rPr>
                <w:bCs/>
                <w:spacing w:val="0"/>
                <w:sz w:val="19"/>
                <w:szCs w:val="19"/>
              </w:rPr>
              <w:t>(69.5)</w:t>
            </w:r>
          </w:p>
        </w:tc>
        <w:tc>
          <w:tcPr>
            <w:tcW w:w="939" w:type="dxa"/>
            <w:shd w:val="clear" w:color="auto" w:fill="auto"/>
          </w:tcPr>
          <w:p w14:paraId="42D1D414" w14:textId="77777777" w:rsidR="00BC042C" w:rsidRPr="000A5A7E"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0A5A7E">
              <w:rPr>
                <w:bCs/>
                <w:spacing w:val="0"/>
                <w:sz w:val="19"/>
                <w:szCs w:val="19"/>
              </w:rPr>
              <w:t>2 480</w:t>
            </w:r>
          </w:p>
          <w:p w14:paraId="06C1DF35"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0A5A7E">
              <w:rPr>
                <w:bCs/>
                <w:spacing w:val="0"/>
                <w:sz w:val="19"/>
                <w:szCs w:val="19"/>
              </w:rPr>
              <w:t>(51.1)</w:t>
            </w:r>
          </w:p>
        </w:tc>
        <w:tc>
          <w:tcPr>
            <w:tcW w:w="939" w:type="dxa"/>
          </w:tcPr>
          <w:p w14:paraId="569CA2DC" w14:textId="77777777" w:rsidR="00BC042C" w:rsidRPr="000A5A7E"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0A5A7E">
              <w:rPr>
                <w:bCs/>
                <w:spacing w:val="0"/>
                <w:sz w:val="19"/>
                <w:szCs w:val="19"/>
              </w:rPr>
              <w:t>2 690</w:t>
            </w:r>
          </w:p>
          <w:p w14:paraId="5220AB03"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0A5A7E">
              <w:rPr>
                <w:bCs/>
                <w:spacing w:val="0"/>
                <w:sz w:val="19"/>
                <w:szCs w:val="19"/>
              </w:rPr>
              <w:t>(46.9)</w:t>
            </w:r>
          </w:p>
        </w:tc>
        <w:tc>
          <w:tcPr>
            <w:tcW w:w="943" w:type="dxa"/>
          </w:tcPr>
          <w:p w14:paraId="4A4D6ACE" w14:textId="77777777" w:rsidR="00BC042C" w:rsidRPr="000A5A7E"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0A5A7E">
              <w:rPr>
                <w:bCs/>
                <w:spacing w:val="0"/>
                <w:sz w:val="19"/>
                <w:szCs w:val="19"/>
              </w:rPr>
              <w:t>2 520</w:t>
            </w:r>
          </w:p>
          <w:p w14:paraId="17073D13"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0A5A7E">
              <w:rPr>
                <w:bCs/>
                <w:spacing w:val="0"/>
                <w:sz w:val="19"/>
                <w:szCs w:val="19"/>
              </w:rPr>
              <w:t>(34.0)</w:t>
            </w:r>
          </w:p>
        </w:tc>
        <w:tc>
          <w:tcPr>
            <w:tcW w:w="935" w:type="dxa"/>
            <w:shd w:val="clear" w:color="auto" w:fill="auto"/>
          </w:tcPr>
          <w:p w14:paraId="0BBECC62" w14:textId="77777777" w:rsidR="00BC042C" w:rsidRPr="000A5A7E"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0A5A7E">
              <w:rPr>
                <w:bCs/>
                <w:spacing w:val="0"/>
                <w:sz w:val="19"/>
                <w:szCs w:val="19"/>
              </w:rPr>
              <w:t>2 750</w:t>
            </w:r>
          </w:p>
          <w:p w14:paraId="31B39435"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0A5A7E">
              <w:rPr>
                <w:bCs/>
                <w:spacing w:val="0"/>
                <w:sz w:val="19"/>
                <w:szCs w:val="19"/>
              </w:rPr>
              <w:t>(15.7)</w:t>
            </w:r>
          </w:p>
        </w:tc>
        <w:tc>
          <w:tcPr>
            <w:tcW w:w="939" w:type="dxa"/>
          </w:tcPr>
          <w:p w14:paraId="51498F78" w14:textId="77777777" w:rsidR="00BC042C" w:rsidRPr="000A5A7E"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0A5A7E">
              <w:rPr>
                <w:bCs/>
                <w:spacing w:val="0"/>
                <w:sz w:val="19"/>
                <w:szCs w:val="19"/>
              </w:rPr>
              <w:t>2 510</w:t>
            </w:r>
          </w:p>
          <w:p w14:paraId="0E11BCBF"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0A5A7E">
              <w:rPr>
                <w:bCs/>
                <w:spacing w:val="0"/>
                <w:sz w:val="19"/>
                <w:szCs w:val="19"/>
              </w:rPr>
              <w:t>(1.6)</w:t>
            </w:r>
          </w:p>
        </w:tc>
        <w:tc>
          <w:tcPr>
            <w:tcW w:w="940" w:type="dxa"/>
          </w:tcPr>
          <w:p w14:paraId="5982B02B" w14:textId="77777777" w:rsidR="00BC042C" w:rsidRPr="000A5A7E"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0A5A7E">
              <w:rPr>
                <w:rFonts w:hint="eastAsia"/>
                <w:bCs/>
                <w:spacing w:val="0"/>
                <w:sz w:val="19"/>
                <w:szCs w:val="19"/>
              </w:rPr>
              <w:t xml:space="preserve">1 </w:t>
            </w:r>
            <w:r w:rsidRPr="000A5A7E">
              <w:rPr>
                <w:bCs/>
                <w:spacing w:val="0"/>
                <w:sz w:val="19"/>
                <w:szCs w:val="19"/>
              </w:rPr>
              <w:t>810</w:t>
            </w:r>
          </w:p>
          <w:p w14:paraId="05AD5816"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0A5A7E">
              <w:rPr>
                <w:bCs/>
                <w:spacing w:val="0"/>
                <w:sz w:val="19"/>
                <w:szCs w:val="19"/>
              </w:rPr>
              <w:t>(-32.8)</w:t>
            </w:r>
          </w:p>
        </w:tc>
      </w:tr>
      <w:tr w:rsidR="00BC042C" w:rsidRPr="00966BBB" w14:paraId="47E1A49A" w14:textId="77777777" w:rsidTr="004040E2">
        <w:trPr>
          <w:jc w:val="center"/>
        </w:trPr>
        <w:tc>
          <w:tcPr>
            <w:tcW w:w="2552" w:type="dxa"/>
            <w:shd w:val="clear" w:color="auto" w:fill="auto"/>
          </w:tcPr>
          <w:p w14:paraId="67DA5CC1" w14:textId="77777777" w:rsidR="00BC042C" w:rsidRPr="00966BBB" w:rsidRDefault="00BC042C" w:rsidP="00A51D15">
            <w:pPr>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u w:val="single"/>
              </w:rPr>
            </w:pPr>
          </w:p>
        </w:tc>
        <w:tc>
          <w:tcPr>
            <w:tcW w:w="939" w:type="dxa"/>
            <w:shd w:val="clear" w:color="auto" w:fill="auto"/>
          </w:tcPr>
          <w:p w14:paraId="3F25425D"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136FB2FE" w14:textId="77777777" w:rsidR="00BC042C" w:rsidRPr="00966BBB" w:rsidRDefault="00BC042C" w:rsidP="00A51D15">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3F327F82" w14:textId="77777777" w:rsidR="00BC042C" w:rsidRPr="00966BBB" w:rsidRDefault="00BC042C" w:rsidP="00A51D15">
            <w:pPr>
              <w:tabs>
                <w:tab w:val="decimal" w:pos="384"/>
              </w:tabs>
              <w:snapToGrid w:val="0"/>
              <w:spacing w:after="0" w:line="240" w:lineRule="auto"/>
              <w:ind w:left="-64"/>
              <w:jc w:val="right"/>
              <w:rPr>
                <w:bCs/>
                <w:spacing w:val="0"/>
                <w:sz w:val="19"/>
                <w:szCs w:val="19"/>
              </w:rPr>
            </w:pPr>
          </w:p>
        </w:tc>
        <w:tc>
          <w:tcPr>
            <w:tcW w:w="939" w:type="dxa"/>
          </w:tcPr>
          <w:p w14:paraId="0F5271C6" w14:textId="77777777" w:rsidR="00BC042C" w:rsidRPr="00966BBB" w:rsidRDefault="00BC042C" w:rsidP="00A51D15">
            <w:pPr>
              <w:tabs>
                <w:tab w:val="decimal" w:pos="384"/>
              </w:tabs>
              <w:snapToGrid w:val="0"/>
              <w:spacing w:after="0" w:line="240" w:lineRule="auto"/>
              <w:ind w:left="-64"/>
              <w:jc w:val="right"/>
              <w:rPr>
                <w:bCs/>
                <w:spacing w:val="0"/>
                <w:sz w:val="19"/>
                <w:szCs w:val="19"/>
              </w:rPr>
            </w:pPr>
          </w:p>
        </w:tc>
        <w:tc>
          <w:tcPr>
            <w:tcW w:w="943" w:type="dxa"/>
          </w:tcPr>
          <w:p w14:paraId="68E380B5" w14:textId="77777777" w:rsidR="00BC042C" w:rsidRPr="00966BBB" w:rsidRDefault="00BC042C" w:rsidP="00A51D15">
            <w:pPr>
              <w:tabs>
                <w:tab w:val="decimal" w:pos="384"/>
              </w:tabs>
              <w:snapToGrid w:val="0"/>
              <w:spacing w:after="0" w:line="240" w:lineRule="auto"/>
              <w:ind w:left="-64"/>
              <w:jc w:val="right"/>
              <w:rPr>
                <w:bCs/>
                <w:spacing w:val="0"/>
                <w:sz w:val="19"/>
                <w:szCs w:val="19"/>
              </w:rPr>
            </w:pPr>
          </w:p>
        </w:tc>
        <w:tc>
          <w:tcPr>
            <w:tcW w:w="935" w:type="dxa"/>
            <w:shd w:val="clear" w:color="auto" w:fill="auto"/>
          </w:tcPr>
          <w:p w14:paraId="7ACDA067" w14:textId="77777777" w:rsidR="00BC042C" w:rsidRPr="00966BBB" w:rsidRDefault="00BC042C" w:rsidP="00A51D15">
            <w:pPr>
              <w:tabs>
                <w:tab w:val="decimal" w:pos="384"/>
              </w:tabs>
              <w:snapToGrid w:val="0"/>
              <w:spacing w:after="0" w:line="240" w:lineRule="auto"/>
              <w:ind w:left="-64"/>
              <w:jc w:val="right"/>
              <w:rPr>
                <w:bCs/>
                <w:spacing w:val="0"/>
                <w:sz w:val="19"/>
                <w:szCs w:val="19"/>
              </w:rPr>
            </w:pPr>
          </w:p>
        </w:tc>
        <w:tc>
          <w:tcPr>
            <w:tcW w:w="939" w:type="dxa"/>
          </w:tcPr>
          <w:p w14:paraId="3D8F8AE6" w14:textId="77777777" w:rsidR="00BC042C" w:rsidRPr="00966BBB" w:rsidRDefault="00BC042C" w:rsidP="00A51D15">
            <w:pPr>
              <w:tabs>
                <w:tab w:val="decimal" w:pos="384"/>
              </w:tabs>
              <w:snapToGrid w:val="0"/>
              <w:spacing w:after="0" w:line="240" w:lineRule="auto"/>
              <w:ind w:left="-64"/>
              <w:jc w:val="right"/>
              <w:rPr>
                <w:bCs/>
                <w:spacing w:val="0"/>
                <w:sz w:val="19"/>
                <w:szCs w:val="19"/>
              </w:rPr>
            </w:pPr>
          </w:p>
        </w:tc>
        <w:tc>
          <w:tcPr>
            <w:tcW w:w="940" w:type="dxa"/>
          </w:tcPr>
          <w:p w14:paraId="46D08095" w14:textId="77777777" w:rsidR="00BC042C" w:rsidRPr="00966BBB" w:rsidRDefault="00BC042C" w:rsidP="00A51D15">
            <w:pPr>
              <w:tabs>
                <w:tab w:val="decimal" w:pos="384"/>
              </w:tabs>
              <w:snapToGrid w:val="0"/>
              <w:spacing w:after="0" w:line="240" w:lineRule="auto"/>
              <w:ind w:left="-64"/>
              <w:jc w:val="right"/>
              <w:rPr>
                <w:bCs/>
                <w:spacing w:val="0"/>
                <w:sz w:val="19"/>
                <w:szCs w:val="19"/>
              </w:rPr>
            </w:pPr>
          </w:p>
        </w:tc>
      </w:tr>
      <w:tr w:rsidR="00BC042C" w:rsidRPr="00966BBB" w14:paraId="72A7E8A3" w14:textId="77777777" w:rsidTr="004040E2">
        <w:trPr>
          <w:jc w:val="center"/>
        </w:trPr>
        <w:tc>
          <w:tcPr>
            <w:tcW w:w="2552" w:type="dxa"/>
            <w:shd w:val="clear" w:color="auto" w:fill="auto"/>
          </w:tcPr>
          <w:p w14:paraId="367484EF" w14:textId="77777777" w:rsidR="00BC042C" w:rsidRPr="00966BBB" w:rsidRDefault="00BC042C" w:rsidP="00A51D15">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建築地盤</w:t>
            </w:r>
            <w:r w:rsidRPr="00966BBB">
              <w:rPr>
                <w:bCs/>
                <w:spacing w:val="0"/>
                <w:sz w:val="19"/>
                <w:szCs w:val="19"/>
              </w:rPr>
              <w:br/>
              <w:t>(</w:t>
            </w:r>
            <w:r w:rsidRPr="00966BBB">
              <w:rPr>
                <w:bCs/>
                <w:spacing w:val="0"/>
                <w:sz w:val="19"/>
                <w:szCs w:val="19"/>
              </w:rPr>
              <w:t>只包括地盤工人</w:t>
            </w:r>
            <w:r w:rsidRPr="00966BBB">
              <w:rPr>
                <w:bCs/>
                <w:spacing w:val="0"/>
                <w:sz w:val="19"/>
                <w:szCs w:val="19"/>
              </w:rPr>
              <w:t>)</w:t>
            </w:r>
          </w:p>
        </w:tc>
        <w:tc>
          <w:tcPr>
            <w:tcW w:w="939" w:type="dxa"/>
            <w:shd w:val="clear" w:color="auto" w:fill="auto"/>
          </w:tcPr>
          <w:p w14:paraId="2F1C8843" w14:textId="77777777" w:rsidR="00BC042C" w:rsidRPr="000A5A7E"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0A5A7E">
              <w:rPr>
                <w:bCs/>
                <w:spacing w:val="0"/>
                <w:sz w:val="19"/>
                <w:szCs w:val="19"/>
              </w:rPr>
              <w:t>2 090</w:t>
            </w:r>
          </w:p>
          <w:p w14:paraId="74A43818" w14:textId="77777777" w:rsidR="00BC042C" w:rsidRPr="00966BBB" w:rsidRDefault="00BC042C" w:rsidP="00A51D15">
            <w:pPr>
              <w:tabs>
                <w:tab w:val="left" w:pos="-108"/>
              </w:tabs>
              <w:snapToGrid w:val="0"/>
              <w:spacing w:after="0" w:line="240" w:lineRule="auto"/>
              <w:ind w:leftChars="-46" w:left="-43" w:hangingChars="50" w:hanging="95"/>
              <w:jc w:val="right"/>
              <w:rPr>
                <w:bCs/>
                <w:spacing w:val="0"/>
                <w:sz w:val="19"/>
                <w:szCs w:val="19"/>
              </w:rPr>
            </w:pPr>
            <w:r w:rsidRPr="000A5A7E">
              <w:rPr>
                <w:bCs/>
                <w:spacing w:val="0"/>
                <w:sz w:val="19"/>
                <w:szCs w:val="19"/>
              </w:rPr>
              <w:t>(302.0)</w:t>
            </w:r>
          </w:p>
        </w:tc>
        <w:tc>
          <w:tcPr>
            <w:tcW w:w="939" w:type="dxa"/>
            <w:shd w:val="clear" w:color="auto" w:fill="auto"/>
          </w:tcPr>
          <w:p w14:paraId="5B08F50A" w14:textId="77777777" w:rsidR="00BC042C" w:rsidRPr="000A5A7E" w:rsidRDefault="00BC042C" w:rsidP="00A51D15">
            <w:pPr>
              <w:tabs>
                <w:tab w:val="left" w:pos="-108"/>
                <w:tab w:val="decimal" w:pos="60"/>
              </w:tabs>
              <w:snapToGrid w:val="0"/>
              <w:spacing w:after="0" w:line="240" w:lineRule="auto"/>
              <w:ind w:leftChars="-46" w:left="-43" w:hangingChars="50" w:hanging="95"/>
              <w:jc w:val="right"/>
              <w:rPr>
                <w:bCs/>
                <w:spacing w:val="0"/>
                <w:sz w:val="19"/>
                <w:szCs w:val="19"/>
              </w:rPr>
            </w:pPr>
            <w:r w:rsidRPr="000A5A7E">
              <w:rPr>
                <w:bCs/>
                <w:spacing w:val="0"/>
                <w:sz w:val="19"/>
                <w:szCs w:val="19"/>
              </w:rPr>
              <w:t>640</w:t>
            </w:r>
          </w:p>
          <w:p w14:paraId="01AD7873" w14:textId="77777777" w:rsidR="00BC042C" w:rsidRPr="00966BBB" w:rsidRDefault="00BC042C" w:rsidP="00A51D15">
            <w:pPr>
              <w:tabs>
                <w:tab w:val="left" w:pos="-108"/>
                <w:tab w:val="decimal" w:pos="60"/>
              </w:tabs>
              <w:snapToGrid w:val="0"/>
              <w:spacing w:after="0" w:line="240" w:lineRule="auto"/>
              <w:ind w:leftChars="-46" w:left="-43" w:hangingChars="50" w:hanging="95"/>
              <w:jc w:val="right"/>
              <w:rPr>
                <w:bCs/>
                <w:spacing w:val="0"/>
                <w:sz w:val="19"/>
                <w:szCs w:val="19"/>
              </w:rPr>
            </w:pPr>
            <w:r w:rsidRPr="000A5A7E">
              <w:rPr>
                <w:bCs/>
                <w:spacing w:val="0"/>
                <w:sz w:val="19"/>
                <w:szCs w:val="19"/>
              </w:rPr>
              <w:t>(139.4)</w:t>
            </w:r>
          </w:p>
        </w:tc>
        <w:tc>
          <w:tcPr>
            <w:tcW w:w="939" w:type="dxa"/>
            <w:shd w:val="clear" w:color="auto" w:fill="auto"/>
          </w:tcPr>
          <w:p w14:paraId="76F271E5" w14:textId="77777777" w:rsidR="00BC042C" w:rsidRPr="000A5A7E"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0A5A7E">
              <w:rPr>
                <w:bCs/>
                <w:spacing w:val="0"/>
                <w:sz w:val="19"/>
                <w:szCs w:val="19"/>
              </w:rPr>
              <w:t>2 760</w:t>
            </w:r>
          </w:p>
          <w:p w14:paraId="4E085F25" w14:textId="77777777" w:rsidR="00BC042C" w:rsidRPr="00966BBB" w:rsidRDefault="00BC042C" w:rsidP="00A51D15">
            <w:pPr>
              <w:tabs>
                <w:tab w:val="left" w:pos="-108"/>
                <w:tab w:val="decimal" w:pos="60"/>
              </w:tabs>
              <w:snapToGrid w:val="0"/>
              <w:spacing w:after="0" w:line="240" w:lineRule="auto"/>
              <w:ind w:leftChars="-46" w:left="-43" w:hangingChars="50" w:hanging="95"/>
              <w:jc w:val="right"/>
              <w:rPr>
                <w:bCs/>
                <w:spacing w:val="0"/>
                <w:sz w:val="19"/>
                <w:szCs w:val="19"/>
              </w:rPr>
            </w:pPr>
            <w:r w:rsidRPr="000A5A7E">
              <w:rPr>
                <w:bCs/>
                <w:spacing w:val="0"/>
                <w:sz w:val="19"/>
                <w:szCs w:val="19"/>
              </w:rPr>
              <w:t>(335.8)</w:t>
            </w:r>
          </w:p>
        </w:tc>
        <w:tc>
          <w:tcPr>
            <w:tcW w:w="939" w:type="dxa"/>
          </w:tcPr>
          <w:p w14:paraId="3236F013" w14:textId="77777777" w:rsidR="00BC042C" w:rsidRPr="000A5A7E"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0A5A7E">
              <w:rPr>
                <w:bCs/>
                <w:spacing w:val="0"/>
                <w:sz w:val="19"/>
                <w:szCs w:val="19"/>
              </w:rPr>
              <w:t>2 560</w:t>
            </w:r>
          </w:p>
          <w:p w14:paraId="00A4D662" w14:textId="77777777" w:rsidR="00BC042C" w:rsidRPr="00966BBB" w:rsidRDefault="00BC042C" w:rsidP="00A51D15">
            <w:pPr>
              <w:tabs>
                <w:tab w:val="left" w:pos="-108"/>
                <w:tab w:val="decimal" w:pos="60"/>
              </w:tabs>
              <w:snapToGrid w:val="0"/>
              <w:spacing w:after="0" w:line="240" w:lineRule="auto"/>
              <w:ind w:leftChars="-46" w:left="-43" w:hangingChars="50" w:hanging="95"/>
              <w:jc w:val="right"/>
              <w:rPr>
                <w:bCs/>
                <w:spacing w:val="0"/>
                <w:sz w:val="19"/>
                <w:szCs w:val="19"/>
              </w:rPr>
            </w:pPr>
            <w:r w:rsidRPr="000A5A7E">
              <w:rPr>
                <w:bCs/>
                <w:spacing w:val="0"/>
                <w:sz w:val="19"/>
                <w:szCs w:val="19"/>
              </w:rPr>
              <w:t>(298.9)</w:t>
            </w:r>
          </w:p>
        </w:tc>
        <w:tc>
          <w:tcPr>
            <w:tcW w:w="943" w:type="dxa"/>
          </w:tcPr>
          <w:p w14:paraId="4EC11A09" w14:textId="77777777" w:rsidR="00BC042C" w:rsidRPr="000A5A7E"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0A5A7E">
              <w:rPr>
                <w:bCs/>
                <w:spacing w:val="0"/>
                <w:sz w:val="19"/>
                <w:szCs w:val="19"/>
              </w:rPr>
              <w:t>2 400</w:t>
            </w:r>
          </w:p>
          <w:p w14:paraId="61109A18" w14:textId="77777777" w:rsidR="00BC042C" w:rsidRPr="00966BBB" w:rsidRDefault="00BC042C" w:rsidP="00A51D15">
            <w:pPr>
              <w:tabs>
                <w:tab w:val="left" w:pos="-108"/>
                <w:tab w:val="decimal" w:pos="60"/>
              </w:tabs>
              <w:snapToGrid w:val="0"/>
              <w:spacing w:after="0" w:line="240" w:lineRule="auto"/>
              <w:ind w:leftChars="-46" w:left="-43" w:hangingChars="50" w:hanging="95"/>
              <w:jc w:val="right"/>
              <w:rPr>
                <w:bCs/>
                <w:spacing w:val="0"/>
                <w:sz w:val="19"/>
                <w:szCs w:val="19"/>
              </w:rPr>
            </w:pPr>
            <w:r w:rsidRPr="000A5A7E">
              <w:rPr>
                <w:bCs/>
                <w:spacing w:val="0"/>
                <w:sz w:val="19"/>
                <w:szCs w:val="19"/>
              </w:rPr>
              <w:t>(347.2)</w:t>
            </w:r>
          </w:p>
        </w:tc>
        <w:tc>
          <w:tcPr>
            <w:tcW w:w="935" w:type="dxa"/>
            <w:shd w:val="clear" w:color="auto" w:fill="auto"/>
          </w:tcPr>
          <w:p w14:paraId="54F47351" w14:textId="77777777" w:rsidR="00BC042C" w:rsidRPr="000A5A7E"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0A5A7E">
              <w:rPr>
                <w:bCs/>
                <w:spacing w:val="0"/>
                <w:sz w:val="19"/>
                <w:szCs w:val="19"/>
              </w:rPr>
              <w:t>2 070</w:t>
            </w:r>
          </w:p>
          <w:p w14:paraId="40F8DA25" w14:textId="77777777" w:rsidR="00BC042C" w:rsidRPr="00966BBB" w:rsidRDefault="00BC042C" w:rsidP="00A51D15">
            <w:pPr>
              <w:tabs>
                <w:tab w:val="left" w:pos="-108"/>
                <w:tab w:val="decimal" w:pos="60"/>
              </w:tabs>
              <w:snapToGrid w:val="0"/>
              <w:spacing w:after="0" w:line="240" w:lineRule="auto"/>
              <w:ind w:leftChars="-46" w:left="-43" w:hangingChars="50" w:hanging="95"/>
              <w:jc w:val="right"/>
              <w:rPr>
                <w:bCs/>
                <w:spacing w:val="0"/>
                <w:sz w:val="19"/>
                <w:szCs w:val="19"/>
              </w:rPr>
            </w:pPr>
            <w:r w:rsidRPr="000A5A7E">
              <w:rPr>
                <w:bCs/>
                <w:spacing w:val="0"/>
                <w:sz w:val="19"/>
                <w:szCs w:val="19"/>
              </w:rPr>
              <w:t>(221.1)</w:t>
            </w:r>
          </w:p>
        </w:tc>
        <w:tc>
          <w:tcPr>
            <w:tcW w:w="939" w:type="dxa"/>
          </w:tcPr>
          <w:p w14:paraId="25D5909D" w14:textId="77777777" w:rsidR="00BC042C" w:rsidRPr="000A5A7E"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0A5A7E">
              <w:rPr>
                <w:rFonts w:hint="cs"/>
                <w:bCs/>
                <w:spacing w:val="0"/>
                <w:sz w:val="19"/>
                <w:szCs w:val="19"/>
              </w:rPr>
              <w:t xml:space="preserve">1 </w:t>
            </w:r>
            <w:r w:rsidRPr="000A5A7E">
              <w:rPr>
                <w:bCs/>
                <w:spacing w:val="0"/>
                <w:sz w:val="19"/>
                <w:szCs w:val="19"/>
              </w:rPr>
              <w:t>800</w:t>
            </w:r>
          </w:p>
          <w:p w14:paraId="0D19A257" w14:textId="77777777" w:rsidR="00BC042C" w:rsidRPr="00966BBB" w:rsidRDefault="00BC042C" w:rsidP="00A51D15">
            <w:pPr>
              <w:tabs>
                <w:tab w:val="left" w:pos="-108"/>
                <w:tab w:val="decimal" w:pos="60"/>
              </w:tabs>
              <w:snapToGrid w:val="0"/>
              <w:spacing w:after="0" w:line="240" w:lineRule="auto"/>
              <w:ind w:leftChars="-46" w:left="-43" w:hangingChars="50" w:hanging="95"/>
              <w:jc w:val="right"/>
              <w:rPr>
                <w:bCs/>
                <w:spacing w:val="0"/>
                <w:sz w:val="19"/>
                <w:szCs w:val="19"/>
              </w:rPr>
            </w:pPr>
            <w:r w:rsidRPr="000A5A7E">
              <w:rPr>
                <w:bCs/>
                <w:spacing w:val="0"/>
                <w:sz w:val="19"/>
                <w:szCs w:val="19"/>
              </w:rPr>
              <w:t>(-34.9)</w:t>
            </w:r>
          </w:p>
        </w:tc>
        <w:tc>
          <w:tcPr>
            <w:tcW w:w="940" w:type="dxa"/>
          </w:tcPr>
          <w:p w14:paraId="2B75AC23" w14:textId="77777777" w:rsidR="00BC042C" w:rsidRPr="000A5A7E"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0A5A7E">
              <w:rPr>
                <w:rFonts w:hint="eastAsia"/>
                <w:bCs/>
                <w:spacing w:val="0"/>
                <w:sz w:val="19"/>
                <w:szCs w:val="19"/>
              </w:rPr>
              <w:t xml:space="preserve">1 </w:t>
            </w:r>
            <w:r w:rsidRPr="000A5A7E">
              <w:rPr>
                <w:bCs/>
                <w:spacing w:val="0"/>
                <w:sz w:val="19"/>
                <w:szCs w:val="19"/>
              </w:rPr>
              <w:t>760</w:t>
            </w:r>
          </w:p>
          <w:p w14:paraId="5C598DF5"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r w:rsidRPr="000A5A7E">
              <w:rPr>
                <w:bCs/>
                <w:spacing w:val="0"/>
                <w:sz w:val="19"/>
                <w:szCs w:val="19"/>
              </w:rPr>
              <w:t>(-31.4)</w:t>
            </w:r>
          </w:p>
        </w:tc>
      </w:tr>
      <w:tr w:rsidR="00BC042C" w:rsidRPr="00966BBB" w14:paraId="76F12717" w14:textId="77777777" w:rsidTr="004040E2">
        <w:trPr>
          <w:jc w:val="center"/>
        </w:trPr>
        <w:tc>
          <w:tcPr>
            <w:tcW w:w="2552" w:type="dxa"/>
            <w:shd w:val="clear" w:color="auto" w:fill="auto"/>
          </w:tcPr>
          <w:p w14:paraId="2E949FFD" w14:textId="77777777" w:rsidR="00BC042C" w:rsidRPr="00966BBB" w:rsidRDefault="00BC042C" w:rsidP="00A51D15">
            <w:pPr>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u w:val="single"/>
              </w:rPr>
            </w:pPr>
          </w:p>
        </w:tc>
        <w:tc>
          <w:tcPr>
            <w:tcW w:w="939" w:type="dxa"/>
            <w:shd w:val="clear" w:color="auto" w:fill="auto"/>
          </w:tcPr>
          <w:p w14:paraId="16CA809C"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71B49006" w14:textId="77777777" w:rsidR="00BC042C" w:rsidRPr="00966BBB" w:rsidRDefault="00BC042C" w:rsidP="00A51D15">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37062E97" w14:textId="77777777" w:rsidR="00BC042C" w:rsidRPr="00966BBB" w:rsidRDefault="00BC042C" w:rsidP="00A51D15">
            <w:pPr>
              <w:tabs>
                <w:tab w:val="decimal" w:pos="384"/>
              </w:tabs>
              <w:snapToGrid w:val="0"/>
              <w:spacing w:after="0" w:line="240" w:lineRule="auto"/>
              <w:ind w:left="-64"/>
              <w:jc w:val="right"/>
              <w:rPr>
                <w:bCs/>
                <w:spacing w:val="0"/>
                <w:sz w:val="19"/>
                <w:szCs w:val="19"/>
              </w:rPr>
            </w:pPr>
          </w:p>
        </w:tc>
        <w:tc>
          <w:tcPr>
            <w:tcW w:w="939" w:type="dxa"/>
          </w:tcPr>
          <w:p w14:paraId="03362CCD" w14:textId="77777777" w:rsidR="00BC042C" w:rsidRPr="00966BBB" w:rsidRDefault="00BC042C" w:rsidP="00A51D15">
            <w:pPr>
              <w:tabs>
                <w:tab w:val="decimal" w:pos="384"/>
              </w:tabs>
              <w:snapToGrid w:val="0"/>
              <w:spacing w:after="0" w:line="240" w:lineRule="auto"/>
              <w:ind w:left="-64"/>
              <w:jc w:val="right"/>
              <w:rPr>
                <w:bCs/>
                <w:spacing w:val="0"/>
                <w:sz w:val="19"/>
                <w:szCs w:val="19"/>
              </w:rPr>
            </w:pPr>
          </w:p>
        </w:tc>
        <w:tc>
          <w:tcPr>
            <w:tcW w:w="943" w:type="dxa"/>
          </w:tcPr>
          <w:p w14:paraId="5061750F" w14:textId="77777777" w:rsidR="00BC042C" w:rsidRPr="00966BBB" w:rsidRDefault="00BC042C" w:rsidP="00A51D15">
            <w:pPr>
              <w:tabs>
                <w:tab w:val="decimal" w:pos="384"/>
              </w:tabs>
              <w:snapToGrid w:val="0"/>
              <w:spacing w:after="0" w:line="240" w:lineRule="auto"/>
              <w:ind w:left="-64"/>
              <w:jc w:val="right"/>
              <w:rPr>
                <w:bCs/>
                <w:spacing w:val="0"/>
                <w:sz w:val="19"/>
                <w:szCs w:val="19"/>
              </w:rPr>
            </w:pPr>
          </w:p>
        </w:tc>
        <w:tc>
          <w:tcPr>
            <w:tcW w:w="935" w:type="dxa"/>
            <w:shd w:val="clear" w:color="auto" w:fill="auto"/>
          </w:tcPr>
          <w:p w14:paraId="45D4B052" w14:textId="77777777" w:rsidR="00BC042C" w:rsidRPr="00966BBB" w:rsidRDefault="00BC042C" w:rsidP="00A51D15">
            <w:pPr>
              <w:tabs>
                <w:tab w:val="decimal" w:pos="384"/>
              </w:tabs>
              <w:snapToGrid w:val="0"/>
              <w:spacing w:after="0" w:line="240" w:lineRule="auto"/>
              <w:ind w:left="-64"/>
              <w:jc w:val="right"/>
              <w:rPr>
                <w:bCs/>
                <w:spacing w:val="0"/>
                <w:sz w:val="19"/>
                <w:szCs w:val="19"/>
              </w:rPr>
            </w:pPr>
          </w:p>
        </w:tc>
        <w:tc>
          <w:tcPr>
            <w:tcW w:w="939" w:type="dxa"/>
          </w:tcPr>
          <w:p w14:paraId="0B7D0B8A" w14:textId="77777777" w:rsidR="00BC042C" w:rsidRPr="00966BBB" w:rsidRDefault="00BC042C" w:rsidP="00A51D15">
            <w:pPr>
              <w:tabs>
                <w:tab w:val="decimal" w:pos="384"/>
              </w:tabs>
              <w:snapToGrid w:val="0"/>
              <w:spacing w:after="0" w:line="240" w:lineRule="auto"/>
              <w:ind w:left="-64"/>
              <w:jc w:val="right"/>
              <w:rPr>
                <w:bCs/>
                <w:spacing w:val="0"/>
                <w:sz w:val="19"/>
                <w:szCs w:val="19"/>
              </w:rPr>
            </w:pPr>
          </w:p>
        </w:tc>
        <w:tc>
          <w:tcPr>
            <w:tcW w:w="940" w:type="dxa"/>
          </w:tcPr>
          <w:p w14:paraId="57306720" w14:textId="77777777" w:rsidR="00BC042C" w:rsidRPr="00966BBB" w:rsidRDefault="00BC042C" w:rsidP="00A51D15">
            <w:pPr>
              <w:tabs>
                <w:tab w:val="decimal" w:pos="384"/>
              </w:tabs>
              <w:snapToGrid w:val="0"/>
              <w:spacing w:after="0" w:line="240" w:lineRule="auto"/>
              <w:ind w:left="-64"/>
              <w:jc w:val="right"/>
              <w:rPr>
                <w:bCs/>
                <w:spacing w:val="0"/>
                <w:sz w:val="19"/>
                <w:szCs w:val="19"/>
              </w:rPr>
            </w:pPr>
          </w:p>
        </w:tc>
      </w:tr>
      <w:tr w:rsidR="00BC042C" w:rsidRPr="00966BBB" w14:paraId="6B96B338" w14:textId="77777777" w:rsidTr="004040E2">
        <w:trPr>
          <w:jc w:val="center"/>
        </w:trPr>
        <w:tc>
          <w:tcPr>
            <w:tcW w:w="2552" w:type="dxa"/>
            <w:shd w:val="clear" w:color="auto" w:fill="auto"/>
          </w:tcPr>
          <w:p w14:paraId="1C758FD9" w14:textId="77777777" w:rsidR="00BC042C" w:rsidRPr="00966BBB" w:rsidRDefault="00BC042C" w:rsidP="00A51D15">
            <w:pPr>
              <w:tabs>
                <w:tab w:val="left" w:pos="1260"/>
                <w:tab w:val="left" w:pos="3060"/>
                <w:tab w:val="left" w:pos="4464"/>
                <w:tab w:val="left" w:pos="4500"/>
                <w:tab w:val="left" w:pos="6030"/>
                <w:tab w:val="left" w:pos="6336"/>
                <w:tab w:val="left" w:pos="7470"/>
                <w:tab w:val="left" w:pos="8064"/>
              </w:tabs>
              <w:snapToGrid w:val="0"/>
              <w:spacing w:after="0" w:line="240" w:lineRule="auto"/>
              <w:ind w:left="35" w:right="-46" w:hanging="126"/>
              <w:rPr>
                <w:rFonts w:ascii="華康中黑體" w:eastAsia="華康中黑體" w:hAnsi="華康中黑體"/>
                <w:bCs/>
                <w:spacing w:val="0"/>
                <w:sz w:val="19"/>
                <w:szCs w:val="19"/>
                <w:vertAlign w:val="superscript"/>
              </w:rPr>
            </w:pPr>
            <w:r w:rsidRPr="00966BBB">
              <w:rPr>
                <w:rFonts w:ascii="華康中黑體" w:eastAsia="華康中黑體" w:hAnsi="華康中黑體"/>
                <w:bCs/>
                <w:spacing w:val="0"/>
                <w:sz w:val="19"/>
                <w:szCs w:val="19"/>
              </w:rPr>
              <w:t>所有接受統計調查的</w:t>
            </w:r>
            <w:r w:rsidRPr="00966BBB">
              <w:rPr>
                <w:rFonts w:ascii="華康中黑體" w:eastAsia="華康中黑體" w:hAnsi="華康中黑體"/>
                <w:bCs/>
                <w:spacing w:val="0"/>
                <w:sz w:val="19"/>
                <w:szCs w:val="19"/>
              </w:rPr>
              <w:br/>
              <w:t>私營機構</w:t>
            </w:r>
            <w:r w:rsidRPr="00966BBB">
              <w:rPr>
                <w:rFonts w:eastAsia="華康中黑體"/>
                <w:bCs/>
                <w:spacing w:val="0"/>
                <w:sz w:val="19"/>
                <w:szCs w:val="19"/>
                <w:vertAlign w:val="superscript"/>
              </w:rPr>
              <w:t> </w:t>
            </w:r>
            <w:r w:rsidRPr="006A6D98">
              <w:rPr>
                <w:rFonts w:eastAsia="華康中黑體"/>
                <w:b/>
                <w:bCs/>
                <w:spacing w:val="0"/>
                <w:sz w:val="19"/>
                <w:szCs w:val="19"/>
                <w:vertAlign w:val="superscript"/>
              </w:rPr>
              <w:t>(a)</w:t>
            </w:r>
          </w:p>
        </w:tc>
        <w:tc>
          <w:tcPr>
            <w:tcW w:w="939" w:type="dxa"/>
            <w:shd w:val="clear" w:color="auto" w:fill="auto"/>
          </w:tcPr>
          <w:p w14:paraId="651C4049" w14:textId="77777777" w:rsidR="00BC042C" w:rsidRPr="000A5A7E" w:rsidRDefault="00BC042C" w:rsidP="00A51D15">
            <w:pPr>
              <w:tabs>
                <w:tab w:val="left" w:pos="-108"/>
                <w:tab w:val="decimal" w:pos="384"/>
              </w:tabs>
              <w:snapToGrid w:val="0"/>
              <w:spacing w:after="0" w:line="240" w:lineRule="auto"/>
              <w:ind w:leftChars="-46" w:left="-43" w:hangingChars="50" w:hanging="95"/>
              <w:jc w:val="right"/>
              <w:rPr>
                <w:b/>
                <w:bCs/>
                <w:spacing w:val="0"/>
                <w:sz w:val="19"/>
                <w:szCs w:val="19"/>
              </w:rPr>
            </w:pPr>
            <w:r w:rsidRPr="000A5A7E">
              <w:rPr>
                <w:b/>
                <w:bCs/>
                <w:spacing w:val="0"/>
                <w:sz w:val="19"/>
                <w:szCs w:val="19"/>
              </w:rPr>
              <w:t>78 230</w:t>
            </w:r>
          </w:p>
          <w:p w14:paraId="07DB232A" w14:textId="77777777" w:rsidR="00BC042C" w:rsidRPr="000A5A7E" w:rsidRDefault="00BC042C" w:rsidP="00A51D15">
            <w:pPr>
              <w:tabs>
                <w:tab w:val="left" w:pos="-108"/>
                <w:tab w:val="decimal" w:pos="384"/>
              </w:tabs>
              <w:snapToGrid w:val="0"/>
              <w:spacing w:after="0" w:line="240" w:lineRule="auto"/>
              <w:ind w:leftChars="-46" w:left="-43" w:hangingChars="50" w:hanging="95"/>
              <w:jc w:val="right"/>
              <w:rPr>
                <w:b/>
                <w:bCs/>
                <w:spacing w:val="0"/>
                <w:sz w:val="19"/>
                <w:szCs w:val="19"/>
              </w:rPr>
            </w:pPr>
            <w:r w:rsidRPr="000A5A7E">
              <w:rPr>
                <w:b/>
                <w:bCs/>
                <w:spacing w:val="0"/>
                <w:sz w:val="19"/>
                <w:szCs w:val="19"/>
              </w:rPr>
              <w:t>(18.5)</w:t>
            </w:r>
          </w:p>
        </w:tc>
        <w:tc>
          <w:tcPr>
            <w:tcW w:w="939" w:type="dxa"/>
            <w:shd w:val="clear" w:color="auto" w:fill="auto"/>
          </w:tcPr>
          <w:p w14:paraId="7CE0B249" w14:textId="77777777" w:rsidR="00BC042C" w:rsidRPr="000A5A7E" w:rsidRDefault="00BC042C" w:rsidP="00A51D15">
            <w:pPr>
              <w:tabs>
                <w:tab w:val="decimal" w:pos="384"/>
              </w:tabs>
              <w:snapToGrid w:val="0"/>
              <w:spacing w:after="0" w:line="240" w:lineRule="auto"/>
              <w:ind w:left="-43" w:hanging="95"/>
              <w:jc w:val="right"/>
              <w:rPr>
                <w:b/>
                <w:bCs/>
                <w:spacing w:val="0"/>
                <w:sz w:val="19"/>
                <w:szCs w:val="19"/>
              </w:rPr>
            </w:pPr>
            <w:r w:rsidRPr="000A5A7E">
              <w:rPr>
                <w:b/>
                <w:bCs/>
                <w:spacing w:val="0"/>
                <w:sz w:val="19"/>
                <w:szCs w:val="19"/>
              </w:rPr>
              <w:t>77 750</w:t>
            </w:r>
          </w:p>
          <w:p w14:paraId="532484EB" w14:textId="77777777" w:rsidR="00BC042C" w:rsidRPr="000A5A7E" w:rsidRDefault="00BC042C" w:rsidP="00A51D15">
            <w:pPr>
              <w:tabs>
                <w:tab w:val="decimal" w:pos="384"/>
              </w:tabs>
              <w:snapToGrid w:val="0"/>
              <w:spacing w:after="0" w:line="240" w:lineRule="auto"/>
              <w:ind w:left="-43" w:hanging="95"/>
              <w:jc w:val="right"/>
              <w:rPr>
                <w:b/>
                <w:bCs/>
                <w:spacing w:val="0"/>
                <w:sz w:val="19"/>
                <w:szCs w:val="19"/>
              </w:rPr>
            </w:pPr>
            <w:r w:rsidRPr="000A5A7E">
              <w:rPr>
                <w:b/>
                <w:bCs/>
                <w:spacing w:val="0"/>
                <w:sz w:val="19"/>
                <w:szCs w:val="19"/>
              </w:rPr>
              <w:t>(44.8)</w:t>
            </w:r>
          </w:p>
          <w:p w14:paraId="3B0C0283" w14:textId="77777777" w:rsidR="00BC042C" w:rsidRPr="000A5A7E" w:rsidRDefault="00BC042C" w:rsidP="00A51D15">
            <w:pPr>
              <w:tabs>
                <w:tab w:val="decimal" w:pos="384"/>
              </w:tabs>
              <w:snapToGrid w:val="0"/>
              <w:spacing w:after="0" w:line="240" w:lineRule="auto"/>
              <w:ind w:left="-43" w:hanging="95"/>
              <w:jc w:val="right"/>
              <w:rPr>
                <w:b/>
                <w:bCs/>
                <w:spacing w:val="0"/>
                <w:sz w:val="19"/>
                <w:szCs w:val="19"/>
              </w:rPr>
            </w:pPr>
            <w:r w:rsidRPr="000A5A7E">
              <w:rPr>
                <w:b/>
                <w:bCs/>
                <w:spacing w:val="0"/>
                <w:sz w:val="19"/>
                <w:szCs w:val="19"/>
              </w:rPr>
              <w:t>[6.3]</w:t>
            </w:r>
          </w:p>
          <w:p w14:paraId="56C93EF2" w14:textId="77777777" w:rsidR="00BC042C" w:rsidRPr="000A5A7E" w:rsidRDefault="00BC042C" w:rsidP="00A51D15">
            <w:pPr>
              <w:tabs>
                <w:tab w:val="left" w:pos="-108"/>
                <w:tab w:val="decimal" w:pos="60"/>
              </w:tabs>
              <w:snapToGrid w:val="0"/>
              <w:spacing w:after="0" w:line="240" w:lineRule="auto"/>
              <w:ind w:leftChars="-46" w:left="-43" w:hangingChars="50" w:hanging="95"/>
              <w:jc w:val="right"/>
              <w:rPr>
                <w:b/>
                <w:bCs/>
                <w:spacing w:val="0"/>
                <w:sz w:val="19"/>
                <w:szCs w:val="19"/>
              </w:rPr>
            </w:pPr>
            <w:r w:rsidRPr="000A5A7E">
              <w:rPr>
                <w:b/>
                <w:bCs/>
                <w:spacing w:val="0"/>
                <w:sz w:val="19"/>
                <w:szCs w:val="19"/>
              </w:rPr>
              <w:t>&lt;5.1&gt;</w:t>
            </w:r>
          </w:p>
        </w:tc>
        <w:tc>
          <w:tcPr>
            <w:tcW w:w="939" w:type="dxa"/>
            <w:shd w:val="clear" w:color="auto" w:fill="auto"/>
          </w:tcPr>
          <w:p w14:paraId="01809E36" w14:textId="77777777" w:rsidR="00BC042C" w:rsidRPr="000A5A7E" w:rsidRDefault="00BC042C" w:rsidP="00A51D15">
            <w:pPr>
              <w:tabs>
                <w:tab w:val="decimal" w:pos="384"/>
              </w:tabs>
              <w:snapToGrid w:val="0"/>
              <w:spacing w:after="0" w:line="240" w:lineRule="auto"/>
              <w:ind w:left="-43" w:hanging="95"/>
              <w:jc w:val="right"/>
              <w:rPr>
                <w:b/>
                <w:bCs/>
                <w:spacing w:val="0"/>
                <w:sz w:val="19"/>
                <w:szCs w:val="19"/>
              </w:rPr>
            </w:pPr>
            <w:r w:rsidRPr="000A5A7E">
              <w:rPr>
                <w:b/>
                <w:bCs/>
                <w:spacing w:val="0"/>
                <w:sz w:val="19"/>
                <w:szCs w:val="19"/>
              </w:rPr>
              <w:t>81 460</w:t>
            </w:r>
          </w:p>
          <w:p w14:paraId="3E423E5B" w14:textId="77777777" w:rsidR="00BC042C" w:rsidRPr="000A5A7E" w:rsidRDefault="00BC042C" w:rsidP="00A51D15">
            <w:pPr>
              <w:tabs>
                <w:tab w:val="decimal" w:pos="384"/>
              </w:tabs>
              <w:snapToGrid w:val="0"/>
              <w:spacing w:after="0" w:line="240" w:lineRule="auto"/>
              <w:ind w:left="-43" w:hanging="95"/>
              <w:jc w:val="right"/>
              <w:rPr>
                <w:b/>
                <w:bCs/>
                <w:spacing w:val="0"/>
                <w:sz w:val="19"/>
                <w:szCs w:val="19"/>
              </w:rPr>
            </w:pPr>
            <w:r w:rsidRPr="000A5A7E">
              <w:rPr>
                <w:b/>
                <w:bCs/>
                <w:spacing w:val="0"/>
                <w:sz w:val="19"/>
                <w:szCs w:val="19"/>
              </w:rPr>
              <w:t>(30.3)</w:t>
            </w:r>
          </w:p>
          <w:p w14:paraId="0E5F0081" w14:textId="77777777" w:rsidR="00BC042C" w:rsidRPr="000A5A7E" w:rsidRDefault="00BC042C" w:rsidP="00A51D15">
            <w:pPr>
              <w:tabs>
                <w:tab w:val="decimal" w:pos="384"/>
              </w:tabs>
              <w:snapToGrid w:val="0"/>
              <w:spacing w:after="0" w:line="240" w:lineRule="auto"/>
              <w:ind w:left="-43" w:hanging="95"/>
              <w:jc w:val="right"/>
              <w:rPr>
                <w:b/>
                <w:bCs/>
                <w:spacing w:val="0"/>
                <w:sz w:val="19"/>
                <w:szCs w:val="19"/>
              </w:rPr>
            </w:pPr>
            <w:r w:rsidRPr="000A5A7E">
              <w:rPr>
                <w:b/>
                <w:bCs/>
                <w:spacing w:val="0"/>
                <w:sz w:val="19"/>
                <w:szCs w:val="19"/>
              </w:rPr>
              <w:t>[4.8]</w:t>
            </w:r>
          </w:p>
          <w:p w14:paraId="6DA312D4" w14:textId="77777777" w:rsidR="00BC042C" w:rsidRPr="000A5A7E" w:rsidRDefault="00BC042C" w:rsidP="00A51D15">
            <w:pPr>
              <w:tabs>
                <w:tab w:val="decimal" w:pos="384"/>
              </w:tabs>
              <w:snapToGrid w:val="0"/>
              <w:spacing w:after="0" w:line="240" w:lineRule="auto"/>
              <w:ind w:left="-43" w:hanging="95"/>
              <w:jc w:val="right"/>
              <w:rPr>
                <w:b/>
                <w:bCs/>
                <w:spacing w:val="0"/>
                <w:sz w:val="19"/>
                <w:szCs w:val="19"/>
              </w:rPr>
            </w:pPr>
            <w:r w:rsidRPr="000A5A7E">
              <w:rPr>
                <w:b/>
                <w:bCs/>
                <w:spacing w:val="0"/>
                <w:sz w:val="19"/>
                <w:szCs w:val="19"/>
              </w:rPr>
              <w:t>&lt;4.0&gt;</w:t>
            </w:r>
          </w:p>
        </w:tc>
        <w:tc>
          <w:tcPr>
            <w:tcW w:w="939" w:type="dxa"/>
          </w:tcPr>
          <w:p w14:paraId="2416312C" w14:textId="77777777" w:rsidR="00BC042C" w:rsidRPr="000A5A7E" w:rsidRDefault="00BC042C" w:rsidP="00A51D15">
            <w:pPr>
              <w:tabs>
                <w:tab w:val="decimal" w:pos="384"/>
              </w:tabs>
              <w:snapToGrid w:val="0"/>
              <w:spacing w:after="0" w:line="240" w:lineRule="auto"/>
              <w:ind w:left="-43" w:hanging="95"/>
              <w:jc w:val="right"/>
              <w:rPr>
                <w:b/>
                <w:bCs/>
                <w:spacing w:val="0"/>
                <w:sz w:val="19"/>
                <w:szCs w:val="19"/>
              </w:rPr>
            </w:pPr>
            <w:r w:rsidRPr="000A5A7E">
              <w:rPr>
                <w:b/>
                <w:bCs/>
                <w:spacing w:val="0"/>
                <w:sz w:val="19"/>
                <w:szCs w:val="19"/>
              </w:rPr>
              <w:t>80 650</w:t>
            </w:r>
          </w:p>
          <w:p w14:paraId="02693D07" w14:textId="77777777" w:rsidR="00BC042C" w:rsidRPr="000A5A7E" w:rsidRDefault="00BC042C" w:rsidP="00A51D15">
            <w:pPr>
              <w:tabs>
                <w:tab w:val="decimal" w:pos="384"/>
              </w:tabs>
              <w:snapToGrid w:val="0"/>
              <w:spacing w:after="0" w:line="240" w:lineRule="auto"/>
              <w:ind w:left="-43" w:hanging="95"/>
              <w:jc w:val="right"/>
              <w:rPr>
                <w:b/>
                <w:bCs/>
                <w:spacing w:val="0"/>
                <w:sz w:val="19"/>
                <w:szCs w:val="19"/>
              </w:rPr>
            </w:pPr>
            <w:r w:rsidRPr="000A5A7E">
              <w:rPr>
                <w:b/>
                <w:bCs/>
                <w:spacing w:val="0"/>
                <w:sz w:val="19"/>
                <w:szCs w:val="19"/>
              </w:rPr>
              <w:t>(7.8)</w:t>
            </w:r>
          </w:p>
          <w:p w14:paraId="1A56F96E" w14:textId="77777777" w:rsidR="00BC042C" w:rsidRPr="000A5A7E" w:rsidRDefault="00BC042C" w:rsidP="00A51D15">
            <w:pPr>
              <w:tabs>
                <w:tab w:val="decimal" w:pos="384"/>
              </w:tabs>
              <w:snapToGrid w:val="0"/>
              <w:spacing w:after="0" w:line="240" w:lineRule="auto"/>
              <w:ind w:left="-43" w:hanging="95"/>
              <w:jc w:val="right"/>
              <w:rPr>
                <w:b/>
                <w:bCs/>
                <w:spacing w:val="0"/>
                <w:sz w:val="19"/>
                <w:szCs w:val="19"/>
              </w:rPr>
            </w:pPr>
            <w:r w:rsidRPr="000A5A7E">
              <w:rPr>
                <w:b/>
                <w:bCs/>
                <w:spacing w:val="0"/>
                <w:sz w:val="19"/>
                <w:szCs w:val="19"/>
              </w:rPr>
              <w:t>[-1.0]</w:t>
            </w:r>
          </w:p>
          <w:p w14:paraId="15ABBA2C" w14:textId="77777777" w:rsidR="00BC042C" w:rsidRPr="000A5A7E" w:rsidRDefault="00BC042C" w:rsidP="00A51D15">
            <w:pPr>
              <w:tabs>
                <w:tab w:val="decimal" w:pos="384"/>
              </w:tabs>
              <w:snapToGrid w:val="0"/>
              <w:spacing w:after="0" w:line="240" w:lineRule="auto"/>
              <w:ind w:left="-43" w:hanging="95"/>
              <w:jc w:val="right"/>
              <w:rPr>
                <w:b/>
                <w:bCs/>
                <w:spacing w:val="0"/>
                <w:sz w:val="19"/>
                <w:szCs w:val="19"/>
              </w:rPr>
            </w:pPr>
            <w:r w:rsidRPr="000A5A7E">
              <w:rPr>
                <w:b/>
                <w:bCs/>
                <w:spacing w:val="0"/>
                <w:sz w:val="19"/>
                <w:szCs w:val="19"/>
              </w:rPr>
              <w:t>&lt;-6.2&gt;</w:t>
            </w:r>
          </w:p>
        </w:tc>
        <w:tc>
          <w:tcPr>
            <w:tcW w:w="943" w:type="dxa"/>
          </w:tcPr>
          <w:p w14:paraId="7811DFDB" w14:textId="77777777" w:rsidR="00BC042C" w:rsidRPr="000A5A7E" w:rsidRDefault="00BC042C" w:rsidP="00A51D15">
            <w:pPr>
              <w:tabs>
                <w:tab w:val="decimal" w:pos="384"/>
              </w:tabs>
              <w:snapToGrid w:val="0"/>
              <w:spacing w:after="0" w:line="240" w:lineRule="auto"/>
              <w:ind w:left="-43" w:hanging="95"/>
              <w:jc w:val="right"/>
              <w:rPr>
                <w:b/>
                <w:bCs/>
                <w:spacing w:val="0"/>
                <w:sz w:val="19"/>
                <w:szCs w:val="19"/>
              </w:rPr>
            </w:pPr>
            <w:r w:rsidRPr="000A5A7E">
              <w:rPr>
                <w:b/>
                <w:bCs/>
                <w:spacing w:val="0"/>
                <w:sz w:val="19"/>
                <w:szCs w:val="19"/>
              </w:rPr>
              <w:t>73 070</w:t>
            </w:r>
          </w:p>
          <w:p w14:paraId="60C5C566" w14:textId="77777777" w:rsidR="00BC042C" w:rsidRPr="000A5A7E" w:rsidRDefault="00BC042C" w:rsidP="00A51D15">
            <w:pPr>
              <w:tabs>
                <w:tab w:val="decimal" w:pos="384"/>
              </w:tabs>
              <w:snapToGrid w:val="0"/>
              <w:spacing w:after="0" w:line="240" w:lineRule="auto"/>
              <w:ind w:left="-43" w:hanging="95"/>
              <w:jc w:val="right"/>
              <w:rPr>
                <w:b/>
                <w:bCs/>
                <w:spacing w:val="0"/>
                <w:sz w:val="19"/>
                <w:szCs w:val="19"/>
              </w:rPr>
            </w:pPr>
            <w:r w:rsidRPr="000A5A7E">
              <w:rPr>
                <w:b/>
                <w:bCs/>
                <w:spacing w:val="0"/>
                <w:sz w:val="19"/>
                <w:szCs w:val="19"/>
              </w:rPr>
              <w:t>(-0.1)</w:t>
            </w:r>
          </w:p>
          <w:p w14:paraId="1E32C92D" w14:textId="77777777" w:rsidR="00BC042C" w:rsidRPr="000A5A7E" w:rsidRDefault="00BC042C" w:rsidP="00A51D15">
            <w:pPr>
              <w:tabs>
                <w:tab w:val="decimal" w:pos="384"/>
              </w:tabs>
              <w:snapToGrid w:val="0"/>
              <w:spacing w:after="0" w:line="240" w:lineRule="auto"/>
              <w:ind w:left="-43" w:hanging="95"/>
              <w:jc w:val="right"/>
              <w:rPr>
                <w:b/>
                <w:bCs/>
                <w:spacing w:val="0"/>
                <w:sz w:val="19"/>
                <w:szCs w:val="19"/>
              </w:rPr>
            </w:pPr>
            <w:r w:rsidRPr="000A5A7E">
              <w:rPr>
                <w:b/>
                <w:bCs/>
                <w:spacing w:val="0"/>
                <w:sz w:val="19"/>
                <w:szCs w:val="19"/>
              </w:rPr>
              <w:t>[-9.4]</w:t>
            </w:r>
          </w:p>
          <w:p w14:paraId="1D5C8523" w14:textId="77777777" w:rsidR="00BC042C" w:rsidRPr="000A5A7E" w:rsidRDefault="00BC042C" w:rsidP="00A51D15">
            <w:pPr>
              <w:tabs>
                <w:tab w:val="decimal" w:pos="384"/>
              </w:tabs>
              <w:snapToGrid w:val="0"/>
              <w:spacing w:after="0" w:line="240" w:lineRule="auto"/>
              <w:ind w:left="-43" w:hanging="95"/>
              <w:jc w:val="right"/>
              <w:rPr>
                <w:b/>
                <w:bCs/>
                <w:spacing w:val="0"/>
                <w:sz w:val="19"/>
                <w:szCs w:val="19"/>
              </w:rPr>
            </w:pPr>
            <w:r w:rsidRPr="000A5A7E">
              <w:rPr>
                <w:b/>
                <w:bCs/>
                <w:spacing w:val="0"/>
                <w:sz w:val="19"/>
                <w:szCs w:val="19"/>
              </w:rPr>
              <w:t>&lt;-2.3&gt;</w:t>
            </w:r>
          </w:p>
        </w:tc>
        <w:tc>
          <w:tcPr>
            <w:tcW w:w="935" w:type="dxa"/>
            <w:shd w:val="clear" w:color="auto" w:fill="auto"/>
          </w:tcPr>
          <w:p w14:paraId="016C55A1" w14:textId="77777777" w:rsidR="00BC042C" w:rsidRPr="000A5A7E" w:rsidRDefault="00BC042C" w:rsidP="00A51D15">
            <w:pPr>
              <w:tabs>
                <w:tab w:val="decimal" w:pos="384"/>
              </w:tabs>
              <w:snapToGrid w:val="0"/>
              <w:spacing w:after="0" w:line="240" w:lineRule="auto"/>
              <w:ind w:left="-43" w:hanging="95"/>
              <w:jc w:val="right"/>
              <w:rPr>
                <w:b/>
                <w:bCs/>
                <w:spacing w:val="0"/>
                <w:sz w:val="19"/>
                <w:szCs w:val="19"/>
              </w:rPr>
            </w:pPr>
            <w:r w:rsidRPr="000A5A7E">
              <w:rPr>
                <w:b/>
                <w:bCs/>
                <w:spacing w:val="0"/>
                <w:sz w:val="19"/>
                <w:szCs w:val="19"/>
              </w:rPr>
              <w:t>75 180</w:t>
            </w:r>
          </w:p>
          <w:p w14:paraId="341DA0A9" w14:textId="77777777" w:rsidR="00BC042C" w:rsidRPr="000A5A7E" w:rsidRDefault="00BC042C" w:rsidP="00A51D15">
            <w:pPr>
              <w:tabs>
                <w:tab w:val="decimal" w:pos="384"/>
              </w:tabs>
              <w:snapToGrid w:val="0"/>
              <w:spacing w:after="0" w:line="240" w:lineRule="auto"/>
              <w:ind w:left="-43" w:hanging="95"/>
              <w:jc w:val="right"/>
              <w:rPr>
                <w:b/>
                <w:bCs/>
                <w:spacing w:val="0"/>
                <w:sz w:val="19"/>
                <w:szCs w:val="19"/>
              </w:rPr>
            </w:pPr>
            <w:r w:rsidRPr="000A5A7E">
              <w:rPr>
                <w:b/>
                <w:bCs/>
                <w:spacing w:val="0"/>
                <w:sz w:val="19"/>
                <w:szCs w:val="19"/>
              </w:rPr>
              <w:t>(-3.3)</w:t>
            </w:r>
          </w:p>
          <w:p w14:paraId="6FA93C73" w14:textId="77777777" w:rsidR="00BC042C" w:rsidRPr="000A5A7E" w:rsidRDefault="00BC042C" w:rsidP="00A51D15">
            <w:pPr>
              <w:tabs>
                <w:tab w:val="decimal" w:pos="384"/>
              </w:tabs>
              <w:snapToGrid w:val="0"/>
              <w:spacing w:after="0" w:line="240" w:lineRule="auto"/>
              <w:ind w:left="-43" w:hanging="95"/>
              <w:jc w:val="right"/>
              <w:rPr>
                <w:b/>
                <w:bCs/>
                <w:spacing w:val="0"/>
                <w:sz w:val="19"/>
                <w:szCs w:val="19"/>
              </w:rPr>
            </w:pPr>
            <w:r w:rsidRPr="000A5A7E">
              <w:rPr>
                <w:b/>
                <w:bCs/>
                <w:spacing w:val="0"/>
                <w:sz w:val="19"/>
                <w:szCs w:val="19"/>
              </w:rPr>
              <w:t>[2.9]</w:t>
            </w:r>
          </w:p>
          <w:p w14:paraId="4A80F0F0" w14:textId="77777777" w:rsidR="00BC042C" w:rsidRPr="000A5A7E" w:rsidRDefault="00BC042C" w:rsidP="00A51D15">
            <w:pPr>
              <w:tabs>
                <w:tab w:val="decimal" w:pos="384"/>
              </w:tabs>
              <w:snapToGrid w:val="0"/>
              <w:spacing w:after="0" w:line="240" w:lineRule="auto"/>
              <w:ind w:left="-43" w:hanging="95"/>
              <w:jc w:val="right"/>
              <w:rPr>
                <w:b/>
                <w:bCs/>
                <w:spacing w:val="0"/>
                <w:sz w:val="19"/>
                <w:szCs w:val="19"/>
              </w:rPr>
            </w:pPr>
            <w:r w:rsidRPr="000A5A7E">
              <w:rPr>
                <w:b/>
                <w:bCs/>
                <w:spacing w:val="0"/>
                <w:sz w:val="19"/>
                <w:szCs w:val="19"/>
              </w:rPr>
              <w:t>&lt;1.4&gt;</w:t>
            </w:r>
          </w:p>
        </w:tc>
        <w:tc>
          <w:tcPr>
            <w:tcW w:w="939" w:type="dxa"/>
          </w:tcPr>
          <w:p w14:paraId="4FA811A9" w14:textId="77777777" w:rsidR="00BC042C" w:rsidRPr="000A5A7E" w:rsidRDefault="00BC042C" w:rsidP="00A51D15">
            <w:pPr>
              <w:tabs>
                <w:tab w:val="decimal" w:pos="384"/>
              </w:tabs>
              <w:snapToGrid w:val="0"/>
              <w:spacing w:after="0" w:line="240" w:lineRule="auto"/>
              <w:ind w:left="-43" w:hanging="95"/>
              <w:jc w:val="right"/>
              <w:rPr>
                <w:b/>
                <w:bCs/>
                <w:spacing w:val="0"/>
                <w:sz w:val="19"/>
                <w:szCs w:val="19"/>
              </w:rPr>
            </w:pPr>
            <w:r w:rsidRPr="000A5A7E">
              <w:rPr>
                <w:rFonts w:hint="cs"/>
                <w:b/>
                <w:bCs/>
                <w:spacing w:val="0"/>
                <w:sz w:val="19"/>
                <w:szCs w:val="19"/>
              </w:rPr>
              <w:t xml:space="preserve">69 </w:t>
            </w:r>
            <w:r w:rsidRPr="000A5A7E">
              <w:rPr>
                <w:b/>
                <w:bCs/>
                <w:spacing w:val="0"/>
                <w:sz w:val="19"/>
                <w:szCs w:val="19"/>
              </w:rPr>
              <w:t>440</w:t>
            </w:r>
          </w:p>
          <w:p w14:paraId="7DBA5E80" w14:textId="77777777" w:rsidR="00BC042C" w:rsidRPr="000A5A7E" w:rsidRDefault="00BC042C" w:rsidP="00A51D15">
            <w:pPr>
              <w:tabs>
                <w:tab w:val="decimal" w:pos="384"/>
              </w:tabs>
              <w:snapToGrid w:val="0"/>
              <w:spacing w:after="0" w:line="240" w:lineRule="auto"/>
              <w:ind w:left="-43" w:hanging="95"/>
              <w:jc w:val="right"/>
              <w:rPr>
                <w:b/>
                <w:bCs/>
                <w:spacing w:val="0"/>
                <w:sz w:val="19"/>
                <w:szCs w:val="19"/>
              </w:rPr>
            </w:pPr>
            <w:r w:rsidRPr="000A5A7E">
              <w:rPr>
                <w:b/>
                <w:bCs/>
                <w:spacing w:val="0"/>
                <w:sz w:val="19"/>
                <w:szCs w:val="19"/>
              </w:rPr>
              <w:t>(-14.8)</w:t>
            </w:r>
          </w:p>
          <w:p w14:paraId="71C85A18" w14:textId="77777777" w:rsidR="00BC042C" w:rsidRPr="000A5A7E" w:rsidRDefault="00BC042C" w:rsidP="00A51D15">
            <w:pPr>
              <w:tabs>
                <w:tab w:val="decimal" w:pos="384"/>
              </w:tabs>
              <w:snapToGrid w:val="0"/>
              <w:spacing w:after="0" w:line="240" w:lineRule="auto"/>
              <w:ind w:left="-43" w:hanging="95"/>
              <w:jc w:val="right"/>
              <w:rPr>
                <w:b/>
                <w:bCs/>
                <w:spacing w:val="0"/>
                <w:sz w:val="19"/>
                <w:szCs w:val="19"/>
              </w:rPr>
            </w:pPr>
            <w:r w:rsidRPr="000A5A7E">
              <w:rPr>
                <w:b/>
                <w:bCs/>
                <w:spacing w:val="0"/>
                <w:sz w:val="19"/>
                <w:szCs w:val="19"/>
              </w:rPr>
              <w:t>[-7.6]</w:t>
            </w:r>
          </w:p>
          <w:p w14:paraId="2E3545D4" w14:textId="77777777" w:rsidR="00BC042C" w:rsidRPr="000A5A7E" w:rsidRDefault="00BC042C" w:rsidP="00A51D15">
            <w:pPr>
              <w:tabs>
                <w:tab w:val="decimal" w:pos="384"/>
              </w:tabs>
              <w:snapToGrid w:val="0"/>
              <w:spacing w:after="0" w:line="240" w:lineRule="auto"/>
              <w:ind w:left="-43" w:hanging="95"/>
              <w:jc w:val="right"/>
              <w:rPr>
                <w:b/>
                <w:bCs/>
                <w:spacing w:val="0"/>
                <w:sz w:val="19"/>
                <w:szCs w:val="19"/>
              </w:rPr>
            </w:pPr>
            <w:r w:rsidRPr="000A5A7E">
              <w:rPr>
                <w:rFonts w:hint="cs"/>
                <w:b/>
                <w:bCs/>
                <w:spacing w:val="0"/>
                <w:sz w:val="19"/>
                <w:szCs w:val="19"/>
              </w:rPr>
              <w:t>&lt;-8.2&gt;</w:t>
            </w:r>
          </w:p>
        </w:tc>
        <w:tc>
          <w:tcPr>
            <w:tcW w:w="940" w:type="dxa"/>
          </w:tcPr>
          <w:p w14:paraId="4CC49A46" w14:textId="77777777" w:rsidR="00BC042C" w:rsidRPr="000A5A7E" w:rsidRDefault="00BC042C" w:rsidP="00A51D15">
            <w:pPr>
              <w:tabs>
                <w:tab w:val="decimal" w:pos="384"/>
              </w:tabs>
              <w:snapToGrid w:val="0"/>
              <w:spacing w:after="0" w:line="240" w:lineRule="auto"/>
              <w:ind w:left="-43" w:hanging="95"/>
              <w:jc w:val="right"/>
              <w:rPr>
                <w:b/>
                <w:bCs/>
                <w:spacing w:val="0"/>
                <w:sz w:val="19"/>
                <w:szCs w:val="19"/>
              </w:rPr>
            </w:pPr>
            <w:r w:rsidRPr="000A5A7E">
              <w:rPr>
                <w:rFonts w:hint="cs"/>
                <w:b/>
                <w:bCs/>
                <w:spacing w:val="0"/>
                <w:sz w:val="19"/>
                <w:szCs w:val="19"/>
              </w:rPr>
              <w:t xml:space="preserve">66 </w:t>
            </w:r>
            <w:r w:rsidRPr="000A5A7E">
              <w:rPr>
                <w:b/>
                <w:bCs/>
                <w:spacing w:val="0"/>
                <w:sz w:val="19"/>
                <w:szCs w:val="19"/>
              </w:rPr>
              <w:t>460</w:t>
            </w:r>
          </w:p>
          <w:p w14:paraId="2D5F5B7A" w14:textId="77777777" w:rsidR="00BC042C" w:rsidRPr="000A5A7E" w:rsidRDefault="00BC042C" w:rsidP="00A51D15">
            <w:pPr>
              <w:tabs>
                <w:tab w:val="decimal" w:pos="384"/>
              </w:tabs>
              <w:snapToGrid w:val="0"/>
              <w:spacing w:after="0" w:line="240" w:lineRule="auto"/>
              <w:ind w:left="-43" w:hanging="95"/>
              <w:jc w:val="right"/>
              <w:rPr>
                <w:b/>
                <w:bCs/>
                <w:spacing w:val="0"/>
                <w:sz w:val="19"/>
                <w:szCs w:val="19"/>
              </w:rPr>
            </w:pPr>
            <w:r w:rsidRPr="000A5A7E">
              <w:rPr>
                <w:b/>
                <w:bCs/>
                <w:spacing w:val="0"/>
                <w:sz w:val="19"/>
                <w:szCs w:val="19"/>
              </w:rPr>
              <w:t>(-17.6)</w:t>
            </w:r>
          </w:p>
          <w:p w14:paraId="3E452E50" w14:textId="77777777" w:rsidR="00BC042C" w:rsidRPr="000A5A7E" w:rsidRDefault="00BC042C" w:rsidP="00A51D15">
            <w:pPr>
              <w:tabs>
                <w:tab w:val="decimal" w:pos="384"/>
              </w:tabs>
              <w:snapToGrid w:val="0"/>
              <w:spacing w:after="0" w:line="240" w:lineRule="auto"/>
              <w:ind w:left="-43" w:hanging="95"/>
              <w:jc w:val="right"/>
              <w:rPr>
                <w:b/>
                <w:bCs/>
                <w:spacing w:val="0"/>
                <w:sz w:val="19"/>
                <w:szCs w:val="19"/>
              </w:rPr>
            </w:pPr>
            <w:r w:rsidRPr="000A5A7E">
              <w:rPr>
                <w:b/>
                <w:bCs/>
                <w:spacing w:val="0"/>
                <w:sz w:val="19"/>
                <w:szCs w:val="19"/>
              </w:rPr>
              <w:t>[-4.3]</w:t>
            </w:r>
          </w:p>
          <w:p w14:paraId="7F0E887A" w14:textId="77777777" w:rsidR="00BC042C" w:rsidRPr="000A5A7E" w:rsidRDefault="00BC042C" w:rsidP="00A51D15">
            <w:pPr>
              <w:tabs>
                <w:tab w:val="decimal" w:pos="384"/>
              </w:tabs>
              <w:snapToGrid w:val="0"/>
              <w:spacing w:after="0" w:line="240" w:lineRule="auto"/>
              <w:ind w:left="-43" w:hanging="95"/>
              <w:jc w:val="right"/>
              <w:rPr>
                <w:b/>
                <w:bCs/>
                <w:spacing w:val="0"/>
                <w:sz w:val="19"/>
                <w:szCs w:val="19"/>
              </w:rPr>
            </w:pPr>
            <w:r w:rsidRPr="000A5A7E">
              <w:rPr>
                <w:b/>
                <w:bCs/>
                <w:spacing w:val="0"/>
                <w:sz w:val="19"/>
                <w:szCs w:val="19"/>
              </w:rPr>
              <w:t>&lt;-9.4&gt;</w:t>
            </w:r>
          </w:p>
        </w:tc>
      </w:tr>
      <w:tr w:rsidR="00BC042C" w:rsidRPr="00966BBB" w14:paraId="60021A4A" w14:textId="77777777" w:rsidTr="004040E2">
        <w:trPr>
          <w:jc w:val="center"/>
        </w:trPr>
        <w:tc>
          <w:tcPr>
            <w:tcW w:w="2552" w:type="dxa"/>
            <w:shd w:val="clear" w:color="auto" w:fill="auto"/>
          </w:tcPr>
          <w:p w14:paraId="0F6651C6" w14:textId="77777777" w:rsidR="00BC042C" w:rsidRPr="00966BBB" w:rsidRDefault="00BC042C" w:rsidP="00A51D15">
            <w:pPr>
              <w:tabs>
                <w:tab w:val="left" w:pos="1260"/>
                <w:tab w:val="left" w:pos="3060"/>
                <w:tab w:val="left" w:pos="4464"/>
                <w:tab w:val="left" w:pos="4500"/>
                <w:tab w:val="left" w:pos="6030"/>
                <w:tab w:val="left" w:pos="6336"/>
                <w:tab w:val="left" w:pos="7470"/>
                <w:tab w:val="left" w:pos="8064"/>
              </w:tabs>
              <w:snapToGrid w:val="0"/>
              <w:spacing w:after="0" w:line="240" w:lineRule="auto"/>
              <w:ind w:left="35" w:right="-46" w:hanging="126"/>
              <w:rPr>
                <w:bCs/>
                <w:i/>
                <w:spacing w:val="0"/>
                <w:sz w:val="19"/>
                <w:szCs w:val="19"/>
              </w:rPr>
            </w:pPr>
          </w:p>
        </w:tc>
        <w:tc>
          <w:tcPr>
            <w:tcW w:w="939" w:type="dxa"/>
            <w:shd w:val="clear" w:color="auto" w:fill="auto"/>
          </w:tcPr>
          <w:p w14:paraId="635BD818"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i/>
                <w:spacing w:val="0"/>
                <w:sz w:val="19"/>
                <w:szCs w:val="19"/>
                <w:lang w:val="en-HK"/>
              </w:rPr>
            </w:pPr>
          </w:p>
        </w:tc>
        <w:tc>
          <w:tcPr>
            <w:tcW w:w="939" w:type="dxa"/>
            <w:shd w:val="clear" w:color="auto" w:fill="auto"/>
          </w:tcPr>
          <w:p w14:paraId="557DEF47" w14:textId="77777777" w:rsidR="00BC042C" w:rsidRPr="00966BBB" w:rsidRDefault="00BC042C" w:rsidP="00A51D15">
            <w:pPr>
              <w:tabs>
                <w:tab w:val="left" w:pos="-108"/>
                <w:tab w:val="decimal" w:pos="384"/>
              </w:tabs>
              <w:snapToGrid w:val="0"/>
              <w:spacing w:after="0" w:line="240" w:lineRule="auto"/>
              <w:ind w:leftChars="-46" w:left="-43" w:hangingChars="50" w:hanging="95"/>
              <w:jc w:val="right"/>
              <w:rPr>
                <w:bCs/>
                <w:i/>
                <w:spacing w:val="0"/>
                <w:sz w:val="19"/>
                <w:szCs w:val="19"/>
                <w:lang w:val="en-HK"/>
              </w:rPr>
            </w:pPr>
          </w:p>
        </w:tc>
        <w:tc>
          <w:tcPr>
            <w:tcW w:w="939" w:type="dxa"/>
            <w:shd w:val="clear" w:color="auto" w:fill="auto"/>
          </w:tcPr>
          <w:p w14:paraId="5B515979" w14:textId="77777777" w:rsidR="00BC042C" w:rsidRPr="00966BBB" w:rsidRDefault="00BC042C" w:rsidP="00A51D15">
            <w:pPr>
              <w:tabs>
                <w:tab w:val="decimal" w:pos="384"/>
              </w:tabs>
              <w:snapToGrid w:val="0"/>
              <w:spacing w:after="0" w:line="240" w:lineRule="auto"/>
              <w:ind w:left="-85"/>
              <w:jc w:val="right"/>
              <w:rPr>
                <w:bCs/>
                <w:i/>
                <w:spacing w:val="0"/>
                <w:sz w:val="19"/>
                <w:szCs w:val="19"/>
              </w:rPr>
            </w:pPr>
          </w:p>
        </w:tc>
        <w:tc>
          <w:tcPr>
            <w:tcW w:w="939" w:type="dxa"/>
          </w:tcPr>
          <w:p w14:paraId="5AE25943" w14:textId="77777777" w:rsidR="00BC042C" w:rsidRPr="00966BBB" w:rsidRDefault="00BC042C" w:rsidP="00A51D15">
            <w:pPr>
              <w:tabs>
                <w:tab w:val="decimal" w:pos="384"/>
              </w:tabs>
              <w:snapToGrid w:val="0"/>
              <w:spacing w:after="0" w:line="240" w:lineRule="auto"/>
              <w:ind w:left="-85"/>
              <w:jc w:val="right"/>
              <w:rPr>
                <w:bCs/>
                <w:i/>
                <w:spacing w:val="0"/>
                <w:sz w:val="19"/>
                <w:szCs w:val="19"/>
              </w:rPr>
            </w:pPr>
          </w:p>
        </w:tc>
        <w:tc>
          <w:tcPr>
            <w:tcW w:w="943" w:type="dxa"/>
          </w:tcPr>
          <w:p w14:paraId="3887452B" w14:textId="77777777" w:rsidR="00BC042C" w:rsidRPr="00966BBB" w:rsidRDefault="00BC042C" w:rsidP="00A51D15">
            <w:pPr>
              <w:tabs>
                <w:tab w:val="decimal" w:pos="384"/>
              </w:tabs>
              <w:snapToGrid w:val="0"/>
              <w:spacing w:after="0" w:line="240" w:lineRule="auto"/>
              <w:ind w:left="-85"/>
              <w:jc w:val="right"/>
              <w:rPr>
                <w:bCs/>
                <w:i/>
                <w:spacing w:val="0"/>
                <w:sz w:val="19"/>
                <w:szCs w:val="19"/>
              </w:rPr>
            </w:pPr>
          </w:p>
        </w:tc>
        <w:tc>
          <w:tcPr>
            <w:tcW w:w="935" w:type="dxa"/>
            <w:shd w:val="clear" w:color="auto" w:fill="auto"/>
          </w:tcPr>
          <w:p w14:paraId="387556B1" w14:textId="77777777" w:rsidR="00BC042C" w:rsidRPr="00966BBB" w:rsidRDefault="00BC042C" w:rsidP="00A51D15">
            <w:pPr>
              <w:tabs>
                <w:tab w:val="decimal" w:pos="384"/>
              </w:tabs>
              <w:snapToGrid w:val="0"/>
              <w:spacing w:after="0" w:line="240" w:lineRule="auto"/>
              <w:ind w:left="-85"/>
              <w:jc w:val="right"/>
              <w:rPr>
                <w:bCs/>
                <w:i/>
                <w:spacing w:val="0"/>
                <w:sz w:val="19"/>
                <w:szCs w:val="19"/>
              </w:rPr>
            </w:pPr>
          </w:p>
        </w:tc>
        <w:tc>
          <w:tcPr>
            <w:tcW w:w="939" w:type="dxa"/>
          </w:tcPr>
          <w:p w14:paraId="088B9680" w14:textId="77777777" w:rsidR="00BC042C" w:rsidRPr="00966BBB" w:rsidRDefault="00BC042C" w:rsidP="00A51D15">
            <w:pPr>
              <w:tabs>
                <w:tab w:val="decimal" w:pos="384"/>
              </w:tabs>
              <w:snapToGrid w:val="0"/>
              <w:spacing w:after="0" w:line="240" w:lineRule="auto"/>
              <w:ind w:left="-85"/>
              <w:jc w:val="right"/>
              <w:rPr>
                <w:bCs/>
                <w:i/>
                <w:spacing w:val="0"/>
                <w:sz w:val="19"/>
                <w:szCs w:val="19"/>
              </w:rPr>
            </w:pPr>
          </w:p>
        </w:tc>
        <w:tc>
          <w:tcPr>
            <w:tcW w:w="940" w:type="dxa"/>
          </w:tcPr>
          <w:p w14:paraId="6E1969F0" w14:textId="77777777" w:rsidR="00BC042C" w:rsidRPr="00966BBB" w:rsidRDefault="00BC042C" w:rsidP="00A51D15">
            <w:pPr>
              <w:tabs>
                <w:tab w:val="decimal" w:pos="384"/>
              </w:tabs>
              <w:snapToGrid w:val="0"/>
              <w:spacing w:after="0" w:line="240" w:lineRule="auto"/>
              <w:ind w:left="-85"/>
              <w:jc w:val="right"/>
              <w:rPr>
                <w:bCs/>
                <w:i/>
                <w:spacing w:val="0"/>
                <w:sz w:val="19"/>
                <w:szCs w:val="19"/>
              </w:rPr>
            </w:pPr>
          </w:p>
        </w:tc>
      </w:tr>
      <w:tr w:rsidR="00BC042C" w:rsidRPr="00966BBB" w14:paraId="7C63559C" w14:textId="77777777" w:rsidTr="004040E2">
        <w:trPr>
          <w:jc w:val="center"/>
        </w:trPr>
        <w:tc>
          <w:tcPr>
            <w:tcW w:w="2552" w:type="dxa"/>
            <w:shd w:val="clear" w:color="auto" w:fill="auto"/>
          </w:tcPr>
          <w:p w14:paraId="4BB77DB2" w14:textId="77777777" w:rsidR="00BC042C" w:rsidRPr="00966BBB" w:rsidRDefault="00BC042C" w:rsidP="00A51D15">
            <w:pPr>
              <w:tabs>
                <w:tab w:val="left" w:pos="1260"/>
                <w:tab w:val="left" w:pos="3060"/>
                <w:tab w:val="left" w:pos="4464"/>
                <w:tab w:val="left" w:pos="4500"/>
                <w:tab w:val="left" w:pos="6030"/>
                <w:tab w:val="left" w:pos="6336"/>
                <w:tab w:val="left" w:pos="7470"/>
                <w:tab w:val="left" w:pos="8064"/>
              </w:tabs>
              <w:snapToGrid w:val="0"/>
              <w:spacing w:after="0" w:line="240" w:lineRule="auto"/>
              <w:ind w:left="35" w:right="-46" w:hanging="126"/>
              <w:rPr>
                <w:bCs/>
                <w:i/>
                <w:spacing w:val="0"/>
                <w:sz w:val="19"/>
                <w:szCs w:val="19"/>
              </w:rPr>
            </w:pPr>
            <w:r w:rsidRPr="00966BBB">
              <w:rPr>
                <w:bCs/>
                <w:i/>
                <w:spacing w:val="0"/>
                <w:sz w:val="19"/>
                <w:szCs w:val="19"/>
              </w:rPr>
              <w:t>公務員</w:t>
            </w:r>
            <w:r w:rsidRPr="00966BBB">
              <w:rPr>
                <w:bCs/>
                <w:i/>
                <w:spacing w:val="0"/>
                <w:sz w:val="19"/>
                <w:szCs w:val="19"/>
                <w:vertAlign w:val="superscript"/>
              </w:rPr>
              <w:t> (</w:t>
            </w:r>
            <w:r>
              <w:rPr>
                <w:bCs/>
                <w:i/>
                <w:iCs/>
                <w:spacing w:val="0"/>
                <w:sz w:val="19"/>
                <w:szCs w:val="19"/>
                <w:vertAlign w:val="superscript"/>
              </w:rPr>
              <w:t>b</w:t>
            </w:r>
            <w:r w:rsidRPr="00966BBB">
              <w:rPr>
                <w:bCs/>
                <w:i/>
                <w:iCs/>
                <w:spacing w:val="0"/>
                <w:sz w:val="19"/>
                <w:szCs w:val="19"/>
                <w:vertAlign w:val="superscript"/>
              </w:rPr>
              <w:t>)</w:t>
            </w:r>
          </w:p>
        </w:tc>
        <w:tc>
          <w:tcPr>
            <w:tcW w:w="939" w:type="dxa"/>
            <w:shd w:val="clear" w:color="auto" w:fill="auto"/>
          </w:tcPr>
          <w:p w14:paraId="595DF652" w14:textId="77777777" w:rsidR="00BC042C" w:rsidRPr="000A5A7E" w:rsidRDefault="00BC042C" w:rsidP="00A51D15">
            <w:pPr>
              <w:tabs>
                <w:tab w:val="left" w:pos="-108"/>
                <w:tab w:val="decimal" w:pos="384"/>
              </w:tabs>
              <w:snapToGrid w:val="0"/>
              <w:spacing w:after="0" w:line="240" w:lineRule="auto"/>
              <w:ind w:leftChars="-46" w:left="-43" w:hangingChars="50" w:hanging="95"/>
              <w:jc w:val="right"/>
              <w:rPr>
                <w:bCs/>
                <w:i/>
                <w:spacing w:val="0"/>
                <w:sz w:val="19"/>
                <w:szCs w:val="19"/>
              </w:rPr>
            </w:pPr>
            <w:r w:rsidRPr="000A5A7E">
              <w:rPr>
                <w:bCs/>
                <w:i/>
                <w:spacing w:val="0"/>
                <w:sz w:val="19"/>
                <w:szCs w:val="19"/>
              </w:rPr>
              <w:t>19 550</w:t>
            </w:r>
          </w:p>
          <w:p w14:paraId="04BF8DC5" w14:textId="77777777" w:rsidR="00BC042C" w:rsidRPr="000A5A7E" w:rsidRDefault="00BC042C" w:rsidP="00A51D15">
            <w:pPr>
              <w:tabs>
                <w:tab w:val="left" w:pos="-108"/>
                <w:tab w:val="decimal" w:pos="384"/>
              </w:tabs>
              <w:snapToGrid w:val="0"/>
              <w:spacing w:after="0" w:line="240" w:lineRule="auto"/>
              <w:ind w:leftChars="-46" w:left="-43" w:hangingChars="50" w:hanging="95"/>
              <w:jc w:val="right"/>
              <w:rPr>
                <w:bCs/>
                <w:i/>
                <w:spacing w:val="0"/>
                <w:sz w:val="19"/>
                <w:szCs w:val="19"/>
              </w:rPr>
            </w:pPr>
            <w:r w:rsidRPr="000A5A7E">
              <w:rPr>
                <w:bCs/>
                <w:i/>
                <w:spacing w:val="0"/>
                <w:sz w:val="19"/>
                <w:szCs w:val="19"/>
              </w:rPr>
              <w:t>(9.8)</w:t>
            </w:r>
          </w:p>
        </w:tc>
        <w:tc>
          <w:tcPr>
            <w:tcW w:w="939" w:type="dxa"/>
            <w:shd w:val="clear" w:color="auto" w:fill="auto"/>
          </w:tcPr>
          <w:p w14:paraId="43AE7A36" w14:textId="77777777" w:rsidR="00BC042C" w:rsidRPr="000A5A7E" w:rsidRDefault="00BC042C" w:rsidP="00A51D15">
            <w:pPr>
              <w:tabs>
                <w:tab w:val="decimal" w:pos="384"/>
              </w:tabs>
              <w:snapToGrid w:val="0"/>
              <w:spacing w:after="0" w:line="240" w:lineRule="auto"/>
              <w:ind w:left="-43" w:hanging="95"/>
              <w:jc w:val="right"/>
              <w:rPr>
                <w:bCs/>
                <w:i/>
                <w:spacing w:val="0"/>
                <w:sz w:val="19"/>
                <w:szCs w:val="19"/>
              </w:rPr>
            </w:pPr>
            <w:r w:rsidRPr="000A5A7E">
              <w:rPr>
                <w:bCs/>
                <w:i/>
                <w:spacing w:val="0"/>
                <w:sz w:val="19"/>
                <w:szCs w:val="19"/>
              </w:rPr>
              <w:t>19 170</w:t>
            </w:r>
          </w:p>
          <w:p w14:paraId="17933393" w14:textId="77777777" w:rsidR="00BC042C" w:rsidRPr="000A5A7E" w:rsidRDefault="00BC042C" w:rsidP="00A51D15">
            <w:pPr>
              <w:tabs>
                <w:tab w:val="left" w:pos="-108"/>
                <w:tab w:val="decimal" w:pos="384"/>
              </w:tabs>
              <w:snapToGrid w:val="0"/>
              <w:spacing w:after="0" w:line="240" w:lineRule="auto"/>
              <w:ind w:leftChars="-46" w:left="-43" w:hangingChars="50" w:hanging="95"/>
              <w:jc w:val="right"/>
              <w:rPr>
                <w:bCs/>
                <w:i/>
                <w:spacing w:val="0"/>
                <w:sz w:val="19"/>
                <w:szCs w:val="19"/>
              </w:rPr>
            </w:pPr>
            <w:r w:rsidRPr="000A5A7E">
              <w:rPr>
                <w:bCs/>
                <w:i/>
                <w:spacing w:val="0"/>
                <w:sz w:val="19"/>
                <w:szCs w:val="19"/>
              </w:rPr>
              <w:t>(14.1)</w:t>
            </w:r>
          </w:p>
        </w:tc>
        <w:tc>
          <w:tcPr>
            <w:tcW w:w="939" w:type="dxa"/>
            <w:shd w:val="clear" w:color="auto" w:fill="auto"/>
          </w:tcPr>
          <w:p w14:paraId="052E4C99" w14:textId="77777777" w:rsidR="00BC042C" w:rsidRPr="000A5A7E" w:rsidRDefault="00BC042C" w:rsidP="00A51D15">
            <w:pPr>
              <w:tabs>
                <w:tab w:val="decimal" w:pos="384"/>
              </w:tabs>
              <w:snapToGrid w:val="0"/>
              <w:spacing w:after="0" w:line="240" w:lineRule="auto"/>
              <w:ind w:left="-43" w:hanging="95"/>
              <w:jc w:val="right"/>
              <w:rPr>
                <w:bCs/>
                <w:i/>
                <w:spacing w:val="0"/>
                <w:sz w:val="19"/>
                <w:szCs w:val="19"/>
              </w:rPr>
            </w:pPr>
            <w:r w:rsidRPr="000A5A7E">
              <w:rPr>
                <w:bCs/>
                <w:i/>
                <w:spacing w:val="0"/>
                <w:sz w:val="19"/>
                <w:szCs w:val="19"/>
              </w:rPr>
              <w:t>19 700</w:t>
            </w:r>
          </w:p>
          <w:p w14:paraId="5C3D33EA" w14:textId="77777777" w:rsidR="00BC042C" w:rsidRPr="00966BBB" w:rsidRDefault="00BC042C" w:rsidP="00A51D15">
            <w:pPr>
              <w:tabs>
                <w:tab w:val="decimal" w:pos="384"/>
              </w:tabs>
              <w:snapToGrid w:val="0"/>
              <w:spacing w:after="0" w:line="240" w:lineRule="auto"/>
              <w:ind w:left="-43" w:hanging="95"/>
              <w:jc w:val="right"/>
              <w:rPr>
                <w:bCs/>
                <w:i/>
                <w:spacing w:val="0"/>
                <w:sz w:val="19"/>
                <w:szCs w:val="19"/>
              </w:rPr>
            </w:pPr>
            <w:r w:rsidRPr="000A5A7E">
              <w:rPr>
                <w:bCs/>
                <w:i/>
                <w:spacing w:val="0"/>
                <w:sz w:val="19"/>
                <w:szCs w:val="19"/>
              </w:rPr>
              <w:t>(12.7)</w:t>
            </w:r>
          </w:p>
        </w:tc>
        <w:tc>
          <w:tcPr>
            <w:tcW w:w="939" w:type="dxa"/>
          </w:tcPr>
          <w:p w14:paraId="32FD89E6" w14:textId="77777777" w:rsidR="00BC042C" w:rsidRPr="000A5A7E" w:rsidRDefault="00BC042C" w:rsidP="00A51D15">
            <w:pPr>
              <w:tabs>
                <w:tab w:val="decimal" w:pos="384"/>
              </w:tabs>
              <w:snapToGrid w:val="0"/>
              <w:spacing w:after="0" w:line="240" w:lineRule="auto"/>
              <w:ind w:left="-43" w:hanging="95"/>
              <w:jc w:val="right"/>
              <w:rPr>
                <w:bCs/>
                <w:i/>
                <w:spacing w:val="0"/>
                <w:sz w:val="19"/>
                <w:szCs w:val="19"/>
              </w:rPr>
            </w:pPr>
            <w:r w:rsidRPr="000A5A7E">
              <w:rPr>
                <w:bCs/>
                <w:i/>
                <w:spacing w:val="0"/>
                <w:sz w:val="19"/>
                <w:szCs w:val="19"/>
              </w:rPr>
              <w:t>19 450</w:t>
            </w:r>
          </w:p>
          <w:p w14:paraId="43A019FE" w14:textId="77777777" w:rsidR="00BC042C" w:rsidRPr="00966BBB" w:rsidRDefault="00BC042C" w:rsidP="00A51D15">
            <w:pPr>
              <w:tabs>
                <w:tab w:val="decimal" w:pos="384"/>
              </w:tabs>
              <w:snapToGrid w:val="0"/>
              <w:spacing w:after="0" w:line="240" w:lineRule="auto"/>
              <w:ind w:left="-43" w:hanging="95"/>
              <w:jc w:val="right"/>
              <w:rPr>
                <w:bCs/>
                <w:i/>
                <w:spacing w:val="0"/>
                <w:sz w:val="19"/>
                <w:szCs w:val="19"/>
              </w:rPr>
            </w:pPr>
            <w:r w:rsidRPr="000A5A7E">
              <w:rPr>
                <w:bCs/>
                <w:i/>
                <w:spacing w:val="0"/>
                <w:sz w:val="19"/>
                <w:szCs w:val="19"/>
              </w:rPr>
              <w:t>(6.7)</w:t>
            </w:r>
          </w:p>
        </w:tc>
        <w:tc>
          <w:tcPr>
            <w:tcW w:w="943" w:type="dxa"/>
          </w:tcPr>
          <w:p w14:paraId="7011EC27" w14:textId="77777777" w:rsidR="00BC042C" w:rsidRPr="000A5A7E" w:rsidRDefault="00BC042C" w:rsidP="00A51D15">
            <w:pPr>
              <w:tabs>
                <w:tab w:val="decimal" w:pos="384"/>
              </w:tabs>
              <w:snapToGrid w:val="0"/>
              <w:spacing w:after="0" w:line="240" w:lineRule="auto"/>
              <w:ind w:left="-43" w:hanging="95"/>
              <w:jc w:val="right"/>
              <w:rPr>
                <w:bCs/>
                <w:i/>
                <w:spacing w:val="0"/>
                <w:sz w:val="19"/>
                <w:szCs w:val="19"/>
              </w:rPr>
            </w:pPr>
            <w:r w:rsidRPr="000A5A7E">
              <w:rPr>
                <w:bCs/>
                <w:i/>
                <w:spacing w:val="0"/>
                <w:sz w:val="19"/>
                <w:szCs w:val="19"/>
              </w:rPr>
              <w:t>19 870</w:t>
            </w:r>
          </w:p>
          <w:p w14:paraId="7A9D8DEC" w14:textId="77777777" w:rsidR="00BC042C" w:rsidRPr="00966BBB" w:rsidRDefault="00BC042C" w:rsidP="00A51D15">
            <w:pPr>
              <w:tabs>
                <w:tab w:val="decimal" w:pos="384"/>
              </w:tabs>
              <w:snapToGrid w:val="0"/>
              <w:spacing w:after="0" w:line="240" w:lineRule="auto"/>
              <w:ind w:left="-43" w:hanging="95"/>
              <w:jc w:val="right"/>
              <w:rPr>
                <w:bCs/>
                <w:i/>
                <w:spacing w:val="0"/>
                <w:sz w:val="19"/>
                <w:szCs w:val="19"/>
              </w:rPr>
            </w:pPr>
            <w:r w:rsidRPr="000A5A7E">
              <w:rPr>
                <w:bCs/>
                <w:i/>
                <w:spacing w:val="0"/>
                <w:sz w:val="19"/>
                <w:szCs w:val="19"/>
              </w:rPr>
              <w:t>(6.3)</w:t>
            </w:r>
          </w:p>
        </w:tc>
        <w:tc>
          <w:tcPr>
            <w:tcW w:w="935" w:type="dxa"/>
            <w:shd w:val="clear" w:color="auto" w:fill="auto"/>
          </w:tcPr>
          <w:p w14:paraId="095A9D62" w14:textId="77777777" w:rsidR="00BC042C" w:rsidRPr="000A5A7E" w:rsidRDefault="00BC042C" w:rsidP="00A51D15">
            <w:pPr>
              <w:tabs>
                <w:tab w:val="decimal" w:pos="384"/>
              </w:tabs>
              <w:snapToGrid w:val="0"/>
              <w:spacing w:after="0" w:line="240" w:lineRule="auto"/>
              <w:ind w:left="-43" w:hanging="95"/>
              <w:jc w:val="right"/>
              <w:rPr>
                <w:bCs/>
                <w:i/>
                <w:spacing w:val="0"/>
                <w:sz w:val="19"/>
                <w:szCs w:val="19"/>
              </w:rPr>
            </w:pPr>
            <w:r w:rsidRPr="000A5A7E">
              <w:rPr>
                <w:bCs/>
                <w:i/>
                <w:spacing w:val="0"/>
                <w:sz w:val="19"/>
                <w:szCs w:val="19"/>
              </w:rPr>
              <w:t>19 740</w:t>
            </w:r>
          </w:p>
          <w:p w14:paraId="74547BCF" w14:textId="77777777" w:rsidR="00BC042C" w:rsidRPr="00966BBB" w:rsidRDefault="00BC042C" w:rsidP="00A51D15">
            <w:pPr>
              <w:tabs>
                <w:tab w:val="decimal" w:pos="384"/>
              </w:tabs>
              <w:snapToGrid w:val="0"/>
              <w:spacing w:after="0" w:line="240" w:lineRule="auto"/>
              <w:ind w:left="-43" w:hanging="95"/>
              <w:jc w:val="right"/>
              <w:rPr>
                <w:bCs/>
                <w:i/>
                <w:spacing w:val="0"/>
                <w:sz w:val="19"/>
                <w:szCs w:val="19"/>
              </w:rPr>
            </w:pPr>
            <w:r w:rsidRPr="000A5A7E">
              <w:rPr>
                <w:bCs/>
                <w:i/>
                <w:spacing w:val="0"/>
                <w:sz w:val="19"/>
                <w:szCs w:val="19"/>
              </w:rPr>
              <w:t>(2.9)</w:t>
            </w:r>
          </w:p>
        </w:tc>
        <w:tc>
          <w:tcPr>
            <w:tcW w:w="939" w:type="dxa"/>
          </w:tcPr>
          <w:p w14:paraId="681EB1C7" w14:textId="77777777" w:rsidR="00BC042C" w:rsidRPr="000A5A7E" w:rsidRDefault="00BC042C" w:rsidP="00A51D15">
            <w:pPr>
              <w:tabs>
                <w:tab w:val="decimal" w:pos="384"/>
              </w:tabs>
              <w:snapToGrid w:val="0"/>
              <w:spacing w:after="0" w:line="240" w:lineRule="auto"/>
              <w:ind w:left="-43" w:hanging="95"/>
              <w:jc w:val="right"/>
              <w:rPr>
                <w:bCs/>
                <w:i/>
                <w:spacing w:val="0"/>
                <w:sz w:val="19"/>
                <w:szCs w:val="19"/>
              </w:rPr>
            </w:pPr>
            <w:r w:rsidRPr="000A5A7E">
              <w:rPr>
                <w:rFonts w:hint="cs"/>
                <w:bCs/>
                <w:i/>
                <w:spacing w:val="0"/>
                <w:sz w:val="19"/>
                <w:szCs w:val="19"/>
              </w:rPr>
              <w:t xml:space="preserve">19 </w:t>
            </w:r>
            <w:r w:rsidRPr="000A5A7E">
              <w:rPr>
                <w:bCs/>
                <w:i/>
                <w:spacing w:val="0"/>
                <w:sz w:val="19"/>
                <w:szCs w:val="19"/>
              </w:rPr>
              <w:t>380</w:t>
            </w:r>
          </w:p>
          <w:p w14:paraId="7C97099D" w14:textId="77777777" w:rsidR="00BC042C" w:rsidRPr="00966BBB" w:rsidRDefault="00BC042C" w:rsidP="00A51D15">
            <w:pPr>
              <w:tabs>
                <w:tab w:val="decimal" w:pos="384"/>
              </w:tabs>
              <w:snapToGrid w:val="0"/>
              <w:spacing w:after="0" w:line="240" w:lineRule="auto"/>
              <w:ind w:left="-43" w:hanging="95"/>
              <w:jc w:val="right"/>
              <w:rPr>
                <w:bCs/>
                <w:i/>
                <w:spacing w:val="0"/>
                <w:sz w:val="19"/>
                <w:szCs w:val="19"/>
              </w:rPr>
            </w:pPr>
            <w:r w:rsidRPr="000A5A7E">
              <w:rPr>
                <w:bCs/>
                <w:i/>
                <w:spacing w:val="0"/>
                <w:sz w:val="19"/>
                <w:szCs w:val="19"/>
              </w:rPr>
              <w:t>(-1.6)</w:t>
            </w:r>
          </w:p>
        </w:tc>
        <w:tc>
          <w:tcPr>
            <w:tcW w:w="940" w:type="dxa"/>
          </w:tcPr>
          <w:p w14:paraId="4958C292" w14:textId="77777777" w:rsidR="00BC042C" w:rsidRPr="000A5A7E" w:rsidRDefault="00BC042C" w:rsidP="00A51D15">
            <w:pPr>
              <w:tabs>
                <w:tab w:val="decimal" w:pos="384"/>
              </w:tabs>
              <w:snapToGrid w:val="0"/>
              <w:spacing w:after="0" w:line="240" w:lineRule="auto"/>
              <w:ind w:left="-43" w:hanging="95"/>
              <w:jc w:val="right"/>
              <w:rPr>
                <w:bCs/>
                <w:i/>
                <w:spacing w:val="0"/>
                <w:sz w:val="19"/>
                <w:szCs w:val="19"/>
              </w:rPr>
            </w:pPr>
            <w:r w:rsidRPr="000A5A7E">
              <w:rPr>
                <w:rFonts w:hint="eastAsia"/>
                <w:bCs/>
                <w:i/>
                <w:spacing w:val="0"/>
                <w:sz w:val="19"/>
                <w:szCs w:val="19"/>
              </w:rPr>
              <w:t xml:space="preserve">19 </w:t>
            </w:r>
            <w:r w:rsidRPr="000A5A7E">
              <w:rPr>
                <w:bCs/>
                <w:i/>
                <w:spacing w:val="0"/>
                <w:sz w:val="19"/>
                <w:szCs w:val="19"/>
              </w:rPr>
              <w:t>290</w:t>
            </w:r>
          </w:p>
          <w:p w14:paraId="6D2D42AA" w14:textId="77777777" w:rsidR="00BC042C" w:rsidRPr="00966BBB" w:rsidRDefault="00BC042C" w:rsidP="00A51D15">
            <w:pPr>
              <w:tabs>
                <w:tab w:val="decimal" w:pos="384"/>
              </w:tabs>
              <w:snapToGrid w:val="0"/>
              <w:spacing w:after="0" w:line="240" w:lineRule="auto"/>
              <w:ind w:left="-43" w:hanging="95"/>
              <w:jc w:val="right"/>
              <w:rPr>
                <w:bCs/>
                <w:i/>
                <w:spacing w:val="0"/>
                <w:sz w:val="19"/>
                <w:szCs w:val="19"/>
              </w:rPr>
            </w:pPr>
            <w:r w:rsidRPr="000A5A7E">
              <w:rPr>
                <w:bCs/>
                <w:i/>
                <w:spacing w:val="0"/>
                <w:sz w:val="19"/>
                <w:szCs w:val="19"/>
              </w:rPr>
              <w:t>(-0.8)</w:t>
            </w:r>
          </w:p>
        </w:tc>
      </w:tr>
      <w:tr w:rsidR="0010659D" w:rsidRPr="00966BBB" w14:paraId="49E51127" w14:textId="77777777" w:rsidTr="004040E2">
        <w:trPr>
          <w:jc w:val="center"/>
        </w:trPr>
        <w:tc>
          <w:tcPr>
            <w:tcW w:w="2552" w:type="dxa"/>
            <w:shd w:val="clear" w:color="auto" w:fill="auto"/>
          </w:tcPr>
          <w:p w14:paraId="2334822C" w14:textId="77777777" w:rsidR="0010659D" w:rsidRPr="00966BBB" w:rsidRDefault="0010659D" w:rsidP="00A51D15">
            <w:pPr>
              <w:tabs>
                <w:tab w:val="left" w:pos="1260"/>
                <w:tab w:val="left" w:pos="3060"/>
                <w:tab w:val="left" w:pos="4464"/>
                <w:tab w:val="left" w:pos="4500"/>
                <w:tab w:val="left" w:pos="6030"/>
                <w:tab w:val="left" w:pos="6336"/>
                <w:tab w:val="left" w:pos="7470"/>
                <w:tab w:val="left" w:pos="8064"/>
              </w:tabs>
              <w:snapToGrid w:val="0"/>
              <w:spacing w:after="0" w:line="240" w:lineRule="auto"/>
              <w:ind w:left="35" w:right="-46" w:hanging="126"/>
              <w:rPr>
                <w:bCs/>
                <w:i/>
                <w:spacing w:val="0"/>
                <w:sz w:val="19"/>
                <w:szCs w:val="19"/>
              </w:rPr>
            </w:pPr>
          </w:p>
        </w:tc>
        <w:tc>
          <w:tcPr>
            <w:tcW w:w="939" w:type="dxa"/>
            <w:shd w:val="clear" w:color="auto" w:fill="auto"/>
          </w:tcPr>
          <w:p w14:paraId="30728F5A" w14:textId="77777777" w:rsidR="0010659D" w:rsidRPr="000A5A7E" w:rsidRDefault="0010659D" w:rsidP="00A51D15">
            <w:pPr>
              <w:tabs>
                <w:tab w:val="left" w:pos="-108"/>
                <w:tab w:val="decimal" w:pos="384"/>
              </w:tabs>
              <w:snapToGrid w:val="0"/>
              <w:spacing w:after="0" w:line="240" w:lineRule="auto"/>
              <w:ind w:leftChars="-46" w:left="-43" w:hangingChars="50" w:hanging="95"/>
              <w:jc w:val="right"/>
              <w:rPr>
                <w:bCs/>
                <w:i/>
                <w:spacing w:val="0"/>
                <w:sz w:val="19"/>
                <w:szCs w:val="19"/>
              </w:rPr>
            </w:pPr>
          </w:p>
        </w:tc>
        <w:tc>
          <w:tcPr>
            <w:tcW w:w="939" w:type="dxa"/>
            <w:shd w:val="clear" w:color="auto" w:fill="auto"/>
          </w:tcPr>
          <w:p w14:paraId="35F24078" w14:textId="77777777" w:rsidR="0010659D" w:rsidRPr="000A5A7E" w:rsidRDefault="0010659D" w:rsidP="00A51D15">
            <w:pPr>
              <w:tabs>
                <w:tab w:val="decimal" w:pos="384"/>
              </w:tabs>
              <w:snapToGrid w:val="0"/>
              <w:spacing w:after="0" w:line="240" w:lineRule="auto"/>
              <w:ind w:left="-43" w:hanging="95"/>
              <w:jc w:val="right"/>
              <w:rPr>
                <w:bCs/>
                <w:i/>
                <w:spacing w:val="0"/>
                <w:sz w:val="19"/>
                <w:szCs w:val="19"/>
              </w:rPr>
            </w:pPr>
          </w:p>
        </w:tc>
        <w:tc>
          <w:tcPr>
            <w:tcW w:w="939" w:type="dxa"/>
            <w:shd w:val="clear" w:color="auto" w:fill="auto"/>
          </w:tcPr>
          <w:p w14:paraId="29A00E17" w14:textId="77777777" w:rsidR="0010659D" w:rsidRPr="000A5A7E" w:rsidRDefault="0010659D" w:rsidP="00A51D15">
            <w:pPr>
              <w:tabs>
                <w:tab w:val="decimal" w:pos="384"/>
              </w:tabs>
              <w:snapToGrid w:val="0"/>
              <w:spacing w:after="0" w:line="240" w:lineRule="auto"/>
              <w:ind w:left="-43" w:hanging="95"/>
              <w:jc w:val="right"/>
              <w:rPr>
                <w:bCs/>
                <w:i/>
                <w:spacing w:val="0"/>
                <w:sz w:val="19"/>
                <w:szCs w:val="19"/>
              </w:rPr>
            </w:pPr>
          </w:p>
        </w:tc>
        <w:tc>
          <w:tcPr>
            <w:tcW w:w="939" w:type="dxa"/>
          </w:tcPr>
          <w:p w14:paraId="7C4961AB" w14:textId="77777777" w:rsidR="0010659D" w:rsidRPr="000A5A7E" w:rsidRDefault="0010659D" w:rsidP="00A51D15">
            <w:pPr>
              <w:tabs>
                <w:tab w:val="decimal" w:pos="384"/>
              </w:tabs>
              <w:snapToGrid w:val="0"/>
              <w:spacing w:after="0" w:line="240" w:lineRule="auto"/>
              <w:ind w:left="-43" w:hanging="95"/>
              <w:jc w:val="right"/>
              <w:rPr>
                <w:bCs/>
                <w:i/>
                <w:spacing w:val="0"/>
                <w:sz w:val="19"/>
                <w:szCs w:val="19"/>
              </w:rPr>
            </w:pPr>
          </w:p>
        </w:tc>
        <w:tc>
          <w:tcPr>
            <w:tcW w:w="943" w:type="dxa"/>
          </w:tcPr>
          <w:p w14:paraId="2634CABE" w14:textId="77777777" w:rsidR="0010659D" w:rsidRPr="000A5A7E" w:rsidRDefault="0010659D" w:rsidP="00A51D15">
            <w:pPr>
              <w:tabs>
                <w:tab w:val="decimal" w:pos="384"/>
              </w:tabs>
              <w:snapToGrid w:val="0"/>
              <w:spacing w:after="0" w:line="240" w:lineRule="auto"/>
              <w:ind w:left="-43" w:hanging="95"/>
              <w:jc w:val="right"/>
              <w:rPr>
                <w:bCs/>
                <w:i/>
                <w:spacing w:val="0"/>
                <w:sz w:val="19"/>
                <w:szCs w:val="19"/>
              </w:rPr>
            </w:pPr>
          </w:p>
        </w:tc>
        <w:tc>
          <w:tcPr>
            <w:tcW w:w="935" w:type="dxa"/>
            <w:shd w:val="clear" w:color="auto" w:fill="auto"/>
          </w:tcPr>
          <w:p w14:paraId="5252AAF9" w14:textId="77777777" w:rsidR="0010659D" w:rsidRPr="000A5A7E" w:rsidRDefault="0010659D" w:rsidP="00A51D15">
            <w:pPr>
              <w:tabs>
                <w:tab w:val="decimal" w:pos="384"/>
              </w:tabs>
              <w:snapToGrid w:val="0"/>
              <w:spacing w:after="0" w:line="240" w:lineRule="auto"/>
              <w:ind w:left="-43" w:hanging="95"/>
              <w:jc w:val="right"/>
              <w:rPr>
                <w:bCs/>
                <w:i/>
                <w:spacing w:val="0"/>
                <w:sz w:val="19"/>
                <w:szCs w:val="19"/>
              </w:rPr>
            </w:pPr>
          </w:p>
        </w:tc>
        <w:tc>
          <w:tcPr>
            <w:tcW w:w="939" w:type="dxa"/>
          </w:tcPr>
          <w:p w14:paraId="4875E507" w14:textId="77777777" w:rsidR="0010659D" w:rsidRPr="000A5A7E" w:rsidRDefault="0010659D" w:rsidP="00A51D15">
            <w:pPr>
              <w:tabs>
                <w:tab w:val="decimal" w:pos="384"/>
              </w:tabs>
              <w:snapToGrid w:val="0"/>
              <w:spacing w:after="0" w:line="240" w:lineRule="auto"/>
              <w:ind w:left="-43" w:hanging="95"/>
              <w:jc w:val="right"/>
              <w:rPr>
                <w:bCs/>
                <w:i/>
                <w:spacing w:val="0"/>
                <w:sz w:val="19"/>
                <w:szCs w:val="19"/>
              </w:rPr>
            </w:pPr>
          </w:p>
        </w:tc>
        <w:tc>
          <w:tcPr>
            <w:tcW w:w="940" w:type="dxa"/>
          </w:tcPr>
          <w:p w14:paraId="6DE01DD3" w14:textId="77777777" w:rsidR="0010659D" w:rsidRPr="000A5A7E" w:rsidRDefault="0010659D" w:rsidP="00A51D15">
            <w:pPr>
              <w:tabs>
                <w:tab w:val="decimal" w:pos="384"/>
              </w:tabs>
              <w:snapToGrid w:val="0"/>
              <w:spacing w:after="0" w:line="240" w:lineRule="auto"/>
              <w:ind w:left="-43" w:hanging="95"/>
              <w:jc w:val="right"/>
              <w:rPr>
                <w:bCs/>
                <w:i/>
                <w:spacing w:val="0"/>
                <w:sz w:val="19"/>
                <w:szCs w:val="19"/>
              </w:rPr>
            </w:pPr>
          </w:p>
        </w:tc>
      </w:tr>
    </w:tbl>
    <w:p w14:paraId="49B1711F" w14:textId="77777777" w:rsidR="00BC042C" w:rsidRPr="00EC0F3F" w:rsidRDefault="00BC042C" w:rsidP="00AA3C22">
      <w:pPr>
        <w:pStyle w:val="afff"/>
        <w:rPr>
          <w:snapToGrid w:val="0"/>
        </w:rPr>
      </w:pPr>
      <w:proofErr w:type="gramStart"/>
      <w:r w:rsidRPr="00EC0F3F">
        <w:rPr>
          <w:snapToGrid w:val="0"/>
        </w:rPr>
        <w:t>註</w:t>
      </w:r>
      <w:proofErr w:type="gramEnd"/>
      <w:r w:rsidRPr="00EC0F3F">
        <w:rPr>
          <w:snapToGrid w:val="0"/>
        </w:rPr>
        <w:t>：</w:t>
      </w:r>
      <w:r w:rsidRPr="00EC0F3F">
        <w:rPr>
          <w:snapToGrid w:val="0"/>
        </w:rPr>
        <w:tab/>
        <w:t>(</w:t>
      </w:r>
      <w:r>
        <w:rPr>
          <w:snapToGrid w:val="0"/>
        </w:rPr>
        <w:t>a</w:t>
      </w:r>
      <w:r w:rsidRPr="00EC0F3F">
        <w:rPr>
          <w:snapToGrid w:val="0"/>
        </w:rPr>
        <w:t>)</w:t>
      </w:r>
      <w:r w:rsidRPr="00EC0F3F">
        <w:rPr>
          <w:snapToGrid w:val="0"/>
        </w:rPr>
        <w:tab/>
      </w:r>
      <w:r w:rsidRPr="00EC0F3F">
        <w:rPr>
          <w:snapToGrid w:val="0"/>
        </w:rPr>
        <w:t>私營機構的職位空缺總數除包括上列主要行業的職位空缺外，亦涵蓋採礦及</w:t>
      </w:r>
      <w:proofErr w:type="gramStart"/>
      <w:r w:rsidRPr="00EC0F3F">
        <w:rPr>
          <w:snapToGrid w:val="0"/>
        </w:rPr>
        <w:t>採</w:t>
      </w:r>
      <w:proofErr w:type="gramEnd"/>
      <w:r w:rsidRPr="00EC0F3F">
        <w:rPr>
          <w:snapToGrid w:val="0"/>
        </w:rPr>
        <w:t>石業，以及電力和</w:t>
      </w:r>
      <w:proofErr w:type="gramStart"/>
      <w:r w:rsidRPr="00EC0F3F">
        <w:rPr>
          <w:snapToGrid w:val="0"/>
        </w:rPr>
        <w:t>燃氣</w:t>
      </w:r>
      <w:proofErr w:type="gramEnd"/>
      <w:r w:rsidRPr="00EC0F3F">
        <w:rPr>
          <w:snapToGrid w:val="0"/>
        </w:rPr>
        <w:t>供應及廢棄物管理業的職位空缺。</w:t>
      </w:r>
    </w:p>
    <w:p w14:paraId="374D80F0" w14:textId="77777777" w:rsidR="00BC042C" w:rsidRPr="00EC0F3F" w:rsidRDefault="00BC042C" w:rsidP="00966BBB">
      <w:pPr>
        <w:pStyle w:val="afff"/>
        <w:rPr>
          <w:snapToGrid w:val="0"/>
        </w:rPr>
      </w:pPr>
      <w:r w:rsidRPr="00EC0F3F">
        <w:rPr>
          <w:snapToGrid w:val="0"/>
        </w:rPr>
        <w:tab/>
        <w:t>(</w:t>
      </w:r>
      <w:r>
        <w:rPr>
          <w:snapToGrid w:val="0"/>
        </w:rPr>
        <w:t>b</w:t>
      </w:r>
      <w:r w:rsidRPr="00EC0F3F">
        <w:rPr>
          <w:snapToGrid w:val="0"/>
        </w:rPr>
        <w:t>)</w:t>
      </w:r>
      <w:r w:rsidRPr="00EC0F3F">
        <w:rPr>
          <w:snapToGrid w:val="0"/>
        </w:rPr>
        <w:tab/>
      </w:r>
      <w:r w:rsidRPr="00EC0F3F">
        <w:rPr>
          <w:snapToGrid w:val="0"/>
        </w:rPr>
        <w:t>這些數字只包括按政府聘用制僱用公務員的職位空缺。</w:t>
      </w:r>
    </w:p>
    <w:p w14:paraId="33584663" w14:textId="77777777" w:rsidR="00BC042C" w:rsidRDefault="00BC042C" w:rsidP="00966BBB">
      <w:pPr>
        <w:pStyle w:val="afff"/>
        <w:rPr>
          <w:snapToGrid w:val="0"/>
        </w:rPr>
      </w:pPr>
      <w:r w:rsidRPr="00EC0F3F">
        <w:rPr>
          <w:snapToGrid w:val="0"/>
        </w:rPr>
        <w:tab/>
        <w:t>(  )</w:t>
      </w:r>
      <w:r w:rsidRPr="00EC0F3F">
        <w:rPr>
          <w:snapToGrid w:val="0"/>
        </w:rPr>
        <w:tab/>
      </w:r>
      <w:r w:rsidRPr="00EC0F3F">
        <w:rPr>
          <w:snapToGrid w:val="0"/>
        </w:rPr>
        <w:t>與一年前比較的增減百分率。</w:t>
      </w:r>
    </w:p>
    <w:p w14:paraId="5C911D94" w14:textId="68B249E8" w:rsidR="00BC042C" w:rsidRPr="00EC0F3F" w:rsidRDefault="00BC042C" w:rsidP="00966BBB">
      <w:pPr>
        <w:pStyle w:val="afff"/>
        <w:rPr>
          <w:snapToGrid w:val="0"/>
        </w:rPr>
      </w:pPr>
      <w:r w:rsidRPr="00591364">
        <w:rPr>
          <w:rFonts w:hint="eastAsia"/>
          <w:snapToGrid w:val="0"/>
        </w:rPr>
        <w:tab/>
        <w:t>[</w:t>
      </w:r>
      <w:r w:rsidR="009B0164" w:rsidRPr="00EC0F3F">
        <w:rPr>
          <w:snapToGrid w:val="0"/>
        </w:rPr>
        <w:t>  </w:t>
      </w:r>
      <w:r w:rsidRPr="00591364">
        <w:rPr>
          <w:rFonts w:hint="eastAsia"/>
          <w:snapToGrid w:val="0"/>
        </w:rPr>
        <w:t>]</w:t>
      </w:r>
      <w:r w:rsidRPr="00591364">
        <w:rPr>
          <w:rFonts w:hint="eastAsia"/>
          <w:snapToGrid w:val="0"/>
        </w:rPr>
        <w:tab/>
      </w:r>
      <w:r w:rsidRPr="00591364">
        <w:rPr>
          <w:rFonts w:hint="eastAsia"/>
          <w:snapToGrid w:val="0"/>
        </w:rPr>
        <w:t>未經季節性調整與三個月前比較的增減百分率。</w:t>
      </w:r>
    </w:p>
    <w:p w14:paraId="462899E5" w14:textId="77777777" w:rsidR="00BC042C" w:rsidRPr="00EC0F3F" w:rsidRDefault="00BC042C" w:rsidP="00966BBB">
      <w:pPr>
        <w:pStyle w:val="afff"/>
        <w:rPr>
          <w:snapToGrid w:val="0"/>
        </w:rPr>
      </w:pPr>
      <w:r w:rsidRPr="00EC0F3F">
        <w:rPr>
          <w:snapToGrid w:val="0"/>
        </w:rPr>
        <w:tab/>
        <w:t>&lt;  &gt;</w:t>
      </w:r>
      <w:r w:rsidRPr="00EC0F3F">
        <w:rPr>
          <w:snapToGrid w:val="0"/>
        </w:rPr>
        <w:tab/>
      </w:r>
      <w:r w:rsidRPr="00EC0F3F">
        <w:rPr>
          <w:snapToGrid w:val="0"/>
        </w:rPr>
        <w:t>經季節性調整後與三個月前比較的增減百分率。</w:t>
      </w:r>
    </w:p>
    <w:p w14:paraId="1EA4CBF2" w14:textId="77777777" w:rsidR="00BC042C" w:rsidRPr="00EC0F3F" w:rsidRDefault="00BC042C" w:rsidP="00966BBB">
      <w:pPr>
        <w:pStyle w:val="afff"/>
      </w:pPr>
    </w:p>
    <w:p w14:paraId="3330D004" w14:textId="77777777" w:rsidR="00BC042C" w:rsidRDefault="00BC042C" w:rsidP="00966BBB">
      <w:pPr>
        <w:pStyle w:val="afff"/>
        <w:rPr>
          <w:snapToGrid w:val="0"/>
        </w:rPr>
      </w:pPr>
      <w:r w:rsidRPr="00EC0F3F">
        <w:rPr>
          <w:snapToGrid w:val="0"/>
        </w:rPr>
        <w:t>資</w:t>
      </w:r>
      <w:r>
        <w:rPr>
          <w:rFonts w:hint="eastAsia"/>
          <w:snapToGrid w:val="0"/>
        </w:rPr>
        <w:t>料來</w:t>
      </w:r>
      <w:r w:rsidRPr="00EC0F3F">
        <w:rPr>
          <w:snapToGrid w:val="0"/>
        </w:rPr>
        <w:t>源：</w:t>
      </w:r>
      <w:r w:rsidRPr="00EC0F3F">
        <w:rPr>
          <w:snapToGrid w:val="0"/>
        </w:rPr>
        <w:tab/>
      </w:r>
      <w:r w:rsidRPr="00EC0F3F">
        <w:rPr>
          <w:snapToGrid w:val="0"/>
        </w:rPr>
        <w:t>政府統計處</w:t>
      </w:r>
      <w:proofErr w:type="gramStart"/>
      <w:r w:rsidRPr="00EC0F3F">
        <w:rPr>
          <w:snapToGrid w:val="0"/>
        </w:rPr>
        <w:t>僱傭</w:t>
      </w:r>
      <w:proofErr w:type="gramEnd"/>
      <w:r w:rsidRPr="00EC0F3F">
        <w:rPr>
          <w:snapToGrid w:val="0"/>
        </w:rPr>
        <w:t>及職位空缺按季統計調查。</w:t>
      </w:r>
      <w:r w:rsidRPr="00EC0F3F">
        <w:rPr>
          <w:snapToGrid w:val="0"/>
        </w:rPr>
        <w:br/>
      </w:r>
      <w:r w:rsidRPr="00EC0F3F">
        <w:rPr>
          <w:snapToGrid w:val="0"/>
        </w:rPr>
        <w:t>政府統計處建築地盤就業人</w:t>
      </w:r>
      <w:r>
        <w:rPr>
          <w:rFonts w:hint="eastAsia"/>
          <w:snapToGrid w:val="0"/>
        </w:rPr>
        <w:t>數</w:t>
      </w:r>
      <w:r w:rsidRPr="00EC0F3F">
        <w:rPr>
          <w:snapToGrid w:val="0"/>
        </w:rPr>
        <w:t>按季統計調查。</w:t>
      </w:r>
    </w:p>
    <w:p w14:paraId="72A8FFC5" w14:textId="77777777" w:rsidR="00BC042C" w:rsidRDefault="00BC042C" w:rsidP="00966BBB">
      <w:pPr>
        <w:pStyle w:val="afff"/>
        <w:rPr>
          <w:snapToGrid w:val="0"/>
        </w:rPr>
      </w:pPr>
    </w:p>
    <w:p w14:paraId="58690BFF" w14:textId="6A1B1620" w:rsidR="009B0164" w:rsidRDefault="009B0164">
      <w:pPr>
        <w:tabs>
          <w:tab w:val="clear" w:pos="936"/>
          <w:tab w:val="clear" w:pos="1560"/>
          <w:tab w:val="clear" w:pos="2184"/>
          <w:tab w:val="clear" w:pos="2808"/>
        </w:tabs>
        <w:overflowPunct/>
        <w:adjustRightInd/>
        <w:spacing w:after="0" w:line="240" w:lineRule="auto"/>
        <w:jc w:val="left"/>
        <w:textAlignment w:val="auto"/>
        <w:rPr>
          <w:snapToGrid w:val="0"/>
          <w:sz w:val="18"/>
        </w:rPr>
      </w:pPr>
      <w:r>
        <w:rPr>
          <w:snapToGrid w:val="0"/>
        </w:rPr>
        <w:br w:type="page"/>
      </w:r>
    </w:p>
    <w:p w14:paraId="7187FB40" w14:textId="17FEB600" w:rsidR="009B0164" w:rsidRDefault="00437827" w:rsidP="009B0164">
      <w:r w:rsidRPr="00437827">
        <w:rPr>
          <w:noProof/>
        </w:rPr>
        <w:drawing>
          <wp:inline distT="0" distB="0" distL="0" distR="0" wp14:anchorId="7A60D1D5" wp14:editId="1587E71E">
            <wp:extent cx="5760085" cy="3498103"/>
            <wp:effectExtent l="0" t="0" r="0" b="762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498103"/>
                    </a:xfrm>
                    <a:prstGeom prst="rect">
                      <a:avLst/>
                    </a:prstGeom>
                    <a:noFill/>
                    <a:ln>
                      <a:noFill/>
                    </a:ln>
                  </pic:spPr>
                </pic:pic>
              </a:graphicData>
            </a:graphic>
          </wp:inline>
        </w:drawing>
      </w:r>
    </w:p>
    <w:p w14:paraId="16AFC20C" w14:textId="77777777" w:rsidR="00BC042C" w:rsidRPr="00CE7474" w:rsidRDefault="00BC042C" w:rsidP="009B0164">
      <w:pPr>
        <w:pStyle w:val="120"/>
      </w:pPr>
      <w:r w:rsidRPr="00B63D99">
        <w:rPr>
          <w:rFonts w:hint="eastAsia"/>
        </w:rPr>
        <w:t>工資及收入</w:t>
      </w:r>
    </w:p>
    <w:p w14:paraId="6FB3F197" w14:textId="368A9697" w:rsidR="00BC042C" w:rsidRDefault="00BC042C" w:rsidP="009B0164">
      <w:pPr>
        <w:rPr>
          <w:lang w:val="en-HK" w:eastAsia="zh-HK"/>
        </w:rPr>
      </w:pPr>
      <w:r>
        <w:rPr>
          <w:b/>
        </w:rPr>
        <w:t>6</w:t>
      </w:r>
      <w:r w:rsidRPr="00497DF4">
        <w:rPr>
          <w:b/>
        </w:rPr>
        <w:t>.14</w:t>
      </w:r>
      <w:r w:rsidRPr="0068424F">
        <w:tab/>
      </w:r>
      <w:r w:rsidRPr="00C6413A">
        <w:rPr>
          <w:rFonts w:hint="eastAsia"/>
          <w:spacing w:val="28"/>
          <w:lang w:val="en-HK"/>
        </w:rPr>
        <w:t>工資及勞工收入</w:t>
      </w:r>
      <w:r w:rsidRPr="00C6413A">
        <w:rPr>
          <w:rFonts w:hint="eastAsia"/>
          <w:spacing w:val="28"/>
          <w:lang w:val="en-HK" w:eastAsia="zh-HK"/>
        </w:rPr>
        <w:t>在</w:t>
      </w:r>
      <w:r w:rsidRPr="00C6413A">
        <w:rPr>
          <w:rFonts w:hint="eastAsia"/>
          <w:spacing w:val="28"/>
          <w:lang w:val="en-HK"/>
        </w:rPr>
        <w:t>二零二四年首三季</w:t>
      </w:r>
      <w:r w:rsidRPr="00C6413A">
        <w:rPr>
          <w:rFonts w:hint="eastAsia"/>
          <w:spacing w:val="28"/>
          <w:lang w:val="en-HK" w:eastAsia="zh-HK"/>
        </w:rPr>
        <w:t>錄得可觀的</w:t>
      </w:r>
      <w:r w:rsidRPr="00C6413A">
        <w:rPr>
          <w:rFonts w:hint="eastAsia"/>
          <w:spacing w:val="28"/>
          <w:lang w:val="en-HK"/>
        </w:rPr>
        <w:t>按年升幅。以所有選定行業主類的名義工資指數</w:t>
      </w:r>
      <w:r w:rsidRPr="00C6413A">
        <w:rPr>
          <w:spacing w:val="28"/>
          <w:lang w:val="en-HK"/>
        </w:rPr>
        <w:t>(</w:t>
      </w:r>
      <w:r w:rsidRPr="00C6413A">
        <w:rPr>
          <w:rFonts w:hint="eastAsia"/>
          <w:spacing w:val="28"/>
          <w:lang w:val="en-HK"/>
        </w:rPr>
        <w:t>涵蓋督導級及以下職級僱員的</w:t>
      </w:r>
      <w:proofErr w:type="gramStart"/>
      <w:r w:rsidRPr="00C6413A">
        <w:rPr>
          <w:rFonts w:hint="eastAsia"/>
          <w:spacing w:val="28"/>
          <w:lang w:val="en-HK"/>
        </w:rPr>
        <w:t>固定薪</w:t>
      </w:r>
      <w:proofErr w:type="gramEnd"/>
      <w:r w:rsidRPr="00C6413A">
        <w:rPr>
          <w:rFonts w:hint="eastAsia"/>
          <w:spacing w:val="28"/>
          <w:lang w:val="en-HK"/>
        </w:rPr>
        <w:t>酬</w:t>
      </w:r>
      <w:r w:rsidRPr="00C6413A">
        <w:rPr>
          <w:spacing w:val="28"/>
          <w:lang w:val="en-HK"/>
        </w:rPr>
        <w:t>)</w:t>
      </w:r>
      <w:r w:rsidRPr="00C6413A">
        <w:rPr>
          <w:rFonts w:hint="eastAsia"/>
          <w:spacing w:val="28"/>
          <w:lang w:val="en-HK"/>
        </w:rPr>
        <w:t>計算的平均名義工資率</w:t>
      </w:r>
      <w:r w:rsidR="00DF22A3" w:rsidRPr="00C6413A">
        <w:rPr>
          <w:rFonts w:hint="eastAsia"/>
          <w:spacing w:val="28"/>
          <w:lang w:val="en-HK"/>
        </w:rPr>
        <w:t>在三月</w:t>
      </w:r>
      <w:r w:rsidR="00412FDD" w:rsidRPr="00C5105A">
        <w:rPr>
          <w:rFonts w:hint="eastAsia"/>
          <w:lang w:val="en-HK"/>
        </w:rPr>
        <w:t>按年</w:t>
      </w:r>
      <w:r w:rsidR="00DF22A3" w:rsidRPr="00C6413A">
        <w:rPr>
          <w:rFonts w:hint="eastAsia"/>
          <w:spacing w:val="28"/>
          <w:lang w:val="en-HK"/>
        </w:rPr>
        <w:t>上升</w:t>
      </w:r>
      <w:r w:rsidR="00DF22A3" w:rsidRPr="00C6413A">
        <w:rPr>
          <w:spacing w:val="28"/>
          <w:lang w:val="en-HK"/>
        </w:rPr>
        <w:t>3.9%</w:t>
      </w:r>
      <w:r w:rsidR="00DF22A3" w:rsidRPr="00C6413A">
        <w:rPr>
          <w:rFonts w:hint="eastAsia"/>
          <w:spacing w:val="28"/>
          <w:lang w:val="en-HK"/>
        </w:rPr>
        <w:t>和</w:t>
      </w:r>
      <w:r w:rsidRPr="00C6413A">
        <w:rPr>
          <w:rFonts w:hint="eastAsia"/>
          <w:spacing w:val="28"/>
          <w:lang w:val="en-HK"/>
        </w:rPr>
        <w:t>在六月上升</w:t>
      </w:r>
      <w:r w:rsidRPr="00C6413A">
        <w:rPr>
          <w:spacing w:val="28"/>
          <w:lang w:val="en-HK"/>
        </w:rPr>
        <w:t>3.7%</w:t>
      </w:r>
      <w:r w:rsidRPr="00C6413A">
        <w:rPr>
          <w:rFonts w:hint="eastAsia"/>
          <w:spacing w:val="28"/>
          <w:lang w:val="en-HK"/>
        </w:rPr>
        <w:t>後，</w:t>
      </w:r>
      <w:r>
        <w:rPr>
          <w:rFonts w:hint="eastAsia"/>
          <w:lang w:val="en-HK"/>
        </w:rPr>
        <w:t>在九</w:t>
      </w:r>
      <w:r w:rsidRPr="00C5105A">
        <w:rPr>
          <w:rFonts w:hint="eastAsia"/>
          <w:lang w:val="en-HK"/>
        </w:rPr>
        <w:t>月上升</w:t>
      </w:r>
      <w:r>
        <w:rPr>
          <w:rFonts w:hint="eastAsia"/>
          <w:lang w:val="en-HK"/>
        </w:rPr>
        <w:t>3.6</w:t>
      </w:r>
      <w:r w:rsidRPr="00C5105A">
        <w:rPr>
          <w:rFonts w:hint="eastAsia"/>
          <w:lang w:val="en-HK"/>
        </w:rPr>
        <w:t>%</w:t>
      </w:r>
      <w:r w:rsidRPr="00C5105A">
        <w:rPr>
          <w:rFonts w:hint="eastAsia"/>
          <w:lang w:val="en-HK"/>
        </w:rPr>
        <w:t>。扣除</w:t>
      </w:r>
      <w:r w:rsidRPr="00C5105A">
        <w:rPr>
          <w:rFonts w:hint="eastAsia"/>
          <w:i/>
          <w:lang w:val="en-HK"/>
        </w:rPr>
        <w:t>通脹</w:t>
      </w:r>
      <w:r w:rsidRPr="00C5105A">
        <w:rPr>
          <w:rFonts w:hint="eastAsia"/>
          <w:vertAlign w:val="superscript"/>
          <w:lang w:val="en-HK"/>
        </w:rPr>
        <w:t>(7)</w:t>
      </w:r>
      <w:r w:rsidRPr="00C5105A">
        <w:rPr>
          <w:rFonts w:hint="eastAsia"/>
          <w:lang w:val="en-HK"/>
        </w:rPr>
        <w:t>後，平均工資率</w:t>
      </w:r>
      <w:r>
        <w:rPr>
          <w:rFonts w:hint="eastAsia"/>
          <w:lang w:val="en-HK"/>
        </w:rPr>
        <w:t>在九月</w:t>
      </w:r>
      <w:r>
        <w:rPr>
          <w:rFonts w:hint="eastAsia"/>
          <w:lang w:val="en-HK" w:eastAsia="zh-HK"/>
        </w:rPr>
        <w:t>以</w:t>
      </w:r>
      <w:r w:rsidRPr="00C5105A">
        <w:rPr>
          <w:rFonts w:hint="eastAsia"/>
          <w:lang w:val="en-HK"/>
        </w:rPr>
        <w:t>實質</w:t>
      </w:r>
      <w:r>
        <w:rPr>
          <w:rFonts w:hint="eastAsia"/>
          <w:lang w:val="en-HK" w:eastAsia="zh-HK"/>
        </w:rPr>
        <w:t>計算</w:t>
      </w:r>
      <w:r>
        <w:rPr>
          <w:rFonts w:hint="eastAsia"/>
          <w:lang w:val="en-HK"/>
        </w:rPr>
        <w:t>上升</w:t>
      </w:r>
      <w:r>
        <w:rPr>
          <w:rFonts w:hint="eastAsia"/>
          <w:lang w:val="en-HK"/>
        </w:rPr>
        <w:t>0.6</w:t>
      </w:r>
      <w:r w:rsidRPr="006D791C">
        <w:rPr>
          <w:rFonts w:hint="eastAsia"/>
          <w:lang w:val="en-HK"/>
        </w:rPr>
        <w:t>%</w:t>
      </w:r>
      <w:r w:rsidRPr="00C5105A">
        <w:rPr>
          <w:rFonts w:hint="eastAsia"/>
          <w:lang w:val="en-HK"/>
        </w:rPr>
        <w:t>。</w:t>
      </w:r>
    </w:p>
    <w:p w14:paraId="654826A3" w14:textId="1198D2F0" w:rsidR="00BC042C" w:rsidRDefault="00BC042C" w:rsidP="009B0164">
      <w:r>
        <w:rPr>
          <w:b/>
          <w:lang w:val="en-HK"/>
        </w:rPr>
        <w:t>6</w:t>
      </w:r>
      <w:r w:rsidRPr="00497DF4">
        <w:rPr>
          <w:b/>
        </w:rPr>
        <w:t>.15</w:t>
      </w:r>
      <w:r w:rsidRPr="00577150">
        <w:tab/>
      </w:r>
      <w:r w:rsidRPr="00577150">
        <w:rPr>
          <w:rFonts w:hint="eastAsia"/>
          <w:lang w:val="en-HK"/>
        </w:rPr>
        <w:t>以</w:t>
      </w:r>
      <w:r w:rsidRPr="00DC7A17">
        <w:rPr>
          <w:rFonts w:hint="eastAsia"/>
          <w:lang w:val="en-HK"/>
        </w:rPr>
        <w:t>所有選定行業主類的就業人士</w:t>
      </w:r>
      <w:r w:rsidRPr="00DC7A17">
        <w:rPr>
          <w:rFonts w:hint="eastAsia"/>
          <w:lang w:val="en-HK" w:eastAsia="zh-HK"/>
        </w:rPr>
        <w:t>名義</w:t>
      </w:r>
      <w:r w:rsidRPr="00DC7A17">
        <w:rPr>
          <w:rFonts w:hint="eastAsia"/>
          <w:lang w:val="en-HK"/>
        </w:rPr>
        <w:t>平均薪</w:t>
      </w:r>
      <w:r w:rsidRPr="00DC7A17">
        <w:rPr>
          <w:rFonts w:hint="eastAsia"/>
          <w:lang w:val="en-HK" w:eastAsia="zh-HK"/>
        </w:rPr>
        <w:t>金</w:t>
      </w:r>
      <w:r w:rsidRPr="00DC7A17">
        <w:rPr>
          <w:rFonts w:hint="eastAsia"/>
          <w:lang w:val="en-HK"/>
        </w:rPr>
        <w:t>指數計算的</w:t>
      </w:r>
      <w:r w:rsidRPr="00DC7A17">
        <w:rPr>
          <w:rFonts w:hint="eastAsia"/>
          <w:lang w:val="en-HK" w:eastAsia="zh-HK"/>
        </w:rPr>
        <w:t>名義</w:t>
      </w:r>
      <w:r w:rsidRPr="00DC7A17">
        <w:rPr>
          <w:rFonts w:hint="eastAsia"/>
          <w:i/>
          <w:lang w:val="en-HK" w:eastAsia="zh-HK"/>
        </w:rPr>
        <w:t>勞</w:t>
      </w:r>
      <w:r w:rsidRPr="00DC7A17">
        <w:rPr>
          <w:rFonts w:hint="eastAsia"/>
          <w:i/>
          <w:lang w:val="en-HK"/>
        </w:rPr>
        <w:t>工收入</w:t>
      </w:r>
      <w:r w:rsidRPr="00DC7A17">
        <w:rPr>
          <w:vertAlign w:val="superscript"/>
          <w:lang w:val="en-HK"/>
        </w:rPr>
        <w:t>(</w:t>
      </w:r>
      <w:r w:rsidRPr="00DC7A17">
        <w:rPr>
          <w:rFonts w:hint="eastAsia"/>
          <w:vertAlign w:val="superscript"/>
          <w:lang w:val="en-HK"/>
        </w:rPr>
        <w:t>8</w:t>
      </w:r>
      <w:r w:rsidRPr="00DC7A17">
        <w:rPr>
          <w:vertAlign w:val="superscript"/>
          <w:lang w:val="en-HK"/>
        </w:rPr>
        <w:t>)</w:t>
      </w:r>
      <w:r w:rsidRPr="00DC7A17">
        <w:rPr>
          <w:lang w:val="en-HK"/>
        </w:rPr>
        <w:t>(</w:t>
      </w:r>
      <w:r w:rsidRPr="00DC7A17">
        <w:rPr>
          <w:rFonts w:hint="eastAsia"/>
          <w:lang w:val="en-HK"/>
        </w:rPr>
        <w:t>包括</w:t>
      </w:r>
      <w:r w:rsidRPr="00DC7A17">
        <w:rPr>
          <w:rFonts w:hint="eastAsia"/>
          <w:lang w:val="en-HK" w:eastAsia="zh-HK"/>
        </w:rPr>
        <w:t>基本工資、</w:t>
      </w:r>
      <w:r w:rsidRPr="00DC7A17">
        <w:rPr>
          <w:rFonts w:hint="eastAsia"/>
          <w:lang w:val="en-HK"/>
        </w:rPr>
        <w:t>超時工作津貼、非固定性花紅及其他非經常</w:t>
      </w:r>
      <w:r w:rsidRPr="00DC7A17">
        <w:rPr>
          <w:rFonts w:hint="eastAsia"/>
          <w:lang w:val="en-HK" w:eastAsia="zh-HK"/>
        </w:rPr>
        <w:t>性</w:t>
      </w:r>
      <w:r w:rsidRPr="00DC7A17">
        <w:rPr>
          <w:rFonts w:hint="eastAsia"/>
          <w:lang w:val="en-HK"/>
        </w:rPr>
        <w:t>發放</w:t>
      </w:r>
      <w:r w:rsidRPr="00DC7A17">
        <w:rPr>
          <w:rFonts w:hint="eastAsia"/>
          <w:spacing w:val="26"/>
          <w:lang w:val="en-HK"/>
        </w:rPr>
        <w:t>款項</w:t>
      </w:r>
      <w:r w:rsidRPr="00DC7A17">
        <w:rPr>
          <w:spacing w:val="26"/>
          <w:lang w:val="en-HK"/>
        </w:rPr>
        <w:t>)</w:t>
      </w:r>
      <w:r w:rsidRPr="00DC7A17">
        <w:rPr>
          <w:rFonts w:hint="eastAsia"/>
          <w:spacing w:val="26"/>
          <w:lang w:val="en-HK" w:eastAsia="zh-HK"/>
        </w:rPr>
        <w:t>在</w:t>
      </w:r>
      <w:r>
        <w:rPr>
          <w:rFonts w:hint="eastAsia"/>
          <w:spacing w:val="26"/>
          <w:lang w:val="en-HK"/>
        </w:rPr>
        <w:t>二零二四年</w:t>
      </w:r>
      <w:r w:rsidR="00F1037B">
        <w:rPr>
          <w:rFonts w:hint="eastAsia"/>
        </w:rPr>
        <w:t>第一季上升</w:t>
      </w:r>
      <w:r w:rsidR="00F1037B">
        <w:rPr>
          <w:rFonts w:hint="eastAsia"/>
        </w:rPr>
        <w:t>3.7%</w:t>
      </w:r>
      <w:r w:rsidR="00F1037B">
        <w:rPr>
          <w:rFonts w:hint="eastAsia"/>
        </w:rPr>
        <w:t>和</w:t>
      </w:r>
      <w:r>
        <w:rPr>
          <w:rFonts w:hint="eastAsia"/>
          <w:lang w:eastAsia="zh-HK"/>
        </w:rPr>
        <w:t>第</w:t>
      </w:r>
      <w:r>
        <w:rPr>
          <w:rFonts w:hint="eastAsia"/>
        </w:rPr>
        <w:t>二</w:t>
      </w:r>
      <w:r>
        <w:rPr>
          <w:rFonts w:hint="eastAsia"/>
          <w:lang w:eastAsia="zh-HK"/>
        </w:rPr>
        <w:t>季</w:t>
      </w:r>
      <w:r>
        <w:rPr>
          <w:rFonts w:hint="eastAsia"/>
        </w:rPr>
        <w:t>上升</w:t>
      </w:r>
      <w:r>
        <w:rPr>
          <w:rFonts w:hint="eastAsia"/>
        </w:rPr>
        <w:t>3.5%</w:t>
      </w:r>
      <w:r>
        <w:rPr>
          <w:rFonts w:hint="eastAsia"/>
        </w:rPr>
        <w:t>後，在第三季</w:t>
      </w:r>
      <w:r>
        <w:rPr>
          <w:rFonts w:hint="eastAsia"/>
          <w:lang w:eastAsia="zh-HK"/>
        </w:rPr>
        <w:t>上升</w:t>
      </w:r>
      <w:r>
        <w:rPr>
          <w:rFonts w:hint="eastAsia"/>
        </w:rPr>
        <w:t>3.3</w:t>
      </w:r>
      <w:r>
        <w:rPr>
          <w:rFonts w:hint="eastAsia"/>
          <w:lang w:eastAsia="zh-HK"/>
        </w:rPr>
        <w:t>%</w:t>
      </w:r>
      <w:r>
        <w:rPr>
          <w:rFonts w:hint="eastAsia"/>
        </w:rPr>
        <w:t>。</w:t>
      </w:r>
      <w:r w:rsidRPr="007442A6">
        <w:rPr>
          <w:rFonts w:hint="eastAsia"/>
        </w:rPr>
        <w:t>扣除</w:t>
      </w:r>
      <w:proofErr w:type="gramStart"/>
      <w:r w:rsidRPr="007442A6">
        <w:rPr>
          <w:rFonts w:hint="eastAsia"/>
        </w:rPr>
        <w:t>通脹後</w:t>
      </w:r>
      <w:proofErr w:type="gramEnd"/>
      <w:r w:rsidRPr="007442A6">
        <w:rPr>
          <w:rFonts w:hint="eastAsia"/>
        </w:rPr>
        <w:t>，</w:t>
      </w:r>
      <w:r>
        <w:rPr>
          <w:rFonts w:hint="eastAsia"/>
          <w:lang w:eastAsia="zh-HK"/>
        </w:rPr>
        <w:t>勞工收入</w:t>
      </w:r>
      <w:r>
        <w:rPr>
          <w:rFonts w:hint="eastAsia"/>
        </w:rPr>
        <w:t>在第三季</w:t>
      </w:r>
      <w:r w:rsidRPr="00D83940">
        <w:rPr>
          <w:rFonts w:hint="eastAsia"/>
          <w:lang w:eastAsia="zh-HK"/>
        </w:rPr>
        <w:t>以實質計算</w:t>
      </w:r>
      <w:r>
        <w:rPr>
          <w:rFonts w:hint="eastAsia"/>
        </w:rPr>
        <w:t>上升</w:t>
      </w:r>
      <w:r>
        <w:rPr>
          <w:rFonts w:hint="eastAsia"/>
        </w:rPr>
        <w:t>0.9%</w:t>
      </w:r>
      <w:r>
        <w:rPr>
          <w:rFonts w:hint="eastAsia"/>
        </w:rPr>
        <w:t>。</w:t>
      </w:r>
      <w:r w:rsidRPr="00DC7A17">
        <w:rPr>
          <w:rFonts w:hint="eastAsia"/>
        </w:rPr>
        <w:t>所有選定行業的就業人士</w:t>
      </w:r>
      <w:r>
        <w:rPr>
          <w:rFonts w:hint="eastAsia"/>
        </w:rPr>
        <w:t>名義</w:t>
      </w:r>
      <w:r w:rsidRPr="00132FC1">
        <w:rPr>
          <w:rFonts w:hint="eastAsia"/>
        </w:rPr>
        <w:t>平均薪金</w:t>
      </w:r>
      <w:r>
        <w:rPr>
          <w:rFonts w:hint="eastAsia"/>
        </w:rPr>
        <w:t>在第三</w:t>
      </w:r>
      <w:proofErr w:type="gramStart"/>
      <w:r>
        <w:rPr>
          <w:rFonts w:hint="eastAsia"/>
        </w:rPr>
        <w:t>季</w:t>
      </w:r>
      <w:r w:rsidR="00437827" w:rsidRPr="00437827">
        <w:rPr>
          <w:rFonts w:hint="eastAsia"/>
        </w:rPr>
        <w:t>均見</w:t>
      </w:r>
      <w:r w:rsidRPr="00132FC1">
        <w:rPr>
          <w:rFonts w:hint="eastAsia"/>
        </w:rPr>
        <w:t>上升</w:t>
      </w:r>
      <w:proofErr w:type="gramEnd"/>
      <w:r>
        <w:rPr>
          <w:rFonts w:hint="eastAsia"/>
        </w:rPr>
        <w:t>，</w:t>
      </w:r>
      <w:r w:rsidR="00437827" w:rsidRPr="00437827">
        <w:rPr>
          <w:rFonts w:hint="eastAsia"/>
        </w:rPr>
        <w:t>當</w:t>
      </w:r>
      <w:r>
        <w:rPr>
          <w:rFonts w:hint="eastAsia"/>
        </w:rPr>
        <w:t>中</w:t>
      </w:r>
      <w:r w:rsidR="00CC4251">
        <w:rPr>
          <w:rFonts w:hint="eastAsia"/>
        </w:rPr>
        <w:t>絕</w:t>
      </w:r>
      <w:r>
        <w:rPr>
          <w:rFonts w:hint="eastAsia"/>
        </w:rPr>
        <w:t>大部分</w:t>
      </w:r>
      <w:r w:rsidR="00437827" w:rsidRPr="00437827">
        <w:rPr>
          <w:rFonts w:hint="eastAsia"/>
        </w:rPr>
        <w:t>行業</w:t>
      </w:r>
      <w:r>
        <w:rPr>
          <w:rFonts w:hint="eastAsia"/>
        </w:rPr>
        <w:t>在</w:t>
      </w:r>
      <w:r w:rsidRPr="00C5105A">
        <w:rPr>
          <w:rFonts w:hint="eastAsia"/>
          <w:lang w:val="en-HK"/>
        </w:rPr>
        <w:t>扣除</w:t>
      </w:r>
      <w:r w:rsidRPr="00161609">
        <w:rPr>
          <w:rFonts w:hint="eastAsia"/>
          <w:lang w:val="en-HK"/>
        </w:rPr>
        <w:t>通</w:t>
      </w:r>
      <w:proofErr w:type="gramStart"/>
      <w:r w:rsidRPr="00161609">
        <w:rPr>
          <w:rFonts w:hint="eastAsia"/>
          <w:lang w:val="en-HK"/>
        </w:rPr>
        <w:t>脹</w:t>
      </w:r>
      <w:r w:rsidRPr="00C5105A">
        <w:rPr>
          <w:rFonts w:hint="eastAsia"/>
          <w:lang w:val="en-HK"/>
        </w:rPr>
        <w:t>後</w:t>
      </w:r>
      <w:r w:rsidR="00437827" w:rsidRPr="00437827">
        <w:rPr>
          <w:rFonts w:hint="eastAsia"/>
          <w:lang w:val="en-HK"/>
        </w:rPr>
        <w:t>錄</w:t>
      </w:r>
      <w:proofErr w:type="gramEnd"/>
      <w:r w:rsidR="00437827" w:rsidRPr="00437827">
        <w:rPr>
          <w:rFonts w:hint="eastAsia"/>
          <w:lang w:val="en-HK"/>
        </w:rPr>
        <w:t>得</w:t>
      </w:r>
      <w:r w:rsidRPr="00132FC1">
        <w:rPr>
          <w:rFonts w:hint="eastAsia"/>
        </w:rPr>
        <w:t>實質</w:t>
      </w:r>
      <w:r w:rsidR="00437827" w:rsidRPr="00437827">
        <w:rPr>
          <w:rFonts w:hint="eastAsia"/>
        </w:rPr>
        <w:t>升幅</w:t>
      </w:r>
      <w:r w:rsidRPr="00132FC1">
        <w:rPr>
          <w:rFonts w:hint="eastAsia"/>
        </w:rPr>
        <w:t>。</w:t>
      </w:r>
    </w:p>
    <w:p w14:paraId="40AD4A29" w14:textId="687B4EA9" w:rsidR="00437827" w:rsidRDefault="00437827" w:rsidP="009B0164">
      <w:pPr>
        <w:rPr>
          <w:lang w:val="en-HK"/>
        </w:rPr>
      </w:pPr>
      <w:r w:rsidRPr="00437827">
        <w:rPr>
          <w:rFonts w:hint="eastAsia"/>
          <w:noProof/>
        </w:rPr>
        <w:drawing>
          <wp:inline distT="0" distB="0" distL="0" distR="0" wp14:anchorId="14DE3DEA" wp14:editId="1A00FCE2">
            <wp:extent cx="5760085" cy="3498103"/>
            <wp:effectExtent l="0" t="0" r="0" b="762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498103"/>
                    </a:xfrm>
                    <a:prstGeom prst="rect">
                      <a:avLst/>
                    </a:prstGeom>
                    <a:noFill/>
                    <a:ln>
                      <a:noFill/>
                    </a:ln>
                  </pic:spPr>
                </pic:pic>
              </a:graphicData>
            </a:graphic>
          </wp:inline>
        </w:drawing>
      </w:r>
    </w:p>
    <w:p w14:paraId="6A8FD4E5" w14:textId="77777777" w:rsidR="009B0164" w:rsidRPr="00DC7A17" w:rsidRDefault="009B0164" w:rsidP="009B0164">
      <w:pPr>
        <w:pStyle w:val="aff9"/>
        <w:keepNext/>
        <w:tabs>
          <w:tab w:val="clear" w:pos="720"/>
        </w:tabs>
        <w:overflowPunct w:val="0"/>
        <w:adjustRightInd w:val="0"/>
        <w:spacing w:beforeLines="0" w:after="120"/>
        <w:ind w:left="624" w:hanging="624"/>
        <w:textAlignment w:val="baseline"/>
      </w:pPr>
      <w:proofErr w:type="gramStart"/>
      <w:r w:rsidRPr="00DC7A17">
        <w:rPr>
          <w:rFonts w:hint="eastAsia"/>
        </w:rPr>
        <w:t>註</w:t>
      </w:r>
      <w:proofErr w:type="gramEnd"/>
      <w:r w:rsidRPr="00DC7A17">
        <w:rPr>
          <w:rFonts w:hint="eastAsia"/>
        </w:rPr>
        <w:t>：</w:t>
      </w:r>
      <w:r w:rsidRPr="00DC7A17">
        <w:rPr>
          <w:rFonts w:hint="eastAsia"/>
        </w:rPr>
        <w:tab/>
      </w:r>
      <w:r w:rsidRPr="00DC7A17">
        <w:rPr>
          <w:rFonts w:hint="eastAsia"/>
        </w:rPr>
        <w:t>由二零二零年第四季開始，消費物價指數的按年增減率是根據以二零一九至二零年度為基期的新數列計算；在此之前的增減率則根據以二零一四至一五年度為基期的舊數列計算。</w:t>
      </w:r>
    </w:p>
    <w:p w14:paraId="7E10687E" w14:textId="77777777" w:rsidR="00BC042C" w:rsidRDefault="00BC042C" w:rsidP="009B0164"/>
    <w:p w14:paraId="1689ED5C" w14:textId="07BC76F8" w:rsidR="00BC042C" w:rsidRPr="00DC7A17" w:rsidRDefault="00BC042C" w:rsidP="009B0164">
      <w:pPr>
        <w:rPr>
          <w:rFonts w:eastAsia="華康中黑體"/>
        </w:rPr>
      </w:pPr>
      <w:r>
        <w:rPr>
          <w:b/>
          <w:lang w:val="en-HK"/>
        </w:rPr>
        <w:t>6.16</w:t>
      </w:r>
      <w:r w:rsidRPr="00DC7A17">
        <w:rPr>
          <w:lang w:val="en-HK"/>
        </w:rPr>
        <w:tab/>
      </w:r>
      <w:r w:rsidRPr="00DC7A17">
        <w:t>儘管綜合住戶統計</w:t>
      </w:r>
      <w:r>
        <w:t>調查所得的數據不可與商業機構調查所得的數據直接比較，但前者</w:t>
      </w:r>
      <w:r w:rsidRPr="00DC7A17">
        <w:t>的統計數字顯示，</w:t>
      </w:r>
      <w:r w:rsidRPr="00DC7A17">
        <w:rPr>
          <w:rFonts w:hint="eastAsia"/>
        </w:rPr>
        <w:t>就業收入</w:t>
      </w:r>
      <w:r w:rsidRPr="00F52D4A">
        <w:rPr>
          <w:rFonts w:hint="eastAsia"/>
          <w:lang w:eastAsia="zh-HK"/>
        </w:rPr>
        <w:t>在</w:t>
      </w:r>
      <w:r>
        <w:rPr>
          <w:rFonts w:hint="eastAsia"/>
          <w:lang w:eastAsia="zh-HK"/>
        </w:rPr>
        <w:t>二零二四年內</w:t>
      </w:r>
      <w:r>
        <w:rPr>
          <w:rFonts w:hint="eastAsia"/>
        </w:rPr>
        <w:t>錄得</w:t>
      </w:r>
      <w:r>
        <w:rPr>
          <w:rFonts w:hint="eastAsia"/>
          <w:lang w:eastAsia="zh-HK"/>
        </w:rPr>
        <w:t>穩健增長</w:t>
      </w:r>
      <w:r>
        <w:rPr>
          <w:rFonts w:hint="eastAsia"/>
        </w:rPr>
        <w:t>。</w:t>
      </w:r>
      <w:r>
        <w:rPr>
          <w:rFonts w:hint="eastAsia"/>
          <w:lang w:eastAsia="zh-HK"/>
        </w:rPr>
        <w:t>按年比較</w:t>
      </w:r>
      <w:r>
        <w:rPr>
          <w:rFonts w:hint="eastAsia"/>
        </w:rPr>
        <w:t>，</w:t>
      </w:r>
      <w:r>
        <w:rPr>
          <w:rFonts w:hint="eastAsia"/>
          <w:lang w:eastAsia="zh-HK"/>
        </w:rPr>
        <w:t>第四季的</w:t>
      </w:r>
      <w:r w:rsidRPr="00DC7A17">
        <w:rPr>
          <w:rFonts w:hint="eastAsia"/>
        </w:rPr>
        <w:t>全職僱員</w:t>
      </w:r>
      <w:r w:rsidRPr="00DC7A17">
        <w:rPr>
          <w:rFonts w:hint="eastAsia"/>
        </w:rPr>
        <w:t>(</w:t>
      </w:r>
      <w:r w:rsidRPr="00DC7A17">
        <w:rPr>
          <w:rFonts w:hint="eastAsia"/>
        </w:rPr>
        <w:t>不包括外籍家庭傭工</w:t>
      </w:r>
      <w:r w:rsidRPr="00DC7A17">
        <w:rPr>
          <w:rFonts w:hint="eastAsia"/>
        </w:rPr>
        <w:t>)</w:t>
      </w:r>
      <w:r w:rsidRPr="00DC7A17">
        <w:rPr>
          <w:rFonts w:hint="eastAsia"/>
        </w:rPr>
        <w:t>每月就業收入中位數以名義計算上升</w:t>
      </w:r>
      <w:r>
        <w:rPr>
          <w:rFonts w:hint="eastAsia"/>
        </w:rPr>
        <w:t>4.8</w:t>
      </w:r>
      <w:r w:rsidRPr="00DC7A17">
        <w:t>%</w:t>
      </w:r>
      <w:r>
        <w:rPr>
          <w:rFonts w:hint="eastAsia"/>
          <w:lang w:eastAsia="zh-HK"/>
        </w:rPr>
        <w:t>，</w:t>
      </w:r>
      <w:r>
        <w:rPr>
          <w:rFonts w:hint="eastAsia"/>
        </w:rPr>
        <w:t>以</w:t>
      </w:r>
      <w:r w:rsidRPr="00452FAE">
        <w:rPr>
          <w:rFonts w:hint="eastAsia"/>
          <w:i/>
        </w:rPr>
        <w:t>實質</w:t>
      </w:r>
      <w:r w:rsidRPr="00452FAE">
        <w:rPr>
          <w:rFonts w:hint="eastAsia"/>
          <w:i/>
          <w:lang w:val="en-GB" w:eastAsia="zh-HK"/>
        </w:rPr>
        <w:t>計算</w:t>
      </w:r>
      <w:r w:rsidRPr="002B1B00">
        <w:rPr>
          <w:szCs w:val="24"/>
          <w:vertAlign w:val="superscript"/>
          <w:lang w:val="en-HK"/>
        </w:rPr>
        <w:t>(9)</w:t>
      </w:r>
      <w:r>
        <w:rPr>
          <w:rFonts w:hint="eastAsia"/>
          <w:lang w:val="en-GB" w:eastAsia="zh-HK"/>
        </w:rPr>
        <w:t>上</w:t>
      </w:r>
      <w:r>
        <w:rPr>
          <w:rFonts w:hint="eastAsia"/>
        </w:rPr>
        <w:t>升</w:t>
      </w:r>
      <w:r>
        <w:t>3.4</w:t>
      </w:r>
      <w:r>
        <w:rPr>
          <w:rFonts w:hint="eastAsia"/>
        </w:rPr>
        <w:t>%</w:t>
      </w:r>
      <w:r w:rsidRPr="00DC7A17">
        <w:rPr>
          <w:rFonts w:hint="eastAsia"/>
        </w:rPr>
        <w:t>。</w:t>
      </w:r>
    </w:p>
    <w:p w14:paraId="5AA747D1" w14:textId="77777777" w:rsidR="00437827" w:rsidRDefault="00437827">
      <w:pPr>
        <w:tabs>
          <w:tab w:val="clear" w:pos="936"/>
          <w:tab w:val="clear" w:pos="1560"/>
          <w:tab w:val="clear" w:pos="2184"/>
          <w:tab w:val="clear" w:pos="2808"/>
        </w:tabs>
        <w:overflowPunct/>
        <w:adjustRightInd/>
        <w:spacing w:after="0" w:line="240" w:lineRule="auto"/>
        <w:jc w:val="left"/>
        <w:textAlignment w:val="auto"/>
        <w:rPr>
          <w:rFonts w:eastAsia="華康中黑體"/>
          <w:lang w:eastAsia="zh-HK"/>
        </w:rPr>
      </w:pPr>
      <w:r>
        <w:rPr>
          <w:lang w:eastAsia="zh-HK"/>
        </w:rPr>
        <w:br w:type="page"/>
      </w:r>
    </w:p>
    <w:p w14:paraId="44639034" w14:textId="02643DE6" w:rsidR="00BC042C" w:rsidRPr="00406B35" w:rsidRDefault="00BC042C" w:rsidP="009B0164">
      <w:pPr>
        <w:pStyle w:val="120"/>
      </w:pPr>
      <w:r w:rsidRPr="00406B35">
        <w:rPr>
          <w:rFonts w:hint="eastAsia"/>
          <w:lang w:eastAsia="zh-HK"/>
        </w:rPr>
        <w:t>相</w:t>
      </w:r>
      <w:r w:rsidRPr="00406B35">
        <w:rPr>
          <w:rFonts w:hint="eastAsia"/>
        </w:rPr>
        <w:t>關措施及政策發展重點</w:t>
      </w:r>
    </w:p>
    <w:p w14:paraId="16A760E5" w14:textId="1F19D09B" w:rsidR="000343D6" w:rsidRDefault="000343D6" w:rsidP="003B18DC">
      <w:pPr>
        <w:rPr>
          <w:lang w:val="en-HK" w:eastAsia="zh-HK"/>
        </w:rPr>
      </w:pPr>
      <w:r>
        <w:rPr>
          <w:rFonts w:hint="eastAsia"/>
          <w:b/>
        </w:rPr>
        <w:t>6</w:t>
      </w:r>
      <w:r w:rsidRPr="00406B35">
        <w:rPr>
          <w:b/>
        </w:rPr>
        <w:t>.1</w:t>
      </w:r>
      <w:r w:rsidRPr="00406B35">
        <w:rPr>
          <w:rFonts w:hint="eastAsia"/>
          <w:b/>
        </w:rPr>
        <w:t>7</w:t>
      </w:r>
      <w:r w:rsidRPr="00406B35">
        <w:rPr>
          <w:lang w:val="en-HK"/>
        </w:rPr>
        <w:tab/>
      </w:r>
      <w:r w:rsidRPr="00406B35">
        <w:rPr>
          <w:rFonts w:hint="eastAsia"/>
          <w:lang w:val="en-HK"/>
        </w:rPr>
        <w:t>行政長官在二零二四年《施政報告》中承諾，</w:t>
      </w:r>
      <w:r w:rsidRPr="00406B35">
        <w:rPr>
          <w:rFonts w:hint="eastAsia"/>
          <w:lang w:val="en-HK" w:eastAsia="zh-HK"/>
        </w:rPr>
        <w:t>政府會繼續</w:t>
      </w:r>
      <w:r w:rsidRPr="00406B35">
        <w:rPr>
          <w:rFonts w:hint="eastAsia"/>
          <w:lang w:val="en-HK"/>
        </w:rPr>
        <w:t>把香港打造成國際高端人才集聚高地</w:t>
      </w:r>
      <w:r w:rsidR="001376AF">
        <w:rPr>
          <w:rFonts w:hint="eastAsia"/>
          <w:lang w:val="en-HK" w:eastAsia="zh-HK"/>
        </w:rPr>
        <w:t>。</w:t>
      </w:r>
      <w:r w:rsidR="00995021" w:rsidRPr="00406B35">
        <w:rPr>
          <w:rFonts w:hint="eastAsia"/>
          <w:lang w:val="en-HK"/>
        </w:rPr>
        <w:t>多項措施</w:t>
      </w:r>
      <w:r w:rsidR="001376AF">
        <w:rPr>
          <w:rFonts w:hint="eastAsia"/>
          <w:lang w:val="en-HK" w:eastAsia="zh-HK"/>
        </w:rPr>
        <w:t>已公布</w:t>
      </w:r>
      <w:r w:rsidR="001376AF">
        <w:rPr>
          <w:rFonts w:hint="eastAsia"/>
          <w:lang w:val="en-HK"/>
        </w:rPr>
        <w:t>，</w:t>
      </w:r>
      <w:r w:rsidR="001376AF">
        <w:rPr>
          <w:rFonts w:hint="eastAsia"/>
          <w:lang w:val="en-HK" w:eastAsia="zh-HK"/>
        </w:rPr>
        <w:t>並陸</w:t>
      </w:r>
      <w:r w:rsidR="001376AF">
        <w:rPr>
          <w:rFonts w:hint="eastAsia"/>
          <w:lang w:val="en-HK"/>
        </w:rPr>
        <w:t>續</w:t>
      </w:r>
      <w:r w:rsidR="001376AF">
        <w:rPr>
          <w:rFonts w:hint="eastAsia"/>
          <w:lang w:val="en-HK" w:eastAsia="zh-HK"/>
        </w:rPr>
        <w:t>執行</w:t>
      </w:r>
      <w:r>
        <w:rPr>
          <w:rFonts w:hint="eastAsia"/>
          <w:lang w:val="en-HK"/>
        </w:rPr>
        <w:t>。</w:t>
      </w:r>
      <w:r>
        <w:rPr>
          <w:rFonts w:hint="eastAsia"/>
          <w:lang w:val="en-HK" w:eastAsia="zh-HK"/>
        </w:rPr>
        <w:t>為</w:t>
      </w:r>
      <w:r w:rsidRPr="00406B35">
        <w:rPr>
          <w:rFonts w:hint="eastAsia"/>
          <w:lang w:val="en-HK"/>
        </w:rPr>
        <w:t>統籌推進教育</w:t>
      </w:r>
      <w:r w:rsidRPr="00406B35">
        <w:rPr>
          <w:rFonts w:hint="eastAsia"/>
          <w:lang w:val="en-HK" w:eastAsia="zh-HK"/>
        </w:rPr>
        <w:t>、</w:t>
      </w:r>
      <w:r w:rsidRPr="00406B35">
        <w:rPr>
          <w:rFonts w:hint="eastAsia"/>
          <w:lang w:val="en-HK"/>
        </w:rPr>
        <w:t>科技</w:t>
      </w:r>
      <w:r w:rsidRPr="00406B35">
        <w:rPr>
          <w:rFonts w:hint="eastAsia"/>
          <w:lang w:val="en-HK" w:eastAsia="zh-HK"/>
        </w:rPr>
        <w:t>和</w:t>
      </w:r>
      <w:r w:rsidRPr="00406B35">
        <w:rPr>
          <w:rFonts w:hint="eastAsia"/>
          <w:lang w:val="en-HK"/>
        </w:rPr>
        <w:t>人才</w:t>
      </w:r>
      <w:r w:rsidRPr="00406B35">
        <w:rPr>
          <w:rFonts w:hint="eastAsia"/>
          <w:lang w:val="en-HK" w:eastAsia="zh-HK"/>
        </w:rPr>
        <w:t>一體化</w:t>
      </w:r>
      <w:r w:rsidRPr="00406B35">
        <w:rPr>
          <w:rFonts w:hint="eastAsia"/>
          <w:lang w:val="en-HK"/>
        </w:rPr>
        <w:t>融合發展</w:t>
      </w:r>
      <w:r>
        <w:rPr>
          <w:rFonts w:hint="eastAsia"/>
          <w:lang w:val="en-HK" w:eastAsia="zh-HK"/>
        </w:rPr>
        <w:t>而成立的</w:t>
      </w:r>
      <w:r w:rsidRPr="00406B35">
        <w:rPr>
          <w:rFonts w:hint="eastAsia"/>
          <w:lang w:val="en-HK" w:eastAsia="zh-HK"/>
        </w:rPr>
        <w:t>「</w:t>
      </w:r>
      <w:r w:rsidRPr="00406B35">
        <w:rPr>
          <w:rFonts w:hint="eastAsia"/>
          <w:lang w:val="en-HK"/>
        </w:rPr>
        <w:t>教育、科技和人才委員會</w:t>
      </w:r>
      <w:r w:rsidRPr="00406B35">
        <w:rPr>
          <w:rFonts w:hint="eastAsia"/>
          <w:lang w:val="en-HK" w:eastAsia="zh-HK"/>
        </w:rPr>
        <w:t>」</w:t>
      </w:r>
      <w:r>
        <w:rPr>
          <w:rFonts w:hint="eastAsia"/>
          <w:lang w:val="en-HK"/>
        </w:rPr>
        <w:t>，</w:t>
      </w:r>
      <w:r>
        <w:rPr>
          <w:rFonts w:hint="eastAsia"/>
          <w:lang w:val="en-HK" w:eastAsia="zh-HK"/>
        </w:rPr>
        <w:t>已於二零二四</w:t>
      </w:r>
      <w:r w:rsidRPr="006672B7">
        <w:rPr>
          <w:rFonts w:hint="eastAsia"/>
          <w:lang w:val="en-HK" w:eastAsia="zh-HK"/>
        </w:rPr>
        <w:t>年</w:t>
      </w:r>
      <w:r>
        <w:rPr>
          <w:rFonts w:hint="eastAsia"/>
          <w:lang w:val="en-HK" w:eastAsia="zh-HK"/>
        </w:rPr>
        <w:t>十二月十三日舉</w:t>
      </w:r>
      <w:r>
        <w:rPr>
          <w:rFonts w:hint="eastAsia"/>
          <w:lang w:val="en-HK"/>
        </w:rPr>
        <w:t>行</w:t>
      </w:r>
      <w:r>
        <w:rPr>
          <w:rFonts w:hint="eastAsia"/>
          <w:lang w:val="en-HK" w:eastAsia="zh-HK"/>
        </w:rPr>
        <w:t>首次會</w:t>
      </w:r>
      <w:r>
        <w:rPr>
          <w:rFonts w:hint="eastAsia"/>
          <w:lang w:val="en-HK"/>
        </w:rPr>
        <w:t>議。</w:t>
      </w:r>
      <w:r w:rsidR="00764CDA">
        <w:rPr>
          <w:rFonts w:hint="eastAsia"/>
          <w:lang w:val="en-HK" w:eastAsia="zh-HK"/>
        </w:rPr>
        <w:t>此前，</w:t>
      </w:r>
      <w:r w:rsidR="00764CDA" w:rsidRPr="007B12F6">
        <w:rPr>
          <w:rFonts w:hint="eastAsia"/>
          <w:lang w:val="en-HK"/>
        </w:rPr>
        <w:t>三項</w:t>
      </w:r>
      <w:proofErr w:type="gramStart"/>
      <w:r w:rsidR="001376AF">
        <w:rPr>
          <w:rFonts w:hint="eastAsia"/>
          <w:lang w:val="en-HK" w:eastAsia="zh-HK"/>
        </w:rPr>
        <w:t>優化</w:t>
      </w:r>
      <w:r w:rsidR="001376AF">
        <w:rPr>
          <w:rFonts w:hint="eastAsia"/>
          <w:lang w:val="en-HK"/>
        </w:rPr>
        <w:t>高端人才</w:t>
      </w:r>
      <w:proofErr w:type="gramEnd"/>
      <w:r w:rsidR="001376AF">
        <w:rPr>
          <w:rFonts w:hint="eastAsia"/>
          <w:lang w:val="en-HK"/>
        </w:rPr>
        <w:t>通行證計劃</w:t>
      </w:r>
      <w:r w:rsidR="001376AF">
        <w:rPr>
          <w:rFonts w:hint="eastAsia"/>
          <w:lang w:val="en-HK"/>
        </w:rPr>
        <w:t>(</w:t>
      </w:r>
      <w:r w:rsidR="001376AF" w:rsidRPr="00406B35">
        <w:rPr>
          <w:rFonts w:hint="eastAsia"/>
          <w:lang w:val="en-HK"/>
        </w:rPr>
        <w:t>「</w:t>
      </w:r>
      <w:r w:rsidR="001376AF">
        <w:rPr>
          <w:rFonts w:hint="eastAsia"/>
          <w:lang w:val="en-HK"/>
        </w:rPr>
        <w:t>高才通計劃</w:t>
      </w:r>
      <w:r w:rsidR="001376AF" w:rsidRPr="00406B35">
        <w:rPr>
          <w:rFonts w:hint="eastAsia"/>
          <w:lang w:val="en-HK"/>
        </w:rPr>
        <w:t>」</w:t>
      </w:r>
      <w:r w:rsidR="001376AF">
        <w:rPr>
          <w:rFonts w:hint="eastAsia"/>
          <w:lang w:val="en-HK"/>
        </w:rPr>
        <w:t>)</w:t>
      </w:r>
      <w:r w:rsidR="001376AF">
        <w:rPr>
          <w:rFonts w:hint="eastAsia"/>
          <w:lang w:val="en-HK" w:eastAsia="zh-HK"/>
        </w:rPr>
        <w:t>和</w:t>
      </w:r>
      <w:r w:rsidR="001376AF">
        <w:rPr>
          <w:rFonts w:hint="eastAsia"/>
          <w:lang w:val="en-HK"/>
        </w:rPr>
        <w:t>優秀人才入境計劃</w:t>
      </w:r>
      <w:r w:rsidR="001376AF">
        <w:rPr>
          <w:rFonts w:hint="eastAsia"/>
          <w:lang w:val="en-HK"/>
        </w:rPr>
        <w:t>(</w:t>
      </w:r>
      <w:r w:rsidR="001376AF" w:rsidRPr="00406B35">
        <w:rPr>
          <w:rFonts w:hint="eastAsia"/>
          <w:lang w:val="en-HK"/>
        </w:rPr>
        <w:t>「</w:t>
      </w:r>
      <w:proofErr w:type="gramStart"/>
      <w:r w:rsidR="001376AF">
        <w:rPr>
          <w:rFonts w:hint="eastAsia"/>
          <w:lang w:val="en-HK"/>
        </w:rPr>
        <w:t>優才計劃</w:t>
      </w:r>
      <w:proofErr w:type="gramEnd"/>
      <w:r w:rsidR="001376AF" w:rsidRPr="00406B35">
        <w:rPr>
          <w:rFonts w:hint="eastAsia"/>
          <w:lang w:val="en-HK"/>
        </w:rPr>
        <w:t>」</w:t>
      </w:r>
      <w:r w:rsidR="001376AF">
        <w:rPr>
          <w:rFonts w:hint="eastAsia"/>
          <w:lang w:val="en-HK"/>
        </w:rPr>
        <w:t>)</w:t>
      </w:r>
      <w:r w:rsidR="001376AF">
        <w:rPr>
          <w:rFonts w:hint="eastAsia"/>
          <w:lang w:val="en-HK" w:eastAsia="zh-HK"/>
        </w:rPr>
        <w:t>的</w:t>
      </w:r>
      <w:r w:rsidR="00764CDA">
        <w:rPr>
          <w:rFonts w:hint="eastAsia"/>
          <w:lang w:val="en-HK" w:eastAsia="zh-HK"/>
        </w:rPr>
        <w:t>措</w:t>
      </w:r>
      <w:r w:rsidR="00764CDA">
        <w:rPr>
          <w:rFonts w:hint="eastAsia"/>
          <w:lang w:val="en-HK"/>
        </w:rPr>
        <w:t>施</w:t>
      </w:r>
      <w:r>
        <w:rPr>
          <w:rFonts w:hint="eastAsia"/>
          <w:lang w:val="en-HK" w:eastAsia="zh-HK"/>
        </w:rPr>
        <w:t>在二零二四</w:t>
      </w:r>
      <w:r w:rsidRPr="006672B7">
        <w:rPr>
          <w:rFonts w:hint="eastAsia"/>
          <w:lang w:val="en-HK" w:eastAsia="zh-HK"/>
        </w:rPr>
        <w:t>年</w:t>
      </w:r>
      <w:r>
        <w:rPr>
          <w:rFonts w:hint="eastAsia"/>
          <w:lang w:val="en-HK" w:eastAsia="zh-HK"/>
        </w:rPr>
        <w:t>十一月一日</w:t>
      </w:r>
      <w:r w:rsidR="00764CDA">
        <w:rPr>
          <w:rFonts w:hint="eastAsia"/>
          <w:lang w:val="en-HK" w:eastAsia="zh-HK"/>
        </w:rPr>
        <w:t>起實施</w:t>
      </w:r>
      <w:r>
        <w:rPr>
          <w:rFonts w:hint="eastAsia"/>
          <w:lang w:val="en-HK"/>
        </w:rPr>
        <w:t>，</w:t>
      </w:r>
      <w:r>
        <w:rPr>
          <w:rFonts w:hint="eastAsia"/>
          <w:lang w:val="en-HK" w:eastAsia="zh-HK"/>
        </w:rPr>
        <w:t>包括</w:t>
      </w:r>
      <w:r>
        <w:rPr>
          <w:rFonts w:hint="eastAsia"/>
          <w:lang w:val="en-HK"/>
        </w:rPr>
        <w:t>：</w:t>
      </w:r>
      <w:r>
        <w:rPr>
          <w:rFonts w:hint="eastAsia"/>
          <w:lang w:val="en-HK"/>
        </w:rPr>
        <w:t>(</w:t>
      </w:r>
      <w:proofErr w:type="spellStart"/>
      <w:r>
        <w:rPr>
          <w:rFonts w:hint="eastAsia"/>
          <w:lang w:val="en-HK"/>
        </w:rPr>
        <w:t>i</w:t>
      </w:r>
      <w:proofErr w:type="spellEnd"/>
      <w:r>
        <w:rPr>
          <w:lang w:val="en-HK"/>
        </w:rPr>
        <w:t>)</w:t>
      </w:r>
      <w:r>
        <w:t> </w:t>
      </w:r>
      <w:r w:rsidRPr="00406B35">
        <w:rPr>
          <w:rFonts w:hint="eastAsia"/>
          <w:lang w:val="en-HK"/>
        </w:rPr>
        <w:t>把「</w:t>
      </w:r>
      <w:r>
        <w:rPr>
          <w:rFonts w:hint="eastAsia"/>
          <w:lang w:val="en-HK"/>
        </w:rPr>
        <w:t>高才通</w:t>
      </w:r>
      <w:r w:rsidRPr="00406B35">
        <w:rPr>
          <w:rFonts w:hint="eastAsia"/>
          <w:lang w:val="en-HK"/>
        </w:rPr>
        <w:t>計劃」內高收入人才的首個簽證期限由兩年延長至三年；</w:t>
      </w:r>
      <w:r>
        <w:rPr>
          <w:rFonts w:hint="eastAsia"/>
          <w:lang w:val="en-HK"/>
        </w:rPr>
        <w:t>(ii</w:t>
      </w:r>
      <w:r w:rsidRPr="00406B35">
        <w:rPr>
          <w:rFonts w:hint="eastAsia"/>
          <w:lang w:val="en-HK"/>
        </w:rPr>
        <w:t>)</w:t>
      </w:r>
      <w:r w:rsidRPr="00406B35">
        <w:rPr>
          <w:lang w:val="en-HK"/>
        </w:rPr>
        <w:t> </w:t>
      </w:r>
      <w:r w:rsidRPr="00406B35">
        <w:rPr>
          <w:rFonts w:hint="eastAsia"/>
          <w:lang w:val="en-HK" w:eastAsia="zh-HK"/>
        </w:rPr>
        <w:t>擴大</w:t>
      </w:r>
      <w:r w:rsidRPr="00406B35">
        <w:rPr>
          <w:rFonts w:hint="eastAsia"/>
          <w:lang w:val="en-HK"/>
        </w:rPr>
        <w:t>「高才通計劃」大學名單</w:t>
      </w:r>
      <w:r w:rsidRPr="00406B35">
        <w:rPr>
          <w:rFonts w:hint="eastAsia"/>
          <w:lang w:val="en-HK" w:eastAsia="zh-HK"/>
        </w:rPr>
        <w:t>，</w:t>
      </w:r>
      <w:r w:rsidRPr="00406B35">
        <w:rPr>
          <w:rFonts w:hint="eastAsia"/>
          <w:lang w:val="en-HK"/>
        </w:rPr>
        <w:t>加入</w:t>
      </w:r>
      <w:r w:rsidRPr="00406B35">
        <w:rPr>
          <w:rFonts w:hint="eastAsia"/>
          <w:lang w:val="en-HK"/>
        </w:rPr>
        <w:t>13</w:t>
      </w:r>
      <w:r w:rsidRPr="00406B35">
        <w:rPr>
          <w:rFonts w:hint="eastAsia"/>
          <w:lang w:val="en-HK" w:eastAsia="zh-HK"/>
        </w:rPr>
        <w:t>間海</w:t>
      </w:r>
      <w:r w:rsidRPr="00406B35">
        <w:rPr>
          <w:rFonts w:hint="eastAsia"/>
          <w:lang w:val="en-HK"/>
        </w:rPr>
        <w:t>內外頂尖大學；</w:t>
      </w:r>
      <w:r w:rsidRPr="00406B35">
        <w:rPr>
          <w:rFonts w:hint="eastAsia"/>
          <w:lang w:val="en-HK" w:eastAsia="zh-HK"/>
        </w:rPr>
        <w:t>以及</w:t>
      </w:r>
      <w:r>
        <w:rPr>
          <w:rFonts w:hint="eastAsia"/>
          <w:lang w:val="en-HK" w:eastAsia="zh-HK"/>
        </w:rPr>
        <w:t>(iii</w:t>
      </w:r>
      <w:r w:rsidRPr="00406B35">
        <w:rPr>
          <w:rFonts w:hint="eastAsia"/>
          <w:lang w:val="en-HK" w:eastAsia="zh-HK"/>
        </w:rPr>
        <w:t>)</w:t>
      </w:r>
      <w:r w:rsidRPr="00406B35">
        <w:rPr>
          <w:lang w:val="en-HK" w:eastAsia="zh-HK"/>
        </w:rPr>
        <w:t> </w:t>
      </w:r>
      <w:r w:rsidRPr="007B12F6">
        <w:rPr>
          <w:rFonts w:hint="eastAsia"/>
          <w:lang w:val="en-HK"/>
        </w:rPr>
        <w:t>優化</w:t>
      </w:r>
      <w:r w:rsidRPr="00406B35">
        <w:rPr>
          <w:rFonts w:hint="eastAsia"/>
          <w:lang w:val="en-HK"/>
        </w:rPr>
        <w:t>「</w:t>
      </w:r>
      <w:r>
        <w:rPr>
          <w:rFonts w:hint="eastAsia"/>
          <w:lang w:val="en-HK"/>
        </w:rPr>
        <w:t>優才計劃</w:t>
      </w:r>
      <w:r w:rsidRPr="00406B35">
        <w:rPr>
          <w:rFonts w:hint="eastAsia"/>
          <w:lang w:val="en-HK"/>
        </w:rPr>
        <w:t>」</w:t>
      </w:r>
      <w:r>
        <w:rPr>
          <w:rFonts w:hint="eastAsia"/>
          <w:lang w:val="en-HK" w:eastAsia="zh-HK"/>
        </w:rPr>
        <w:t>下</w:t>
      </w:r>
      <w:r w:rsidRPr="004E33C2">
        <w:rPr>
          <w:rFonts w:hint="eastAsia"/>
          <w:lang w:val="en-HK"/>
        </w:rPr>
        <w:t>「綜合計分制」</w:t>
      </w:r>
      <w:r>
        <w:rPr>
          <w:rFonts w:hint="eastAsia"/>
          <w:lang w:val="en-HK" w:eastAsia="zh-HK"/>
        </w:rPr>
        <w:t>的</w:t>
      </w:r>
      <w:r w:rsidRPr="004E33C2">
        <w:rPr>
          <w:rFonts w:hint="eastAsia"/>
          <w:lang w:val="en-HK"/>
        </w:rPr>
        <w:t>準則及安排</w:t>
      </w:r>
      <w:r>
        <w:rPr>
          <w:rFonts w:hint="eastAsia"/>
          <w:lang w:val="en-HK"/>
        </w:rPr>
        <w:t>，</w:t>
      </w:r>
      <w:r w:rsidRPr="00CA656D">
        <w:rPr>
          <w:rFonts w:hint="eastAsia"/>
          <w:lang w:val="en-HK"/>
        </w:rPr>
        <w:t>採用更客觀清晰的計分準則，</w:t>
      </w:r>
      <w:r>
        <w:rPr>
          <w:rFonts w:hint="eastAsia"/>
          <w:lang w:val="en-HK" w:eastAsia="zh-HK"/>
        </w:rPr>
        <w:t>並</w:t>
      </w:r>
      <w:r w:rsidRPr="00CA656D">
        <w:rPr>
          <w:rFonts w:hint="eastAsia"/>
          <w:lang w:val="en-HK"/>
        </w:rPr>
        <w:t>簡化申請甄選程序。</w:t>
      </w:r>
      <w:r w:rsidRPr="00775428">
        <w:rPr>
          <w:rFonts w:hint="eastAsia"/>
          <w:lang w:val="en-HK"/>
        </w:rPr>
        <w:t>展望未來，</w:t>
      </w:r>
      <w:r>
        <w:rPr>
          <w:rFonts w:hint="eastAsia"/>
          <w:lang w:val="en-HK" w:eastAsia="zh-HK"/>
        </w:rPr>
        <w:t>政府將會</w:t>
      </w:r>
      <w:r w:rsidRPr="00406B35">
        <w:rPr>
          <w:rFonts w:hint="eastAsia"/>
          <w:lang w:val="en-HK"/>
        </w:rPr>
        <w:t>更新「人才清單」，加入推動「八大中心」</w:t>
      </w:r>
      <w:r>
        <w:rPr>
          <w:rFonts w:hint="eastAsia"/>
          <w:lang w:val="en-HK" w:eastAsia="zh-HK"/>
        </w:rPr>
        <w:t>的</w:t>
      </w:r>
      <w:r w:rsidRPr="00406B35">
        <w:rPr>
          <w:rFonts w:hint="eastAsia"/>
          <w:lang w:val="en-HK"/>
        </w:rPr>
        <w:t>所需</w:t>
      </w:r>
      <w:r w:rsidR="00640A47">
        <w:rPr>
          <w:rFonts w:hint="eastAsia"/>
          <w:lang w:val="en-HK" w:eastAsia="zh-HK"/>
        </w:rPr>
        <w:t>專</w:t>
      </w:r>
      <w:r w:rsidR="00640A47">
        <w:rPr>
          <w:rFonts w:hint="eastAsia"/>
          <w:lang w:val="en-HK"/>
        </w:rPr>
        <w:t>業</w:t>
      </w:r>
      <w:r>
        <w:rPr>
          <w:rFonts w:hint="eastAsia"/>
          <w:lang w:val="en-HK"/>
        </w:rPr>
        <w:t>。</w:t>
      </w:r>
      <w:proofErr w:type="gramStart"/>
      <w:r>
        <w:rPr>
          <w:rFonts w:hint="eastAsia"/>
          <w:lang w:val="en-HK" w:eastAsia="zh-HK"/>
        </w:rPr>
        <w:t>此外</w:t>
      </w:r>
      <w:r>
        <w:rPr>
          <w:rFonts w:hint="eastAsia"/>
          <w:lang w:val="en-HK"/>
        </w:rPr>
        <w:t>，</w:t>
      </w:r>
      <w:proofErr w:type="gramEnd"/>
      <w:r w:rsidRPr="00406B35">
        <w:rPr>
          <w:rFonts w:hint="eastAsia"/>
          <w:lang w:val="en-HK" w:eastAsia="zh-HK"/>
        </w:rPr>
        <w:t>政府</w:t>
      </w:r>
      <w:r>
        <w:rPr>
          <w:rFonts w:hint="eastAsia"/>
          <w:lang w:val="en-HK" w:eastAsia="zh-HK"/>
        </w:rPr>
        <w:t>將會</w:t>
      </w:r>
      <w:r w:rsidRPr="00406B35">
        <w:rPr>
          <w:rFonts w:hint="eastAsia"/>
          <w:lang w:val="en-HK" w:eastAsia="zh-HK"/>
        </w:rPr>
        <w:t>在</w:t>
      </w:r>
      <w:r w:rsidRPr="00406B35">
        <w:rPr>
          <w:rFonts w:hint="eastAsia"/>
          <w:lang w:val="en-HK"/>
        </w:rPr>
        <w:t>「一般就業政策」和「輸入內地人才計劃」</w:t>
      </w:r>
      <w:r>
        <w:rPr>
          <w:rFonts w:hint="eastAsia"/>
          <w:lang w:val="en-HK" w:eastAsia="zh-HK"/>
        </w:rPr>
        <w:t>下落實</w:t>
      </w:r>
      <w:r w:rsidRPr="00406B35">
        <w:rPr>
          <w:rFonts w:hint="eastAsia"/>
          <w:lang w:val="en-HK" w:eastAsia="zh-HK"/>
        </w:rPr>
        <w:t>安排，容許一定數量年輕、具相關專業技術資格</w:t>
      </w:r>
      <w:r>
        <w:rPr>
          <w:rFonts w:hint="eastAsia"/>
          <w:lang w:val="en-HK" w:eastAsia="zh-HK"/>
        </w:rPr>
        <w:t>和</w:t>
      </w:r>
      <w:r w:rsidRPr="00406B35">
        <w:rPr>
          <w:rFonts w:hint="eastAsia"/>
          <w:lang w:val="en-HK" w:eastAsia="zh-HK"/>
        </w:rPr>
        <w:t>經驗的非學位專才</w:t>
      </w:r>
      <w:r w:rsidR="00C51867">
        <w:rPr>
          <w:rFonts w:hint="eastAsia"/>
          <w:lang w:val="en-HK" w:eastAsia="zh-HK"/>
        </w:rPr>
        <w:t>申請</w:t>
      </w:r>
      <w:r w:rsidRPr="00406B35">
        <w:rPr>
          <w:rFonts w:hint="eastAsia"/>
          <w:lang w:val="en-HK" w:eastAsia="zh-HK"/>
        </w:rPr>
        <w:t>來港，投身人力嚴重短缺的技術工種</w:t>
      </w:r>
      <w:r>
        <w:rPr>
          <w:rFonts w:hint="eastAsia"/>
          <w:lang w:val="en-HK"/>
        </w:rPr>
        <w:t>。</w:t>
      </w:r>
      <w:r w:rsidRPr="00406B35">
        <w:rPr>
          <w:rFonts w:hint="eastAsia"/>
          <w:lang w:val="en-HK" w:eastAsia="zh-HK"/>
        </w:rPr>
        <w:t>政府</w:t>
      </w:r>
      <w:r>
        <w:rPr>
          <w:rFonts w:hint="eastAsia"/>
          <w:lang w:val="en-HK" w:eastAsia="zh-HK"/>
        </w:rPr>
        <w:t>亦</w:t>
      </w:r>
      <w:r w:rsidR="00126CDB">
        <w:rPr>
          <w:rFonts w:hint="eastAsia"/>
          <w:lang w:val="en-HK" w:eastAsia="zh-HK"/>
        </w:rPr>
        <w:t>將</w:t>
      </w:r>
      <w:r w:rsidRPr="00406B35">
        <w:rPr>
          <w:rFonts w:hint="eastAsia"/>
          <w:lang w:val="en-HK"/>
        </w:rPr>
        <w:t>在「</w:t>
      </w:r>
      <w:proofErr w:type="gramStart"/>
      <w:r>
        <w:rPr>
          <w:rFonts w:hint="eastAsia"/>
          <w:lang w:val="en-HK"/>
        </w:rPr>
        <w:t>優才計劃</w:t>
      </w:r>
      <w:proofErr w:type="gramEnd"/>
      <w:r w:rsidRPr="00406B35">
        <w:rPr>
          <w:rFonts w:hint="eastAsia"/>
          <w:lang w:val="en-HK"/>
        </w:rPr>
        <w:t>」下增設機制，主動邀請頂尖人才來港發展</w:t>
      </w:r>
      <w:r>
        <w:rPr>
          <w:rFonts w:hint="eastAsia"/>
          <w:lang w:val="en-HK"/>
        </w:rPr>
        <w:t>。</w:t>
      </w:r>
    </w:p>
    <w:p w14:paraId="2E3CF035" w14:textId="543443D3" w:rsidR="000343D6" w:rsidRDefault="000343D6" w:rsidP="003B18DC">
      <w:r>
        <w:rPr>
          <w:b/>
        </w:rPr>
        <w:t>6</w:t>
      </w:r>
      <w:r w:rsidRPr="003F42B8">
        <w:rPr>
          <w:rFonts w:hint="eastAsia"/>
          <w:b/>
        </w:rPr>
        <w:t>.1</w:t>
      </w:r>
      <w:r>
        <w:rPr>
          <w:rFonts w:hint="eastAsia"/>
          <w:b/>
        </w:rPr>
        <w:t>8</w:t>
      </w:r>
      <w:r w:rsidRPr="003F42B8">
        <w:tab/>
      </w:r>
      <w:r>
        <w:rPr>
          <w:rFonts w:hint="eastAsia"/>
        </w:rPr>
        <w:t>二零二</w:t>
      </w:r>
      <w:r>
        <w:rPr>
          <w:rFonts w:hint="eastAsia"/>
          <w:lang w:eastAsia="zh-HK"/>
        </w:rPr>
        <w:t>四</w:t>
      </w:r>
      <w:r w:rsidRPr="00B50D65">
        <w:rPr>
          <w:rFonts w:hint="eastAsia"/>
        </w:rPr>
        <w:t>年</w:t>
      </w:r>
      <w:r w:rsidRPr="0082633E">
        <w:rPr>
          <w:rFonts w:hint="eastAsia"/>
        </w:rPr>
        <w:t>《施政報告》亦</w:t>
      </w:r>
      <w:r w:rsidR="00734554">
        <w:rPr>
          <w:rFonts w:hint="eastAsia"/>
          <w:lang w:eastAsia="zh-HK"/>
        </w:rPr>
        <w:t>制</w:t>
      </w:r>
      <w:r w:rsidR="0050414D">
        <w:rPr>
          <w:rFonts w:hint="eastAsia"/>
          <w:lang w:eastAsia="zh-HK"/>
        </w:rPr>
        <w:t>定政</w:t>
      </w:r>
      <w:r w:rsidR="0050414D">
        <w:rPr>
          <w:rFonts w:hint="eastAsia"/>
        </w:rPr>
        <w:t>策</w:t>
      </w:r>
      <w:r w:rsidR="0050414D">
        <w:rPr>
          <w:rFonts w:hint="eastAsia"/>
          <w:lang w:eastAsia="zh-HK"/>
        </w:rPr>
        <w:t>措</w:t>
      </w:r>
      <w:r w:rsidR="0050414D">
        <w:rPr>
          <w:rFonts w:hint="eastAsia"/>
        </w:rPr>
        <w:t>施</w:t>
      </w:r>
      <w:r w:rsidR="0050414D">
        <w:rPr>
          <w:rFonts w:hint="eastAsia"/>
          <w:lang w:eastAsia="zh-HK"/>
        </w:rPr>
        <w:t>，</w:t>
      </w:r>
      <w:r>
        <w:rPr>
          <w:rFonts w:hint="eastAsia"/>
          <w:lang w:eastAsia="zh-HK"/>
        </w:rPr>
        <w:t>改</w:t>
      </w:r>
      <w:r>
        <w:rPr>
          <w:rFonts w:hint="eastAsia"/>
        </w:rPr>
        <w:t>革</w:t>
      </w:r>
      <w:r w:rsidRPr="00511404">
        <w:rPr>
          <w:rFonts w:hint="eastAsia"/>
        </w:rPr>
        <w:t>僱員再培訓局</w:t>
      </w:r>
      <w:r w:rsidRPr="00511404">
        <w:rPr>
          <w:rFonts w:hint="eastAsia"/>
        </w:rPr>
        <w:t>(</w:t>
      </w:r>
      <w:r w:rsidRPr="00511404">
        <w:rPr>
          <w:rFonts w:hint="eastAsia"/>
        </w:rPr>
        <w:t>再培訓局</w:t>
      </w:r>
      <w:r w:rsidRPr="00511404">
        <w:rPr>
          <w:rFonts w:hint="eastAsia"/>
        </w:rPr>
        <w:t>)</w:t>
      </w:r>
      <w:r w:rsidRPr="00511404">
        <w:rPr>
          <w:rFonts w:hint="eastAsia"/>
        </w:rPr>
        <w:t>和加強本地勞工培訓。再培訓局</w:t>
      </w:r>
      <w:r>
        <w:rPr>
          <w:rFonts w:hint="eastAsia"/>
          <w:lang w:eastAsia="zh-HK"/>
        </w:rPr>
        <w:t>在二零二五年一月一日取</w:t>
      </w:r>
      <w:r>
        <w:rPr>
          <w:rFonts w:hint="eastAsia"/>
        </w:rPr>
        <w:t>消</w:t>
      </w:r>
      <w:r>
        <w:rPr>
          <w:rFonts w:hint="eastAsia"/>
          <w:lang w:eastAsia="zh-HK"/>
        </w:rPr>
        <w:t>服</w:t>
      </w:r>
      <w:r>
        <w:rPr>
          <w:rFonts w:hint="eastAsia"/>
        </w:rPr>
        <w:t>務</w:t>
      </w:r>
      <w:r w:rsidRPr="00A67903">
        <w:rPr>
          <w:rFonts w:hint="eastAsia"/>
        </w:rPr>
        <w:t>對象</w:t>
      </w:r>
      <w:r>
        <w:rPr>
          <w:rFonts w:hint="eastAsia"/>
          <w:lang w:eastAsia="zh-HK"/>
        </w:rPr>
        <w:t>的</w:t>
      </w:r>
      <w:r w:rsidRPr="00511404">
        <w:rPr>
          <w:rFonts w:hint="eastAsia"/>
        </w:rPr>
        <w:t>學歷上限</w:t>
      </w:r>
      <w:r>
        <w:rPr>
          <w:rFonts w:hint="eastAsia"/>
          <w:lang w:eastAsia="zh-HK"/>
        </w:rPr>
        <w:t>。除了這項安</w:t>
      </w:r>
      <w:r>
        <w:rPr>
          <w:rFonts w:hint="eastAsia"/>
        </w:rPr>
        <w:t>排</w:t>
      </w:r>
      <w:r>
        <w:rPr>
          <w:rFonts w:hint="eastAsia"/>
          <w:lang w:eastAsia="zh-HK"/>
        </w:rPr>
        <w:t>，</w:t>
      </w:r>
      <w:r w:rsidRPr="00511404">
        <w:rPr>
          <w:rFonts w:hint="eastAsia"/>
        </w:rPr>
        <w:t>再培訓局亦會在二零二五</w:t>
      </w:r>
      <w:r>
        <w:rPr>
          <w:rFonts w:hint="eastAsia"/>
          <w:lang w:eastAsia="zh-HK"/>
        </w:rPr>
        <w:t>至二六年</w:t>
      </w:r>
      <w:r>
        <w:rPr>
          <w:rFonts w:hint="eastAsia"/>
        </w:rPr>
        <w:t>度</w:t>
      </w:r>
      <w:r w:rsidRPr="00511404">
        <w:rPr>
          <w:rFonts w:hint="eastAsia"/>
        </w:rPr>
        <w:t>增加最少</w:t>
      </w:r>
      <w:r w:rsidRPr="00511404">
        <w:rPr>
          <w:rFonts w:hint="eastAsia"/>
        </w:rPr>
        <w:t>15</w:t>
      </w:r>
      <w:r>
        <w:t> </w:t>
      </w:r>
      <w:r w:rsidRPr="00511404">
        <w:rPr>
          <w:rFonts w:hint="eastAsia"/>
        </w:rPr>
        <w:t>000</w:t>
      </w:r>
      <w:r>
        <w:t> </w:t>
      </w:r>
      <w:r w:rsidRPr="00511404">
        <w:rPr>
          <w:rFonts w:hint="eastAsia"/>
        </w:rPr>
        <w:t>個年度總學額。</w:t>
      </w:r>
      <w:proofErr w:type="gramStart"/>
      <w:r>
        <w:rPr>
          <w:rFonts w:hint="eastAsia"/>
          <w:lang w:eastAsia="zh-HK"/>
        </w:rPr>
        <w:t>此外，</w:t>
      </w:r>
      <w:proofErr w:type="gramEnd"/>
      <w:r w:rsidRPr="00511404">
        <w:rPr>
          <w:rFonts w:hint="eastAsia"/>
        </w:rPr>
        <w:t>再培訓局會</w:t>
      </w:r>
      <w:r w:rsidRPr="0065392A">
        <w:rPr>
          <w:rFonts w:hint="eastAsia"/>
        </w:rPr>
        <w:t>在二零二五年內</w:t>
      </w:r>
      <w:r w:rsidR="00F1681B">
        <w:rPr>
          <w:rFonts w:hint="eastAsia"/>
        </w:rPr>
        <w:t>制</w:t>
      </w:r>
      <w:r w:rsidR="00F1681B">
        <w:rPr>
          <w:rFonts w:hint="eastAsia"/>
          <w:lang w:eastAsia="zh-HK"/>
        </w:rPr>
        <w:t>定</w:t>
      </w:r>
      <w:r w:rsidR="007A76A6" w:rsidRPr="00511404">
        <w:rPr>
          <w:rFonts w:hint="eastAsia"/>
        </w:rPr>
        <w:t>行</w:t>
      </w:r>
      <w:r w:rsidR="00F1681B">
        <w:rPr>
          <w:rFonts w:hint="eastAsia"/>
          <w:lang w:eastAsia="zh-HK"/>
        </w:rPr>
        <w:t>動</w:t>
      </w:r>
      <w:r w:rsidR="007A76A6" w:rsidRPr="00511404">
        <w:rPr>
          <w:rFonts w:hint="eastAsia"/>
        </w:rPr>
        <w:t>計劃</w:t>
      </w:r>
      <w:r w:rsidR="007A76A6">
        <w:rPr>
          <w:rFonts w:hint="eastAsia"/>
          <w:lang w:eastAsia="zh-HK"/>
        </w:rPr>
        <w:t>，</w:t>
      </w:r>
      <w:r w:rsidR="00850F2B">
        <w:rPr>
          <w:rFonts w:hint="eastAsia"/>
          <w:lang w:eastAsia="zh-HK"/>
        </w:rPr>
        <w:t>以</w:t>
      </w:r>
      <w:r w:rsidRPr="00511404">
        <w:rPr>
          <w:rFonts w:hint="eastAsia"/>
        </w:rPr>
        <w:t>改革其職能、架構及營運模式，以及整合培訓資源</w:t>
      </w:r>
      <w:r>
        <w:rPr>
          <w:rFonts w:hint="eastAsia"/>
        </w:rPr>
        <w:t>。</w:t>
      </w:r>
    </w:p>
    <w:p w14:paraId="72D7F1E0" w14:textId="1161F5EF" w:rsidR="000343D6" w:rsidRDefault="000343D6" w:rsidP="003B18DC">
      <w:r>
        <w:rPr>
          <w:b/>
        </w:rPr>
        <w:t>6</w:t>
      </w:r>
      <w:r w:rsidRPr="00C630C9">
        <w:rPr>
          <w:b/>
        </w:rPr>
        <w:t>.19</w:t>
      </w:r>
      <w:r w:rsidRPr="00C630C9">
        <w:rPr>
          <w:lang w:val="en-HK"/>
        </w:rPr>
        <w:tab/>
      </w:r>
      <w:r>
        <w:rPr>
          <w:rFonts w:hint="eastAsia"/>
          <w:lang w:val="en-HK" w:eastAsia="zh-HK"/>
        </w:rPr>
        <w:t>為</w:t>
      </w:r>
      <w:r>
        <w:rPr>
          <w:rFonts w:hint="eastAsia"/>
        </w:rPr>
        <w:t>加強支援青年就業，政府</w:t>
      </w:r>
      <w:r>
        <w:rPr>
          <w:rFonts w:hint="eastAsia"/>
          <w:lang w:eastAsia="zh-HK"/>
        </w:rPr>
        <w:t>在二零二五年一月</w:t>
      </w:r>
      <w:r w:rsidRPr="00511404">
        <w:rPr>
          <w:rFonts w:hint="eastAsia"/>
        </w:rPr>
        <w:t>優化「大灣區青年就業計劃」</w:t>
      </w:r>
      <w:r>
        <w:rPr>
          <w:rFonts w:hint="eastAsia"/>
          <w:lang w:eastAsia="zh-HK"/>
        </w:rPr>
        <w:t>，</w:t>
      </w:r>
      <w:r w:rsidRPr="00511404">
        <w:rPr>
          <w:rFonts w:hint="eastAsia"/>
        </w:rPr>
        <w:t>放寬</w:t>
      </w:r>
      <w:r>
        <w:rPr>
          <w:rFonts w:hint="eastAsia"/>
          <w:lang w:eastAsia="zh-HK"/>
        </w:rPr>
        <w:t>參加者</w:t>
      </w:r>
      <w:r w:rsidRPr="00511404">
        <w:rPr>
          <w:rFonts w:hint="eastAsia"/>
        </w:rPr>
        <w:t>資格至</w:t>
      </w:r>
      <w:r>
        <w:t> </w:t>
      </w:r>
      <w:r>
        <w:rPr>
          <w:rFonts w:hint="eastAsia"/>
        </w:rPr>
        <w:t>29</w:t>
      </w:r>
      <w:r>
        <w:t> </w:t>
      </w:r>
      <w:r w:rsidRPr="00511404">
        <w:rPr>
          <w:rFonts w:hint="eastAsia"/>
        </w:rPr>
        <w:t>歲或以下</w:t>
      </w:r>
      <w:r>
        <w:rPr>
          <w:rFonts w:hint="eastAsia"/>
        </w:rPr>
        <w:t>及</w:t>
      </w:r>
      <w:r w:rsidRPr="00511404">
        <w:rPr>
          <w:rFonts w:hint="eastAsia"/>
        </w:rPr>
        <w:t>持副學位或以上學歷</w:t>
      </w:r>
      <w:r>
        <w:rPr>
          <w:rFonts w:hint="eastAsia"/>
          <w:lang w:eastAsia="zh-HK"/>
        </w:rPr>
        <w:t>青年，並</w:t>
      </w:r>
      <w:r w:rsidRPr="00511404">
        <w:rPr>
          <w:rFonts w:hint="eastAsia"/>
        </w:rPr>
        <w:t>上調向企業發放就業津貼的上限至每月</w:t>
      </w:r>
      <w:r>
        <w:t> </w:t>
      </w:r>
      <w:r w:rsidRPr="00511404">
        <w:rPr>
          <w:rFonts w:hint="eastAsia"/>
        </w:rPr>
        <w:t>12,000</w:t>
      </w:r>
      <w:r>
        <w:t> </w:t>
      </w:r>
      <w:r w:rsidRPr="00511404">
        <w:rPr>
          <w:rFonts w:hint="eastAsia"/>
        </w:rPr>
        <w:t>元</w:t>
      </w:r>
      <w:r>
        <w:rPr>
          <w:rFonts w:hint="eastAsia"/>
          <w:lang w:eastAsia="zh-HK"/>
        </w:rPr>
        <w:t>。</w:t>
      </w:r>
      <w:proofErr w:type="gramStart"/>
      <w:r>
        <w:rPr>
          <w:rFonts w:hint="eastAsia"/>
          <w:lang w:eastAsia="zh-HK"/>
        </w:rPr>
        <w:t>此</w:t>
      </w:r>
      <w:r>
        <w:rPr>
          <w:rFonts w:hint="eastAsia"/>
        </w:rPr>
        <w:t>外</w:t>
      </w:r>
      <w:r>
        <w:rPr>
          <w:rFonts w:hint="eastAsia"/>
          <w:lang w:eastAsia="zh-HK"/>
        </w:rPr>
        <w:t>，</w:t>
      </w:r>
      <w:proofErr w:type="gramEnd"/>
      <w:r>
        <w:rPr>
          <w:rFonts w:hint="eastAsia"/>
          <w:lang w:eastAsia="zh-HK"/>
        </w:rPr>
        <w:t>該計</w:t>
      </w:r>
      <w:r>
        <w:rPr>
          <w:rFonts w:hint="eastAsia"/>
        </w:rPr>
        <w:t>劃</w:t>
      </w:r>
      <w:r>
        <w:rPr>
          <w:rFonts w:hint="eastAsia"/>
          <w:lang w:eastAsia="zh-HK"/>
        </w:rPr>
        <w:t>已推</w:t>
      </w:r>
      <w:r>
        <w:rPr>
          <w:rFonts w:hint="eastAsia"/>
        </w:rPr>
        <w:t>出</w:t>
      </w:r>
      <w:r w:rsidRPr="00511404">
        <w:rPr>
          <w:rFonts w:hint="eastAsia"/>
        </w:rPr>
        <w:t>雙向安排</w:t>
      </w:r>
      <w:r>
        <w:rPr>
          <w:rFonts w:hint="eastAsia"/>
          <w:lang w:eastAsia="zh-HK"/>
        </w:rPr>
        <w:t>，</w:t>
      </w:r>
      <w:r w:rsidR="00F72E18">
        <w:rPr>
          <w:rFonts w:hint="eastAsia"/>
          <w:lang w:eastAsia="zh-HK"/>
        </w:rPr>
        <w:t>容</w:t>
      </w:r>
      <w:r>
        <w:rPr>
          <w:rFonts w:hint="eastAsia"/>
        </w:rPr>
        <w:t>許</w:t>
      </w:r>
      <w:r>
        <w:rPr>
          <w:rFonts w:hint="eastAsia"/>
          <w:lang w:eastAsia="zh-HK"/>
        </w:rPr>
        <w:t>聘</w:t>
      </w:r>
      <w:r>
        <w:rPr>
          <w:rFonts w:hint="eastAsia"/>
        </w:rPr>
        <w:t>請</w:t>
      </w:r>
      <w:r>
        <w:rPr>
          <w:rFonts w:hint="eastAsia"/>
          <w:lang w:eastAsia="zh-HK"/>
        </w:rPr>
        <w:t>香</w:t>
      </w:r>
      <w:r>
        <w:rPr>
          <w:rFonts w:hint="eastAsia"/>
        </w:rPr>
        <w:t>港</w:t>
      </w:r>
      <w:r>
        <w:rPr>
          <w:rFonts w:hint="eastAsia"/>
          <w:lang w:eastAsia="zh-HK"/>
        </w:rPr>
        <w:t>青</w:t>
      </w:r>
      <w:r>
        <w:rPr>
          <w:rFonts w:hint="eastAsia"/>
        </w:rPr>
        <w:t>年</w:t>
      </w:r>
      <w:r>
        <w:rPr>
          <w:rFonts w:hint="eastAsia"/>
          <w:lang w:eastAsia="zh-HK"/>
        </w:rPr>
        <w:t>在大灣區內地城市</w:t>
      </w:r>
      <w:r w:rsidRPr="00511404">
        <w:rPr>
          <w:rFonts w:hint="eastAsia"/>
        </w:rPr>
        <w:t>工作</w:t>
      </w:r>
      <w:r>
        <w:rPr>
          <w:rFonts w:hint="eastAsia"/>
          <w:lang w:eastAsia="zh-HK"/>
        </w:rPr>
        <w:t>的企</w:t>
      </w:r>
      <w:r>
        <w:rPr>
          <w:rFonts w:hint="eastAsia"/>
        </w:rPr>
        <w:t>業</w:t>
      </w:r>
      <w:r>
        <w:rPr>
          <w:rFonts w:hint="eastAsia"/>
          <w:lang w:eastAsia="zh-HK"/>
        </w:rPr>
        <w:t>，安排相</w:t>
      </w:r>
      <w:r>
        <w:rPr>
          <w:rFonts w:hint="eastAsia"/>
        </w:rPr>
        <w:t>同</w:t>
      </w:r>
      <w:r>
        <w:rPr>
          <w:rFonts w:hint="eastAsia"/>
          <w:lang w:eastAsia="zh-HK"/>
        </w:rPr>
        <w:t>數</w:t>
      </w:r>
      <w:r>
        <w:rPr>
          <w:rFonts w:hint="eastAsia"/>
        </w:rPr>
        <w:t>目</w:t>
      </w:r>
      <w:r>
        <w:rPr>
          <w:rFonts w:hint="eastAsia"/>
          <w:lang w:eastAsia="zh-HK"/>
        </w:rPr>
        <w:t>的內地青年來港工作。</w:t>
      </w:r>
      <w:proofErr w:type="gramStart"/>
      <w:r w:rsidRPr="00511404">
        <w:rPr>
          <w:rFonts w:hint="eastAsia"/>
        </w:rPr>
        <w:t>此外，</w:t>
      </w:r>
      <w:proofErr w:type="gramEnd"/>
      <w:r>
        <w:rPr>
          <w:rFonts w:hint="eastAsia"/>
          <w:lang w:eastAsia="zh-HK"/>
        </w:rPr>
        <w:t>政</w:t>
      </w:r>
      <w:r>
        <w:rPr>
          <w:rFonts w:hint="eastAsia"/>
        </w:rPr>
        <w:t>府</w:t>
      </w:r>
      <w:r>
        <w:rPr>
          <w:rFonts w:hint="eastAsia"/>
          <w:lang w:eastAsia="zh-HK"/>
        </w:rPr>
        <w:t>提高</w:t>
      </w:r>
      <w:r w:rsidRPr="00A9490C">
        <w:rPr>
          <w:rFonts w:hint="eastAsia"/>
        </w:rPr>
        <w:t>「展翅青年就業計劃」</w:t>
      </w:r>
      <w:r w:rsidRPr="00511404">
        <w:rPr>
          <w:rFonts w:hint="eastAsia"/>
        </w:rPr>
        <w:t>的參加者年齡上限至</w:t>
      </w:r>
      <w:r>
        <w:t> </w:t>
      </w:r>
      <w:r w:rsidRPr="00511404">
        <w:rPr>
          <w:rFonts w:hint="eastAsia"/>
        </w:rPr>
        <w:t>29</w:t>
      </w:r>
      <w:r>
        <w:t> </w:t>
      </w:r>
      <w:r w:rsidRPr="00511404">
        <w:rPr>
          <w:rFonts w:hint="eastAsia"/>
        </w:rPr>
        <w:t>歲，並</w:t>
      </w:r>
      <w:r w:rsidR="009703F9">
        <w:rPr>
          <w:rFonts w:hint="eastAsia"/>
          <w:lang w:eastAsia="zh-HK"/>
        </w:rPr>
        <w:t>新</w:t>
      </w:r>
      <w:r w:rsidRPr="00511404">
        <w:rPr>
          <w:rFonts w:hint="eastAsia"/>
        </w:rPr>
        <w:t>增</w:t>
      </w:r>
      <w:r>
        <w:rPr>
          <w:rFonts w:hint="eastAsia"/>
          <w:lang w:eastAsia="zh-HK"/>
        </w:rPr>
        <w:t>青年離港到</w:t>
      </w:r>
      <w:r w:rsidRPr="00A01801">
        <w:rPr>
          <w:rFonts w:hint="eastAsia"/>
        </w:rPr>
        <w:t>大灣區</w:t>
      </w:r>
      <w:r w:rsidRPr="00BD1E29">
        <w:rPr>
          <w:rFonts w:hint="eastAsia"/>
          <w:lang w:eastAsia="zh-HK"/>
        </w:rPr>
        <w:t>內地城市</w:t>
      </w:r>
      <w:r w:rsidRPr="00A01801">
        <w:rPr>
          <w:rFonts w:hint="eastAsia"/>
        </w:rPr>
        <w:t>工作</w:t>
      </w:r>
      <w:r>
        <w:rPr>
          <w:rFonts w:hint="eastAsia"/>
          <w:lang w:eastAsia="zh-HK"/>
        </w:rPr>
        <w:t>的</w:t>
      </w:r>
      <w:r w:rsidRPr="00A01801">
        <w:rPr>
          <w:rFonts w:hint="eastAsia"/>
        </w:rPr>
        <w:t>實習</w:t>
      </w:r>
      <w:r w:rsidR="009703F9">
        <w:rPr>
          <w:rFonts w:hint="eastAsia"/>
          <w:lang w:eastAsia="zh-HK"/>
        </w:rPr>
        <w:t>機會</w:t>
      </w:r>
      <w:r w:rsidRPr="00C630C9">
        <w:rPr>
          <w:rFonts w:hint="eastAsia"/>
          <w:lang w:eastAsia="zh-HK"/>
        </w:rPr>
        <w:t>。</w:t>
      </w:r>
    </w:p>
    <w:p w14:paraId="56E0EBEC" w14:textId="3057DDFE" w:rsidR="00BC042C" w:rsidRPr="00744805" w:rsidRDefault="000343D6" w:rsidP="003B18DC">
      <w:pPr>
        <w:rPr>
          <w:lang w:val="en-HK" w:eastAsia="zh-HK"/>
        </w:rPr>
      </w:pPr>
      <w:r>
        <w:rPr>
          <w:b/>
        </w:rPr>
        <w:t>6</w:t>
      </w:r>
      <w:r w:rsidRPr="00296712">
        <w:rPr>
          <w:b/>
        </w:rPr>
        <w:t>.</w:t>
      </w:r>
      <w:r>
        <w:rPr>
          <w:rFonts w:hint="eastAsia"/>
          <w:b/>
        </w:rPr>
        <w:t>20</w:t>
      </w:r>
      <w:r w:rsidRPr="00B92EF3">
        <w:rPr>
          <w:lang w:val="en-HK"/>
        </w:rPr>
        <w:tab/>
      </w:r>
      <w:r w:rsidRPr="00C078BB">
        <w:rPr>
          <w:rFonts w:hint="eastAsia"/>
          <w:lang w:val="en-HK" w:eastAsia="zh-HK"/>
        </w:rPr>
        <w:t>政府</w:t>
      </w:r>
      <w:r>
        <w:rPr>
          <w:rFonts w:hint="eastAsia"/>
          <w:lang w:val="en-HK" w:eastAsia="zh-HK"/>
        </w:rPr>
        <w:t>亦</w:t>
      </w:r>
      <w:r w:rsidR="00B746A2">
        <w:rPr>
          <w:rFonts w:hint="eastAsia"/>
          <w:lang w:val="en-HK" w:eastAsia="zh-HK"/>
        </w:rPr>
        <w:t>已</w:t>
      </w:r>
      <w:r w:rsidR="008D03EE">
        <w:rPr>
          <w:rFonts w:hint="eastAsia"/>
          <w:lang w:val="en-HK" w:eastAsia="zh-HK"/>
        </w:rPr>
        <w:t>於</w:t>
      </w:r>
      <w:r>
        <w:rPr>
          <w:rFonts w:hint="eastAsia"/>
          <w:lang w:val="en-HK" w:eastAsia="zh-HK"/>
        </w:rPr>
        <w:t>二零二四年七月十五日推出</w:t>
      </w:r>
      <w:r w:rsidRPr="00A729B8">
        <w:rPr>
          <w:rFonts w:hint="eastAsia"/>
          <w:lang w:val="en-HK" w:eastAsia="zh-HK"/>
        </w:rPr>
        <w:t>為期</w:t>
      </w:r>
      <w:r>
        <w:rPr>
          <w:rFonts w:hint="eastAsia"/>
          <w:lang w:val="en-HK" w:eastAsia="zh-HK"/>
        </w:rPr>
        <w:t>三</w:t>
      </w:r>
      <w:r w:rsidRPr="00A729B8">
        <w:rPr>
          <w:rFonts w:hint="eastAsia"/>
          <w:lang w:val="en-HK" w:eastAsia="zh-HK"/>
        </w:rPr>
        <w:t>年的「再就業津貼試行計劃」</w:t>
      </w:r>
      <w:r>
        <w:rPr>
          <w:rFonts w:hint="eastAsia"/>
          <w:lang w:val="en-HK" w:eastAsia="zh-HK"/>
        </w:rPr>
        <w:t>，對</w:t>
      </w:r>
      <w:r>
        <w:rPr>
          <w:rFonts w:hint="eastAsia"/>
          <w:lang w:val="en-HK"/>
        </w:rPr>
        <w:t>象</w:t>
      </w:r>
      <w:r w:rsidRPr="001327F2">
        <w:rPr>
          <w:rFonts w:hint="eastAsia"/>
          <w:lang w:val="en-HK" w:eastAsia="zh-HK"/>
        </w:rPr>
        <w:t>為連續三個月或以上沒有從事任何獲酬工作的</w:t>
      </w:r>
      <w:r>
        <w:rPr>
          <w:rFonts w:hint="eastAsia"/>
          <w:lang w:val="en-HK" w:eastAsia="zh-HK"/>
        </w:rPr>
        <w:t>40</w:t>
      </w:r>
      <w:r>
        <w:rPr>
          <w:lang w:eastAsia="zh-HK"/>
        </w:rPr>
        <w:t> </w:t>
      </w:r>
      <w:r w:rsidRPr="001327F2">
        <w:rPr>
          <w:rFonts w:hint="eastAsia"/>
          <w:lang w:val="en-HK" w:eastAsia="zh-HK"/>
        </w:rPr>
        <w:t>歲或以上人士，旨在鼓勵他們重投勞工市場。參加者若連續完成六個月工作，可獲發最高</w:t>
      </w:r>
      <w:r>
        <w:rPr>
          <w:lang w:eastAsia="zh-HK"/>
        </w:rPr>
        <w:t> </w:t>
      </w:r>
      <w:r w:rsidRPr="001327F2">
        <w:rPr>
          <w:rFonts w:hint="eastAsia"/>
          <w:lang w:val="en-HK" w:eastAsia="zh-HK"/>
        </w:rPr>
        <w:t>10,000</w:t>
      </w:r>
      <w:r>
        <w:rPr>
          <w:lang w:eastAsia="zh-HK"/>
        </w:rPr>
        <w:t> </w:t>
      </w:r>
      <w:r w:rsidRPr="001327F2">
        <w:rPr>
          <w:rFonts w:hint="eastAsia"/>
          <w:lang w:val="en-HK" w:eastAsia="zh-HK"/>
        </w:rPr>
        <w:t>元再就業津貼，連續完成</w:t>
      </w:r>
      <w:r>
        <w:rPr>
          <w:lang w:eastAsia="zh-HK"/>
        </w:rPr>
        <w:t> </w:t>
      </w:r>
      <w:r w:rsidRPr="001327F2">
        <w:rPr>
          <w:rFonts w:hint="eastAsia"/>
          <w:lang w:val="en-HK" w:eastAsia="zh-HK"/>
        </w:rPr>
        <w:t>12</w:t>
      </w:r>
      <w:r>
        <w:rPr>
          <w:lang w:eastAsia="zh-HK"/>
        </w:rPr>
        <w:t> </w:t>
      </w:r>
      <w:r w:rsidRPr="001327F2">
        <w:rPr>
          <w:rFonts w:hint="eastAsia"/>
          <w:lang w:val="en-HK" w:eastAsia="zh-HK"/>
        </w:rPr>
        <w:t>個月工作則可再獲發最高</w:t>
      </w:r>
      <w:r w:rsidRPr="001327F2">
        <w:rPr>
          <w:rFonts w:hint="eastAsia"/>
          <w:lang w:val="en-HK" w:eastAsia="zh-HK"/>
        </w:rPr>
        <w:t>10,000</w:t>
      </w:r>
      <w:r w:rsidRPr="001327F2">
        <w:rPr>
          <w:rFonts w:hint="eastAsia"/>
          <w:lang w:val="en-HK" w:eastAsia="zh-HK"/>
        </w:rPr>
        <w:t>元津貼。</w:t>
      </w:r>
    </w:p>
    <w:p w14:paraId="0DC79813" w14:textId="0A41F73B" w:rsidR="00BC042C" w:rsidRDefault="00BC042C" w:rsidP="003B18DC">
      <w:pPr>
        <w:rPr>
          <w:lang w:val="en-HK"/>
        </w:rPr>
      </w:pPr>
      <w:r>
        <w:rPr>
          <w:b/>
        </w:rPr>
        <w:t>6</w:t>
      </w:r>
      <w:r w:rsidRPr="00296712">
        <w:rPr>
          <w:b/>
        </w:rPr>
        <w:t>.</w:t>
      </w:r>
      <w:r>
        <w:rPr>
          <w:rFonts w:hint="eastAsia"/>
          <w:b/>
        </w:rPr>
        <w:t>21</w:t>
      </w:r>
      <w:r w:rsidRPr="00B92EF3">
        <w:rPr>
          <w:lang w:val="en-HK"/>
        </w:rPr>
        <w:tab/>
      </w:r>
      <w:r w:rsidR="002B5764" w:rsidRPr="009E4FC0">
        <w:rPr>
          <w:rFonts w:hint="eastAsia"/>
          <w:lang w:val="en-HK"/>
        </w:rPr>
        <w:t>行政長官會同行政會議</w:t>
      </w:r>
      <w:r w:rsidR="002B5764">
        <w:rPr>
          <w:rFonts w:hint="eastAsia"/>
          <w:lang w:val="en-HK" w:eastAsia="zh-HK"/>
        </w:rPr>
        <w:t>接納</w:t>
      </w:r>
      <w:r w:rsidR="002B5764" w:rsidRPr="00511404">
        <w:rPr>
          <w:rFonts w:hint="eastAsia"/>
          <w:lang w:val="en-HK" w:eastAsia="zh-HK"/>
        </w:rPr>
        <w:t>最低工資委員會</w:t>
      </w:r>
      <w:r w:rsidR="002B5764" w:rsidRPr="000D1639">
        <w:rPr>
          <w:rFonts w:hint="eastAsia"/>
          <w:lang w:val="en-HK" w:eastAsia="zh-HK"/>
        </w:rPr>
        <w:t>的建議，</w:t>
      </w:r>
      <w:r w:rsidR="002B5764" w:rsidRPr="008E0A2E">
        <w:rPr>
          <w:rFonts w:hint="eastAsia"/>
          <w:lang w:val="en-HK" w:eastAsia="zh-HK"/>
        </w:rPr>
        <w:t>將法定最低工資水平由現行的每小時</w:t>
      </w:r>
      <w:r w:rsidR="002B5764">
        <w:rPr>
          <w:lang w:eastAsia="zh-HK"/>
        </w:rPr>
        <w:t> </w:t>
      </w:r>
      <w:r w:rsidR="002B5764">
        <w:rPr>
          <w:rFonts w:hint="eastAsia"/>
          <w:lang w:val="en-HK"/>
        </w:rPr>
        <w:t>40</w:t>
      </w:r>
      <w:r w:rsidR="002B5764">
        <w:t> </w:t>
      </w:r>
      <w:r w:rsidR="002B5764" w:rsidRPr="008E0A2E">
        <w:rPr>
          <w:rFonts w:hint="eastAsia"/>
          <w:lang w:val="en-HK" w:eastAsia="zh-HK"/>
        </w:rPr>
        <w:t>元調升至每小時</w:t>
      </w:r>
      <w:r w:rsidR="002B5764">
        <w:rPr>
          <w:rFonts w:hint="eastAsia"/>
          <w:lang w:val="en-HK" w:eastAsia="zh-HK"/>
        </w:rPr>
        <w:t>4</w:t>
      </w:r>
      <w:r w:rsidR="002B5764">
        <w:rPr>
          <w:lang w:val="en-HK" w:eastAsia="zh-HK"/>
        </w:rPr>
        <w:t>2.1</w:t>
      </w:r>
      <w:r w:rsidR="002B5764" w:rsidRPr="008E0A2E">
        <w:rPr>
          <w:rFonts w:hint="eastAsia"/>
          <w:lang w:val="en-HK" w:eastAsia="zh-HK"/>
        </w:rPr>
        <w:t>元，增幅為</w:t>
      </w:r>
      <w:r w:rsidR="002B5764">
        <w:rPr>
          <w:rFonts w:hint="eastAsia"/>
          <w:lang w:val="en-HK" w:eastAsia="zh-HK"/>
        </w:rPr>
        <w:t>2.</w:t>
      </w:r>
      <w:r w:rsidR="002B5764">
        <w:rPr>
          <w:lang w:val="en-HK" w:eastAsia="zh-HK"/>
        </w:rPr>
        <w:t>1 </w:t>
      </w:r>
      <w:r w:rsidR="002B5764" w:rsidRPr="008E0A2E">
        <w:rPr>
          <w:rFonts w:hint="eastAsia"/>
          <w:lang w:val="en-HK" w:eastAsia="zh-HK"/>
        </w:rPr>
        <w:t>元或</w:t>
      </w:r>
      <w:r w:rsidR="002B5764">
        <w:rPr>
          <w:rFonts w:hint="eastAsia"/>
          <w:lang w:val="en-HK" w:eastAsia="zh-HK"/>
        </w:rPr>
        <w:t>5.</w:t>
      </w:r>
      <w:r w:rsidR="002B5764">
        <w:rPr>
          <w:lang w:val="en-HK" w:eastAsia="zh-HK"/>
        </w:rPr>
        <w:t>25</w:t>
      </w:r>
      <w:r w:rsidR="002B5764" w:rsidRPr="008E0A2E">
        <w:rPr>
          <w:rFonts w:hint="eastAsia"/>
          <w:lang w:val="en-HK" w:eastAsia="zh-HK"/>
        </w:rPr>
        <w:t>%</w:t>
      </w:r>
      <w:r w:rsidR="002B5764" w:rsidRPr="008E0A2E">
        <w:rPr>
          <w:rFonts w:hint="eastAsia"/>
          <w:lang w:val="en-HK" w:eastAsia="zh-HK"/>
        </w:rPr>
        <w:t>。如獲立法會批准，經修訂的法定最低工資水平將於二零二</w:t>
      </w:r>
      <w:r w:rsidR="002B5764">
        <w:rPr>
          <w:rFonts w:hint="eastAsia"/>
          <w:lang w:val="en-HK" w:eastAsia="zh-HK"/>
        </w:rPr>
        <w:t>五</w:t>
      </w:r>
      <w:r w:rsidR="002B5764" w:rsidRPr="008E0A2E">
        <w:rPr>
          <w:rFonts w:hint="eastAsia"/>
          <w:lang w:val="en-HK" w:eastAsia="zh-HK"/>
        </w:rPr>
        <w:t>年五月一日</w:t>
      </w:r>
      <w:r w:rsidR="002B5764">
        <w:rPr>
          <w:rFonts w:hint="eastAsia"/>
          <w:lang w:val="en-HK" w:eastAsia="zh-HK"/>
        </w:rPr>
        <w:t>實</w:t>
      </w:r>
      <w:r w:rsidR="002B5764">
        <w:rPr>
          <w:rFonts w:hint="eastAsia"/>
          <w:lang w:val="en-HK"/>
        </w:rPr>
        <w:t>施</w:t>
      </w:r>
      <w:r w:rsidR="002B5764" w:rsidRPr="008E0A2E">
        <w:rPr>
          <w:rFonts w:hint="eastAsia"/>
          <w:lang w:val="en-HK" w:eastAsia="zh-HK"/>
        </w:rPr>
        <w:t>。</w:t>
      </w:r>
      <w:r w:rsidR="002B5764" w:rsidRPr="00511404">
        <w:rPr>
          <w:rFonts w:hint="eastAsia"/>
          <w:lang w:val="en-HK" w:eastAsia="zh-HK"/>
        </w:rPr>
        <w:t>另外，政府會落實行政長官會同行政會議於二零二四年四月通過的法定最低工資「一年</w:t>
      </w:r>
      <w:proofErr w:type="gramStart"/>
      <w:r w:rsidR="002B5764" w:rsidRPr="00511404">
        <w:rPr>
          <w:rFonts w:hint="eastAsia"/>
          <w:lang w:val="en-HK" w:eastAsia="zh-HK"/>
        </w:rPr>
        <w:t>一</w:t>
      </w:r>
      <w:proofErr w:type="gramEnd"/>
      <w:r w:rsidR="002B5764" w:rsidRPr="00511404">
        <w:rPr>
          <w:rFonts w:hint="eastAsia"/>
          <w:lang w:val="en-HK" w:eastAsia="zh-HK"/>
        </w:rPr>
        <w:t>檢」新機制，預</w:t>
      </w:r>
      <w:r w:rsidR="008F0D52">
        <w:rPr>
          <w:rFonts w:hint="eastAsia"/>
          <w:lang w:val="en-HK" w:eastAsia="zh-HK"/>
        </w:rPr>
        <w:t>期</w:t>
      </w:r>
      <w:r w:rsidR="002B5764" w:rsidRPr="00511404">
        <w:rPr>
          <w:rFonts w:hint="eastAsia"/>
          <w:lang w:val="en-HK" w:eastAsia="zh-HK"/>
        </w:rPr>
        <w:t>首</w:t>
      </w:r>
      <w:proofErr w:type="gramStart"/>
      <w:r w:rsidR="002B5764" w:rsidRPr="00511404">
        <w:rPr>
          <w:rFonts w:hint="eastAsia"/>
          <w:lang w:val="en-HK" w:eastAsia="zh-HK"/>
        </w:rPr>
        <w:t>個</w:t>
      </w:r>
      <w:proofErr w:type="gramEnd"/>
      <w:r w:rsidR="002B5764" w:rsidRPr="00511404">
        <w:rPr>
          <w:rFonts w:hint="eastAsia"/>
          <w:lang w:val="en-HK" w:eastAsia="zh-HK"/>
        </w:rPr>
        <w:t>按新機制得出的法定最低工資水平將於二零二六年五月一日生效</w:t>
      </w:r>
      <w:r w:rsidRPr="00217547">
        <w:rPr>
          <w:rFonts w:hint="eastAsia"/>
          <w:lang w:val="en-HK" w:eastAsia="zh-HK"/>
        </w:rPr>
        <w:t>。</w:t>
      </w:r>
      <w:r>
        <w:rPr>
          <w:lang w:val="en-HK"/>
        </w:rPr>
        <w:tab/>
      </w:r>
    </w:p>
    <w:p w14:paraId="276EBEA6" w14:textId="77777777" w:rsidR="009B0164" w:rsidRDefault="009B0164" w:rsidP="009B0164">
      <w:pPr>
        <w:rPr>
          <w:rFonts w:eastAsia="華康中黑體"/>
        </w:rPr>
      </w:pPr>
      <w:r>
        <w:br w:type="page"/>
      </w:r>
    </w:p>
    <w:p w14:paraId="3210AB9C" w14:textId="149807C5" w:rsidR="00BC042C" w:rsidRPr="00DC7A17" w:rsidRDefault="00BC042C" w:rsidP="00A51D15">
      <w:pPr>
        <w:pStyle w:val="120"/>
      </w:pPr>
      <w:proofErr w:type="gramStart"/>
      <w:r w:rsidRPr="00DC7A17">
        <w:t>註</w:t>
      </w:r>
      <w:proofErr w:type="gramEnd"/>
      <w:r w:rsidRPr="00DC7A17">
        <w:t>釋</w:t>
      </w:r>
      <w:r w:rsidRPr="009B0164">
        <w:rPr>
          <w:b/>
        </w:rPr>
        <w:t>：</w:t>
      </w:r>
    </w:p>
    <w:p w14:paraId="449460B4" w14:textId="77777777" w:rsidR="00BC042C" w:rsidRPr="009B0164" w:rsidRDefault="00BC042C" w:rsidP="00A51D15">
      <w:pPr>
        <w:pStyle w:val="afa"/>
      </w:pPr>
      <w:r w:rsidRPr="00DC7A17">
        <w:t>(1)</w:t>
      </w:r>
      <w:r w:rsidRPr="00DC7A17">
        <w:tab/>
      </w:r>
      <w:r w:rsidRPr="00DC7A17">
        <w:t>綜合住戶統計調查所得關於勞動人口的統計數字，在編製過程中涉及運用人口數字</w:t>
      </w:r>
      <w:r w:rsidRPr="00DC7A17">
        <w:rPr>
          <w:rFonts w:hint="eastAsia"/>
        </w:rPr>
        <w:t>。</w:t>
      </w:r>
      <w:r w:rsidRPr="001D32AC">
        <w:rPr>
          <w:rFonts w:hint="eastAsia"/>
        </w:rPr>
        <w:t>二零二</w:t>
      </w:r>
      <w:r>
        <w:rPr>
          <w:rFonts w:hint="eastAsia"/>
        </w:rPr>
        <w:t>二年十一月至二零二三</w:t>
      </w:r>
      <w:r w:rsidRPr="001D32AC">
        <w:rPr>
          <w:rFonts w:hint="eastAsia"/>
        </w:rPr>
        <w:t>年</w:t>
      </w:r>
      <w:r>
        <w:rPr>
          <w:rFonts w:hint="eastAsia"/>
        </w:rPr>
        <w:t>一月期間至二零二三年十至十二月期間</w:t>
      </w:r>
      <w:r w:rsidRPr="001D32AC">
        <w:rPr>
          <w:rFonts w:hint="eastAsia"/>
        </w:rPr>
        <w:t>的相關數字</w:t>
      </w:r>
      <w:r>
        <w:rPr>
          <w:rFonts w:hint="eastAsia"/>
        </w:rPr>
        <w:t>，</w:t>
      </w:r>
      <w:r w:rsidRPr="001D32AC">
        <w:rPr>
          <w:rFonts w:hint="eastAsia"/>
        </w:rPr>
        <w:t>已因應二零二</w:t>
      </w:r>
      <w:r>
        <w:rPr>
          <w:rFonts w:hint="eastAsia"/>
        </w:rPr>
        <w:t>三</w:t>
      </w:r>
      <w:r w:rsidRPr="001D32AC">
        <w:rPr>
          <w:rFonts w:hint="eastAsia"/>
        </w:rPr>
        <w:t>年年終人口估計的最終結果作出修訂。</w:t>
      </w:r>
    </w:p>
    <w:p w14:paraId="0B4EBBDA" w14:textId="77777777" w:rsidR="00BC042C" w:rsidRPr="00DC7A17" w:rsidRDefault="00BC042C" w:rsidP="009B0164">
      <w:pPr>
        <w:pStyle w:val="afa"/>
      </w:pPr>
      <w:r w:rsidRPr="00DC7A17">
        <w:tab/>
      </w:r>
      <w:r w:rsidRPr="00DC7A17">
        <w:t>政府統計處採用「國際標準職業分類」，把就業人士從事的職業及失業人士以前從事的職業撥歸不同的職業類別。綜合住戶統計調查</w:t>
      </w:r>
      <w:r w:rsidRPr="00DC7A17">
        <w:rPr>
          <w:rFonts w:hint="eastAsia"/>
          <w:lang w:eastAsia="zh-HK"/>
        </w:rPr>
        <w:t>所採用的職業分類自二零二二年</w:t>
      </w:r>
      <w:proofErr w:type="gramStart"/>
      <w:r w:rsidRPr="00DC7A17">
        <w:rPr>
          <w:rFonts w:hint="eastAsia"/>
          <w:lang w:eastAsia="zh-HK"/>
        </w:rPr>
        <w:t>一</w:t>
      </w:r>
      <w:proofErr w:type="gramEnd"/>
      <w:r w:rsidRPr="00DC7A17">
        <w:rPr>
          <w:rFonts w:hint="eastAsia"/>
          <w:lang w:eastAsia="zh-HK"/>
        </w:rPr>
        <w:t>至三月的季度起已作更新，務求更貼近</w:t>
      </w:r>
      <w:r w:rsidRPr="00DC7A17">
        <w:t>「國際標準職業分類</w:t>
      </w:r>
      <w:r>
        <w:rPr>
          <w:rFonts w:hint="eastAsia"/>
        </w:rPr>
        <w:t> </w:t>
      </w:r>
      <w:r w:rsidRPr="00DC7A17">
        <w:t>2008</w:t>
      </w:r>
      <w:r>
        <w:t> </w:t>
      </w:r>
      <w:r w:rsidRPr="00DC7A17">
        <w:t>年版」</w:t>
      </w:r>
      <w:r w:rsidRPr="00DC7A17">
        <w:rPr>
          <w:rFonts w:hint="eastAsia"/>
        </w:rPr>
        <w:t>。</w:t>
      </w:r>
      <w:r w:rsidRPr="00DC7A17">
        <w:rPr>
          <w:rFonts w:hint="eastAsia"/>
          <w:lang w:eastAsia="zh-HK"/>
        </w:rPr>
        <w:t>有關數列</w:t>
      </w:r>
      <w:r w:rsidRPr="00DC7A17">
        <w:t>已後向估計至二零一</w:t>
      </w:r>
      <w:r w:rsidRPr="00DC7A17">
        <w:rPr>
          <w:rFonts w:hint="eastAsia"/>
          <w:lang w:eastAsia="zh-HK"/>
        </w:rPr>
        <w:t>六</w:t>
      </w:r>
      <w:r w:rsidRPr="00DC7A17">
        <w:t>年</w:t>
      </w:r>
      <w:proofErr w:type="gramStart"/>
      <w:r w:rsidRPr="00DC7A17">
        <w:t>一</w:t>
      </w:r>
      <w:proofErr w:type="gramEnd"/>
      <w:r w:rsidRPr="00DC7A17">
        <w:t>至三月的季度。從二零一</w:t>
      </w:r>
      <w:r w:rsidRPr="00DC7A17">
        <w:rPr>
          <w:rFonts w:hint="eastAsia"/>
          <w:lang w:eastAsia="zh-HK"/>
        </w:rPr>
        <w:t>六</w:t>
      </w:r>
      <w:r w:rsidRPr="00DC7A17">
        <w:t>年</w:t>
      </w:r>
      <w:proofErr w:type="gramStart"/>
      <w:r w:rsidRPr="00DC7A17">
        <w:t>一</w:t>
      </w:r>
      <w:proofErr w:type="gramEnd"/>
      <w:r w:rsidRPr="00DC7A17">
        <w:t>至三月的參照季度起，除另有註明外，所有按職業劃分的勞動人口統計</w:t>
      </w:r>
      <w:proofErr w:type="gramStart"/>
      <w:r w:rsidRPr="00DC7A17">
        <w:t>數字均按</w:t>
      </w:r>
      <w:r w:rsidRPr="00DC7A17">
        <w:rPr>
          <w:rFonts w:hint="eastAsia"/>
          <w:lang w:eastAsia="zh-HK"/>
        </w:rPr>
        <w:t>已</w:t>
      </w:r>
      <w:proofErr w:type="gramEnd"/>
      <w:r w:rsidRPr="00DC7A17">
        <w:rPr>
          <w:rFonts w:hint="eastAsia"/>
          <w:lang w:eastAsia="zh-HK"/>
        </w:rPr>
        <w:t>修</w:t>
      </w:r>
      <w:r w:rsidRPr="00DC7A17">
        <w:rPr>
          <w:rFonts w:hint="eastAsia"/>
        </w:rPr>
        <w:t>訂</w:t>
      </w:r>
      <w:r w:rsidRPr="00DC7A17">
        <w:rPr>
          <w:rFonts w:hint="eastAsia"/>
          <w:lang w:eastAsia="zh-HK"/>
        </w:rPr>
        <w:t>的分類</w:t>
      </w:r>
      <w:r w:rsidRPr="00DC7A17">
        <w:t>編製。</w:t>
      </w:r>
    </w:p>
    <w:p w14:paraId="6689413B" w14:textId="77777777" w:rsidR="00BC042C" w:rsidRPr="00DC7A17" w:rsidRDefault="00BC042C" w:rsidP="00A51D15">
      <w:pPr>
        <w:pStyle w:val="afa"/>
      </w:pPr>
      <w:r w:rsidRPr="00DC7A17">
        <w:t>(2)</w:t>
      </w:r>
      <w:r w:rsidRPr="00DC7A17">
        <w:tab/>
      </w:r>
      <w:r w:rsidRPr="00DC7A17">
        <w:t>把一名</w:t>
      </w:r>
      <w:r w:rsidRPr="00DC7A17">
        <w:t>15</w:t>
      </w:r>
      <w:r w:rsidRPr="00DC7A17">
        <w:t>歲或以上的人士界定為失業人士，該人須：</w:t>
      </w:r>
      <w:r w:rsidRPr="00DC7A17">
        <w:t>(a)</w:t>
      </w:r>
      <w:r w:rsidRPr="00DC7A17">
        <w:t>在統計期內</w:t>
      </w:r>
      <w:r w:rsidRPr="00DC7A17">
        <w:t>(</w:t>
      </w:r>
      <w:r w:rsidRPr="00DC7A17">
        <w:t>即統計前七天內</w:t>
      </w:r>
      <w:r w:rsidRPr="00DC7A17">
        <w:t>)</w:t>
      </w:r>
      <w:r w:rsidRPr="00DC7A17">
        <w:t>無職業，亦沒有為賺取</w:t>
      </w:r>
      <w:proofErr w:type="gramStart"/>
      <w:r w:rsidRPr="00DC7A17">
        <w:t>薪酬或利潤</w:t>
      </w:r>
      <w:proofErr w:type="gramEnd"/>
      <w:r w:rsidRPr="00DC7A17">
        <w:t>而工作；</w:t>
      </w:r>
      <w:r w:rsidRPr="00DC7A17">
        <w:t>(b) </w:t>
      </w:r>
      <w:r w:rsidRPr="00DC7A17">
        <w:t>在統計期內可隨時工作；以及</w:t>
      </w:r>
      <w:r w:rsidRPr="00DC7A17">
        <w:t>(c)</w:t>
      </w:r>
      <w:r w:rsidRPr="00DC7A17">
        <w:t>在統計前</w:t>
      </w:r>
      <w:r w:rsidRPr="00DC7A17">
        <w:t>30</w:t>
      </w:r>
      <w:r w:rsidRPr="00DC7A17">
        <w:t>天內曾找尋工作。</w:t>
      </w:r>
    </w:p>
    <w:p w14:paraId="3A9866A0" w14:textId="77777777" w:rsidR="00BC042C" w:rsidRPr="00DC7A17" w:rsidRDefault="00BC042C" w:rsidP="00A51D15">
      <w:pPr>
        <w:pStyle w:val="afa"/>
      </w:pPr>
      <w:r w:rsidRPr="00DC7A17">
        <w:tab/>
      </w:r>
      <w:r w:rsidRPr="00DC7A17">
        <w:t>儘管有上述界定，下列類別的人士也被視為失業人士：</w:t>
      </w:r>
      <w:r w:rsidRPr="00DC7A17">
        <w:t>(a)</w:t>
      </w:r>
      <w:r w:rsidRPr="00DC7A17">
        <w:t>無職業人士，曾找尋工作，但因暫時患病而不能工作；</w:t>
      </w:r>
      <w:r w:rsidRPr="00DC7A17">
        <w:t>(b)</w:t>
      </w:r>
      <w:r w:rsidRPr="00DC7A17">
        <w:t>無職業人士，可隨時工作，但因稍後時間會擔當新工作或開展業務，或預計會返回原來工作崗位而未有找尋工作；以及</w:t>
      </w:r>
      <w:r w:rsidRPr="00DC7A17">
        <w:t>(c)</w:t>
      </w:r>
      <w:r w:rsidRPr="00DC7A17">
        <w:t>感到灰心而沒有找尋工作的人士，因為他們相信沒有工作可做。</w:t>
      </w:r>
    </w:p>
    <w:p w14:paraId="03A5DB13" w14:textId="77777777" w:rsidR="00BC042C" w:rsidRPr="00DC7A17" w:rsidRDefault="00BC042C" w:rsidP="009B0164">
      <w:pPr>
        <w:pStyle w:val="afa"/>
      </w:pPr>
      <w:r w:rsidRPr="00DC7A17">
        <w:tab/>
      </w:r>
      <w:r w:rsidRPr="00DC7A17">
        <w:t>即使在全民就業的情況下，工人亦會為爭取較佳僱用條件轉職，以致出現一些摩擦性失業。如何準確地界定真正的摩擦性失業情況，會因不同經濟體而異，需</w:t>
      </w:r>
      <w:proofErr w:type="gramStart"/>
      <w:r w:rsidRPr="00DC7A17">
        <w:t>視乎該勞工</w:t>
      </w:r>
      <w:proofErr w:type="gramEnd"/>
      <w:r w:rsidRPr="00DC7A17">
        <w:t>市場的結構和特性而定。</w:t>
      </w:r>
    </w:p>
    <w:p w14:paraId="0CD21E4E" w14:textId="77777777" w:rsidR="00BC042C" w:rsidRPr="00DC7A17" w:rsidRDefault="00BC042C" w:rsidP="00A51D15">
      <w:pPr>
        <w:pStyle w:val="afa"/>
      </w:pPr>
      <w:r w:rsidRPr="00DC7A17">
        <w:tab/>
      </w:r>
      <w:r w:rsidRPr="00DC7A17">
        <w:t>經季節性調整的數列是按「</w:t>
      </w:r>
      <w:r w:rsidRPr="00DC7A17">
        <w:t>X-12</w:t>
      </w:r>
      <w:r w:rsidRPr="00DC7A17">
        <w:t>自</w:t>
      </w:r>
      <w:proofErr w:type="gramStart"/>
      <w:r w:rsidRPr="00DC7A17">
        <w:t>迴</w:t>
      </w:r>
      <w:proofErr w:type="gramEnd"/>
      <w:r w:rsidRPr="00DC7A17">
        <w:t>歸</w:t>
      </w:r>
      <w:proofErr w:type="gramStart"/>
      <w:r w:rsidRPr="00DC7A17">
        <w:t>—</w:t>
      </w:r>
      <w:proofErr w:type="gramEnd"/>
      <w:r w:rsidRPr="00DC7A17">
        <w:t>求和</w:t>
      </w:r>
      <w:proofErr w:type="gramStart"/>
      <w:r w:rsidRPr="00DC7A17">
        <w:t>—</w:t>
      </w:r>
      <w:proofErr w:type="gramEnd"/>
      <w:r w:rsidRPr="00DC7A17">
        <w:t>移動平均</w:t>
      </w:r>
      <w:r w:rsidRPr="00DC7A17">
        <w:t>(X</w:t>
      </w:r>
      <w:r w:rsidRPr="00DC7A17">
        <w:noBreakHyphen/>
        <w:t>12 ARIMA)</w:t>
      </w:r>
      <w:r w:rsidRPr="00DC7A17">
        <w:t>」方法編製。這方法是</w:t>
      </w:r>
      <w:proofErr w:type="gramStart"/>
      <w:r w:rsidRPr="00DC7A17">
        <w:t>編製經季節性</w:t>
      </w:r>
      <w:proofErr w:type="gramEnd"/>
      <w:r w:rsidRPr="00DC7A17">
        <w:t>調整統計數列的一個標準方法。</w:t>
      </w:r>
    </w:p>
    <w:p w14:paraId="73E144DD" w14:textId="77777777" w:rsidR="00BC042C" w:rsidRPr="00DC7A17" w:rsidRDefault="00BC042C" w:rsidP="00A51D15">
      <w:pPr>
        <w:pStyle w:val="afa"/>
      </w:pPr>
      <w:r w:rsidRPr="00DC7A17">
        <w:t>(3)</w:t>
      </w:r>
      <w:r w:rsidRPr="00DC7A17">
        <w:tab/>
      </w:r>
      <w:r w:rsidRPr="00DC7A17">
        <w:t>把一名</w:t>
      </w:r>
      <w:r>
        <w:rPr>
          <w:rFonts w:hint="eastAsia"/>
        </w:rPr>
        <w:t> </w:t>
      </w:r>
      <w:r w:rsidRPr="00DC7A17">
        <w:t>15</w:t>
      </w:r>
      <w:r>
        <w:t> </w:t>
      </w:r>
      <w:r w:rsidRPr="00DC7A17">
        <w:t>歲或以上的就業人士界定為就業不足的主要準則為：在統計期內</w:t>
      </w:r>
      <w:r w:rsidRPr="00DC7A17">
        <w:t>(</w:t>
      </w:r>
      <w:r w:rsidRPr="00DC7A17">
        <w:t>即統計前七天內</w:t>
      </w:r>
      <w:r w:rsidRPr="00DC7A17">
        <w:t>)</w:t>
      </w:r>
      <w:r w:rsidRPr="00DC7A17">
        <w:t>非自願工作少於</w:t>
      </w:r>
      <w:r w:rsidRPr="00DC7A17">
        <w:t>35</w:t>
      </w:r>
      <w:r w:rsidRPr="00DC7A17">
        <w:t>小時，以及在統計期內可以擔任更多工作或在統計前</w:t>
      </w:r>
      <w:r w:rsidRPr="00DC7A17">
        <w:t>30</w:t>
      </w:r>
      <w:r w:rsidRPr="00DC7A17">
        <w:t>天內曾找尋更多工作的人士。</w:t>
      </w:r>
    </w:p>
    <w:p w14:paraId="241BCAC6" w14:textId="77777777" w:rsidR="00BC042C" w:rsidRPr="00DC7A17" w:rsidRDefault="00BC042C" w:rsidP="00A51D15">
      <w:pPr>
        <w:pStyle w:val="afa"/>
      </w:pPr>
      <w:r w:rsidRPr="00DC7A17">
        <w:tab/>
      </w:r>
      <w:r w:rsidRPr="00DC7A17">
        <w:t>根據以上準則，因工作量不足而在統計期內</w:t>
      </w:r>
      <w:proofErr w:type="gramStart"/>
      <w:r w:rsidRPr="00DC7A17">
        <w:t>放取無</w:t>
      </w:r>
      <w:proofErr w:type="gramEnd"/>
      <w:r w:rsidRPr="00DC7A17">
        <w:t>薪假期的就業人士，若在整段統計期內工作少於</w:t>
      </w:r>
      <w:r>
        <w:rPr>
          <w:rFonts w:hint="eastAsia"/>
        </w:rPr>
        <w:t> </w:t>
      </w:r>
      <w:r w:rsidRPr="00DC7A17">
        <w:t>35</w:t>
      </w:r>
      <w:r>
        <w:t> </w:t>
      </w:r>
      <w:r w:rsidRPr="00DC7A17">
        <w:t>小時或在休假，亦會被界定為就業不足人士。</w:t>
      </w:r>
    </w:p>
    <w:p w14:paraId="593EC467" w14:textId="77777777" w:rsidR="00BC042C" w:rsidRPr="00DC7A17" w:rsidRDefault="00BC042C" w:rsidP="00A51D15">
      <w:pPr>
        <w:pStyle w:val="afa"/>
      </w:pPr>
      <w:r w:rsidRPr="00DC7A17">
        <w:t>(4)</w:t>
      </w:r>
      <w:r w:rsidRPr="00DC7A17">
        <w:tab/>
      </w:r>
      <w:r w:rsidRPr="00DC7A17">
        <w:t>勞動人口，即從事經濟活動的人口，是指所有</w:t>
      </w:r>
      <w:r>
        <w:rPr>
          <w:rFonts w:hint="eastAsia"/>
        </w:rPr>
        <w:t> </w:t>
      </w:r>
      <w:r w:rsidRPr="00DC7A17">
        <w:t>15</w:t>
      </w:r>
      <w:r>
        <w:t> </w:t>
      </w:r>
      <w:r w:rsidRPr="00DC7A17">
        <w:t>歲或以上、在統計期內</w:t>
      </w:r>
      <w:r w:rsidRPr="00DC7A17">
        <w:t>(</w:t>
      </w:r>
      <w:r w:rsidRPr="00DC7A17">
        <w:t>即統計前七天內</w:t>
      </w:r>
      <w:r w:rsidRPr="00DC7A17">
        <w:t>)</w:t>
      </w:r>
      <w:r w:rsidRPr="00DC7A17">
        <w:t>從事生產工作，或本可從事生產工作但失業的人士。</w:t>
      </w:r>
    </w:p>
    <w:p w14:paraId="58017F47" w14:textId="77777777" w:rsidR="00BC042C" w:rsidRPr="00DC7A17" w:rsidRDefault="00BC042C" w:rsidP="00A51D15">
      <w:pPr>
        <w:pStyle w:val="afa"/>
      </w:pPr>
      <w:r w:rsidRPr="00DC7A17">
        <w:t>(5)</w:t>
      </w:r>
      <w:r w:rsidRPr="00DC7A17">
        <w:tab/>
      </w:r>
      <w:r w:rsidRPr="00DC7A17">
        <w:t>從住戶數據所得的數字，</w:t>
      </w:r>
      <w:r w:rsidRPr="00E054F3">
        <w:rPr>
          <w:rFonts w:hint="eastAsia"/>
        </w:rPr>
        <w:t>就業人</w:t>
      </w:r>
      <w:r w:rsidRPr="00E054F3">
        <w:rPr>
          <w:rFonts w:hint="eastAsia"/>
          <w:lang w:eastAsia="zh-HK"/>
        </w:rPr>
        <w:t>口</w:t>
      </w:r>
      <w:r w:rsidRPr="00DC7A17">
        <w:t>在此是指統計期內</w:t>
      </w:r>
      <w:r w:rsidRPr="00DC7A17">
        <w:t>(</w:t>
      </w:r>
      <w:r w:rsidRPr="00DC7A17">
        <w:t>即統計前七天內</w:t>
      </w:r>
      <w:r w:rsidRPr="00DC7A17">
        <w:t>)</w:t>
      </w:r>
      <w:r w:rsidRPr="00DC7A17">
        <w:t>為賺取</w:t>
      </w:r>
      <w:proofErr w:type="gramStart"/>
      <w:r w:rsidRPr="00DC7A17">
        <w:t>薪酬或利潤</w:t>
      </w:r>
      <w:proofErr w:type="gramEnd"/>
      <w:r w:rsidRPr="00DC7A17">
        <w:t>而工作，或有一份正式工作的</w:t>
      </w:r>
      <w:r>
        <w:rPr>
          <w:rFonts w:hint="eastAsia"/>
        </w:rPr>
        <w:t> </w:t>
      </w:r>
      <w:r w:rsidRPr="00DC7A17">
        <w:t>15</w:t>
      </w:r>
      <w:r>
        <w:t> </w:t>
      </w:r>
      <w:r w:rsidRPr="00DC7A17">
        <w:t>歲或以上人士。</w:t>
      </w:r>
    </w:p>
    <w:p w14:paraId="4C7CBB28" w14:textId="77777777" w:rsidR="00BC042C" w:rsidRPr="00DC7A17" w:rsidRDefault="00BC042C" w:rsidP="00A51D15">
      <w:pPr>
        <w:pStyle w:val="afa"/>
        <w:spacing w:after="0"/>
      </w:pPr>
      <w:r w:rsidRPr="00DC7A17">
        <w:t>(</w:t>
      </w:r>
      <w:r w:rsidRPr="00DC7A17">
        <w:rPr>
          <w:rFonts w:hint="eastAsia"/>
        </w:rPr>
        <w:t>6</w:t>
      </w:r>
      <w:r w:rsidRPr="00DC7A17">
        <w:t>)</w:t>
      </w:r>
      <w:r w:rsidRPr="00DC7A17">
        <w:tab/>
      </w:r>
      <w:r w:rsidRPr="00DC7A17">
        <w:t>最低工資委員會所識別的低薪行業包括：</w:t>
      </w:r>
    </w:p>
    <w:p w14:paraId="6824CABD" w14:textId="77777777" w:rsidR="00BC042C" w:rsidRPr="00C40822" w:rsidRDefault="00BC042C" w:rsidP="00A51D15">
      <w:pPr>
        <w:pStyle w:val="22"/>
        <w:spacing w:after="0"/>
      </w:pPr>
      <w:r w:rsidRPr="00C40822">
        <w:t>(</w:t>
      </w:r>
      <w:proofErr w:type="spellStart"/>
      <w:r w:rsidRPr="00C40822">
        <w:t>i</w:t>
      </w:r>
      <w:proofErr w:type="spellEnd"/>
      <w:r w:rsidRPr="00C40822">
        <w:t>)</w:t>
      </w:r>
      <w:r w:rsidRPr="00C40822">
        <w:tab/>
      </w:r>
      <w:r w:rsidRPr="00C40822">
        <w:t>零售業</w:t>
      </w:r>
      <w:r w:rsidRPr="00C40822">
        <w:t>(</w:t>
      </w:r>
      <w:r w:rsidRPr="00C40822">
        <w:t>包括超級市場及便利店和其他零售店</w:t>
      </w:r>
      <w:r w:rsidRPr="00C40822">
        <w:t>)</w:t>
      </w:r>
      <w:r w:rsidRPr="00C40822">
        <w:t>；</w:t>
      </w:r>
    </w:p>
    <w:p w14:paraId="6682B35D" w14:textId="77777777" w:rsidR="00BC042C" w:rsidRPr="00C40822" w:rsidRDefault="00BC042C" w:rsidP="00A51D15">
      <w:pPr>
        <w:pStyle w:val="22"/>
        <w:spacing w:after="0"/>
      </w:pPr>
      <w:r w:rsidRPr="00C40822">
        <w:t>(ii)</w:t>
      </w:r>
      <w:r w:rsidRPr="00C40822">
        <w:tab/>
      </w:r>
      <w:r w:rsidRPr="00C40822">
        <w:t>餐飲服務業</w:t>
      </w:r>
      <w:r w:rsidRPr="00C40822">
        <w:t>(</w:t>
      </w:r>
      <w:r w:rsidRPr="00C40822">
        <w:t>包括中式酒樓菜館、非中式酒樓菜館、快餐店、港式茶餐廳及其他餐飲服務</w:t>
      </w:r>
      <w:r w:rsidRPr="00C40822">
        <w:t>)</w:t>
      </w:r>
      <w:r w:rsidRPr="00C40822">
        <w:t>；</w:t>
      </w:r>
    </w:p>
    <w:p w14:paraId="3F27D68B" w14:textId="77777777" w:rsidR="00BC042C" w:rsidRPr="00C40822" w:rsidRDefault="00BC042C" w:rsidP="00A51D15">
      <w:pPr>
        <w:pStyle w:val="22"/>
        <w:spacing w:after="0"/>
      </w:pPr>
      <w:r w:rsidRPr="00C40822">
        <w:t>(iii)</w:t>
      </w:r>
      <w:r w:rsidRPr="00C40822">
        <w:tab/>
      </w:r>
      <w:r w:rsidRPr="00C40822">
        <w:t>物業管理、保安及清潔服務</w:t>
      </w:r>
      <w:r w:rsidRPr="00C40822">
        <w:t>(</w:t>
      </w:r>
      <w:r w:rsidRPr="00C40822">
        <w:t>包括地產保養管理服務、保安服務、清潔服務及會員制組織</w:t>
      </w:r>
      <w:r w:rsidRPr="00C40822">
        <w:t>)</w:t>
      </w:r>
      <w:r w:rsidRPr="00C40822">
        <w:t>；</w:t>
      </w:r>
    </w:p>
    <w:p w14:paraId="765E7194" w14:textId="77777777" w:rsidR="00BC042C" w:rsidRPr="008467B0" w:rsidRDefault="00BC042C" w:rsidP="00A51D15">
      <w:pPr>
        <w:pStyle w:val="22"/>
        <w:spacing w:after="0"/>
      </w:pPr>
      <w:r w:rsidRPr="00C40822">
        <w:t>(iv)</w:t>
      </w:r>
      <w:r w:rsidRPr="00C40822">
        <w:tab/>
      </w:r>
      <w:r w:rsidRPr="00C40822">
        <w:t>其他低薪行業，包括：</w:t>
      </w:r>
    </w:p>
    <w:p w14:paraId="203827DD" w14:textId="77777777" w:rsidR="00BC042C" w:rsidRPr="00C40822" w:rsidRDefault="00BC042C" w:rsidP="00A51D15">
      <w:pPr>
        <w:pStyle w:val="22"/>
        <w:spacing w:after="0"/>
      </w:pPr>
      <w:r w:rsidRPr="00C40822">
        <w:tab/>
        <w:t>-</w:t>
      </w:r>
      <w:r w:rsidRPr="00C40822">
        <w:tab/>
      </w:r>
      <w:r w:rsidRPr="00C40822">
        <w:t>安老院舍；</w:t>
      </w:r>
    </w:p>
    <w:p w14:paraId="255E0EBF" w14:textId="77777777" w:rsidR="00BC042C" w:rsidRPr="00C40822" w:rsidRDefault="00BC042C" w:rsidP="00A51D15">
      <w:pPr>
        <w:pStyle w:val="22"/>
        <w:spacing w:after="0"/>
      </w:pPr>
      <w:r w:rsidRPr="00C40822">
        <w:tab/>
        <w:t>-</w:t>
      </w:r>
      <w:r w:rsidRPr="00C40822">
        <w:tab/>
      </w:r>
      <w:r w:rsidRPr="00C40822">
        <w:t>洗滌及乾洗服務；</w:t>
      </w:r>
    </w:p>
    <w:p w14:paraId="2468777A" w14:textId="77777777" w:rsidR="00BC042C" w:rsidRPr="00C40822" w:rsidRDefault="00BC042C" w:rsidP="00A51D15">
      <w:pPr>
        <w:pStyle w:val="22"/>
        <w:spacing w:after="0"/>
      </w:pPr>
      <w:r w:rsidRPr="00C40822">
        <w:tab/>
        <w:t>-</w:t>
      </w:r>
      <w:r w:rsidRPr="00C40822">
        <w:tab/>
      </w:r>
      <w:r w:rsidRPr="00C40822">
        <w:t>理髮及其他個人服務；</w:t>
      </w:r>
    </w:p>
    <w:p w14:paraId="56BC3EBD" w14:textId="77777777" w:rsidR="00BC042C" w:rsidRPr="00C40822" w:rsidRDefault="00BC042C" w:rsidP="00A51D15">
      <w:pPr>
        <w:pStyle w:val="22"/>
        <w:spacing w:after="0"/>
      </w:pPr>
      <w:r w:rsidRPr="00C40822">
        <w:tab/>
        <w:t>-</w:t>
      </w:r>
      <w:r w:rsidRPr="00C40822">
        <w:tab/>
      </w:r>
      <w:r w:rsidRPr="00C40822">
        <w:t>本地速遞服務；以及</w:t>
      </w:r>
    </w:p>
    <w:p w14:paraId="0EBFB413" w14:textId="77777777" w:rsidR="00BC042C" w:rsidRPr="00C40822" w:rsidRDefault="00BC042C" w:rsidP="00A51D15">
      <w:pPr>
        <w:pStyle w:val="22"/>
        <w:spacing w:after="0"/>
      </w:pPr>
      <w:r w:rsidRPr="00C40822">
        <w:tab/>
        <w:t>-</w:t>
      </w:r>
      <w:r w:rsidRPr="00C40822">
        <w:tab/>
      </w:r>
      <w:r w:rsidRPr="00C40822">
        <w:t>食品處理及生產。</w:t>
      </w:r>
    </w:p>
    <w:p w14:paraId="6B6C0774" w14:textId="77777777" w:rsidR="00BC042C" w:rsidRPr="00DC7A17" w:rsidRDefault="00BC042C" w:rsidP="00A51D15">
      <w:pPr>
        <w:pStyle w:val="22"/>
        <w:spacing w:after="0"/>
      </w:pPr>
    </w:p>
    <w:p w14:paraId="2A66E314" w14:textId="77777777" w:rsidR="00BC042C" w:rsidRPr="00DC7A17" w:rsidRDefault="00BC042C" w:rsidP="00A51D15">
      <w:pPr>
        <w:pStyle w:val="afa"/>
      </w:pPr>
      <w:r w:rsidRPr="00DC7A17">
        <w:t>(</w:t>
      </w:r>
      <w:r w:rsidRPr="00DC7A17">
        <w:rPr>
          <w:rFonts w:hint="eastAsia"/>
        </w:rPr>
        <w:t>7</w:t>
      </w:r>
      <w:r w:rsidRPr="00DC7A17">
        <w:t>)</w:t>
      </w:r>
      <w:r w:rsidRPr="00DC7A17">
        <w:rPr>
          <w:lang w:val="en-GB" w:eastAsia="zh-HK"/>
        </w:rPr>
        <w:tab/>
      </w:r>
      <w:r w:rsidRPr="00DC7A17">
        <w:rPr>
          <w:lang w:val="en-GB" w:eastAsia="zh-HK"/>
        </w:rPr>
        <w:t>勞工收入與工資的實質指數是根據不同消費物價指數，並因應指數與所涵蓋職業的相關性而編訂。具體而言，</w:t>
      </w:r>
      <w:r w:rsidRPr="00DC7A17">
        <w:rPr>
          <w:rFonts w:hint="eastAsia"/>
          <w:lang w:val="en-GB" w:eastAsia="zh-HK"/>
        </w:rPr>
        <w:t>整體</w:t>
      </w:r>
      <w:r w:rsidRPr="00DC7A17">
        <w:rPr>
          <w:lang w:val="en-GB" w:eastAsia="zh-HK"/>
        </w:rPr>
        <w:t>綜合消費物價指數作為總體消費物價指標，是適用於涵蓋所有職業階層僱員的收入的平減物價指數。至於</w:t>
      </w:r>
      <w:r w:rsidRPr="00DC7A17">
        <w:rPr>
          <w:rFonts w:hint="eastAsia"/>
          <w:lang w:val="en-GB" w:eastAsia="zh-HK"/>
        </w:rPr>
        <w:t>整體</w:t>
      </w:r>
      <w:r w:rsidRPr="00DC7A17">
        <w:rPr>
          <w:lang w:val="en-GB" w:eastAsia="zh-HK"/>
        </w:rPr>
        <w:t>甲類消費物價指數，則是較低開支組別的消費物價指數，可作為涵蓋督導級及以下職業階層僱員的工資的平減物價指數。</w:t>
      </w:r>
    </w:p>
    <w:p w14:paraId="48224C82" w14:textId="77777777" w:rsidR="00BC042C" w:rsidRDefault="00BC042C" w:rsidP="00A51D15">
      <w:pPr>
        <w:pStyle w:val="afa"/>
      </w:pPr>
      <w:r w:rsidRPr="00DC7A17">
        <w:t>(</w:t>
      </w:r>
      <w:r w:rsidRPr="00DC7A17">
        <w:rPr>
          <w:rFonts w:hint="eastAsia"/>
        </w:rPr>
        <w:t>8</w:t>
      </w:r>
      <w:r w:rsidRPr="00DC7A17">
        <w:t>)</w:t>
      </w:r>
      <w:r w:rsidRPr="00DC7A17">
        <w:tab/>
      </w:r>
      <w:r w:rsidRPr="00DC7A17">
        <w:t>收入除包括工資</w:t>
      </w:r>
      <w:r w:rsidRPr="00DC7A17">
        <w:t>(</w:t>
      </w:r>
      <w:r w:rsidRPr="00DC7A17">
        <w:t>涵蓋所有經常及保證發放的薪酬，例如基本薪金和規定花紅及津貼</w:t>
      </w:r>
      <w:r w:rsidRPr="00DC7A17">
        <w:t>)</w:t>
      </w:r>
      <w:r w:rsidRPr="00DC7A17">
        <w:t>外，也包括超時工作津貼及其他非保證發放或非經常發放的花紅與津貼</w:t>
      </w:r>
      <w:r w:rsidRPr="00DC7A17">
        <w:t>(</w:t>
      </w:r>
      <w:r w:rsidRPr="00DC7A17">
        <w:t>但遣散費和長期服務金則除外</w:t>
      </w:r>
      <w:r w:rsidRPr="00DC7A17">
        <w:t>)</w:t>
      </w:r>
      <w:r w:rsidRPr="00DC7A17">
        <w:t>。</w:t>
      </w:r>
      <w:proofErr w:type="gramStart"/>
      <w:r w:rsidRPr="00DC7A17">
        <w:t>鑑</w:t>
      </w:r>
      <w:proofErr w:type="gramEnd"/>
      <w:r w:rsidRPr="00DC7A17">
        <w:t>於收入與工資的差別，加上所涵蓋的行業及職業有所不同，就業人士平均薪金與工資率兩者的變動，未必完全一致。</w:t>
      </w:r>
    </w:p>
    <w:p w14:paraId="035575C4" w14:textId="5CDAB634" w:rsidR="000F1DDF" w:rsidRPr="00BC042C" w:rsidRDefault="00BC042C" w:rsidP="00E84ED4">
      <w:pPr>
        <w:pStyle w:val="afa"/>
      </w:pPr>
      <w:r w:rsidRPr="00DC7A17">
        <w:t>(</w:t>
      </w:r>
      <w:r>
        <w:t>9</w:t>
      </w:r>
      <w:r w:rsidRPr="00DC7A17">
        <w:t>)</w:t>
      </w:r>
      <w:r w:rsidRPr="00DC7A17">
        <w:rPr>
          <w:lang w:val="en-GB" w:eastAsia="zh-HK"/>
        </w:rPr>
        <w:tab/>
      </w:r>
      <w:r w:rsidRPr="00394377">
        <w:rPr>
          <w:rFonts w:hint="eastAsia"/>
        </w:rPr>
        <w:t>整體綜合消費物價指數作為總體消費物價指標，</w:t>
      </w:r>
      <w:r>
        <w:rPr>
          <w:rFonts w:hint="eastAsia"/>
          <w:lang w:eastAsia="zh-HK"/>
        </w:rPr>
        <w:t>被採用作為</w:t>
      </w:r>
      <w:r w:rsidRPr="00DC7A17">
        <w:rPr>
          <w:rFonts w:hint="eastAsia"/>
        </w:rPr>
        <w:t>全職僱員</w:t>
      </w:r>
      <w:r w:rsidRPr="00DC7A17">
        <w:rPr>
          <w:rFonts w:hint="eastAsia"/>
        </w:rPr>
        <w:t>(</w:t>
      </w:r>
      <w:r w:rsidRPr="00DC7A17">
        <w:rPr>
          <w:rFonts w:hint="eastAsia"/>
        </w:rPr>
        <w:t>不包括外籍家庭傭工</w:t>
      </w:r>
      <w:r w:rsidRPr="00DC7A17">
        <w:rPr>
          <w:rFonts w:hint="eastAsia"/>
        </w:rPr>
        <w:t>)</w:t>
      </w:r>
      <w:r w:rsidRPr="00DC7A17">
        <w:rPr>
          <w:rFonts w:hint="eastAsia"/>
        </w:rPr>
        <w:t>每月就業收入中位數</w:t>
      </w:r>
      <w:r w:rsidRPr="00086DA1">
        <w:t>的平減物價指數</w:t>
      </w:r>
      <w:r w:rsidRPr="00DC7A17">
        <w:t>。</w:t>
      </w:r>
      <w:bookmarkEnd w:id="0"/>
    </w:p>
    <w:sectPr w:rsidR="000F1DDF" w:rsidRPr="00BC042C" w:rsidSect="006D6BB8">
      <w:footerReference w:type="default" r:id="rId15"/>
      <w:pgSz w:w="11907" w:h="16840" w:code="9"/>
      <w:pgMar w:top="1134" w:right="1418" w:bottom="1134" w:left="1418" w:header="567" w:footer="340" w:gutter="0"/>
      <w:pgNumType w:start="8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6ACD40" w14:textId="77777777" w:rsidR="00BF6148" w:rsidRDefault="00BF6148">
      <w:r>
        <w:separator/>
      </w:r>
    </w:p>
  </w:endnote>
  <w:endnote w:type="continuationSeparator" w:id="0">
    <w:p w14:paraId="39981355" w14:textId="77777777" w:rsidR="00BF6148" w:rsidRDefault="00BF6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E88CC" w14:textId="7A80DA1B" w:rsidR="00BF6148" w:rsidRPr="00F558B4" w:rsidRDefault="00BF6148" w:rsidP="004D5761">
    <w:pPr>
      <w:pStyle w:val="aa"/>
      <w:framePr w:wrap="around" w:vAnchor="text" w:hAnchor="margin" w:xAlign="center" w:y="1"/>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0B58D8">
      <w:rPr>
        <w:rStyle w:val="ae"/>
        <w:noProof/>
        <w:sz w:val="24"/>
        <w:szCs w:val="24"/>
      </w:rPr>
      <w:t>88</w:t>
    </w:r>
    <w:r w:rsidRPr="00F558B4">
      <w:rPr>
        <w:rStyle w:val="ae"/>
        <w:sz w:val="24"/>
        <w:szCs w:val="24"/>
      </w:rPr>
      <w:fldChar w:fldCharType="end"/>
    </w:r>
  </w:p>
  <w:p w14:paraId="6242CB54" w14:textId="77777777" w:rsidR="00BF6148" w:rsidRDefault="00BF614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F285E7" w14:textId="77777777" w:rsidR="00BF6148" w:rsidRDefault="00BF6148" w:rsidP="000A0546">
      <w:pPr>
        <w:spacing w:after="120"/>
        <w:jc w:val="center"/>
      </w:pPr>
      <w:r>
        <w:separator/>
      </w:r>
    </w:p>
  </w:footnote>
  <w:footnote w:type="continuationSeparator" w:id="0">
    <w:p w14:paraId="16A412FD" w14:textId="77777777" w:rsidR="00BF6148" w:rsidRDefault="00BF6148">
      <w:r>
        <w:continuationSeparator/>
      </w:r>
    </w:p>
  </w:footnote>
  <w:footnote w:type="continuationNotice" w:id="1">
    <w:p w14:paraId="58D43103" w14:textId="77777777" w:rsidR="00BF6148" w:rsidRDefault="00BF614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618"/>
        </w:tabs>
        <w:ind w:leftChars="200" w:left="618"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lvl w:ilvl="0" w:tplc="8B78F0EC">
      <w:start w:val="1"/>
      <w:numFmt w:val="bullet"/>
      <w:lvlText w:val=""/>
      <w:lvlJc w:val="left"/>
      <w:pPr>
        <w:tabs>
          <w:tab w:val="num" w:pos="425"/>
        </w:tabs>
        <w:ind w:left="425" w:hanging="425"/>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070E461C"/>
    <w:multiLevelType w:val="hybridMultilevel"/>
    <w:tmpl w:val="1DEE7FB8"/>
    <w:lvl w:ilvl="0" w:tplc="D1727A52">
      <w:start w:val="1"/>
      <w:numFmt w:val="lowerLetter"/>
      <w:lvlText w:val="(%1)"/>
      <w:lvlJc w:val="left"/>
      <w:pPr>
        <w:tabs>
          <w:tab w:val="num" w:pos="1560"/>
        </w:tabs>
        <w:ind w:left="1560" w:hanging="360"/>
      </w:pPr>
      <w:rPr>
        <w:rFonts w:hint="eastAsia"/>
        <w:sz w:val="28"/>
      </w:rPr>
    </w:lvl>
    <w:lvl w:ilvl="1" w:tplc="5A12D152">
      <w:start w:val="1"/>
      <w:numFmt w:val="lowerLetter"/>
      <w:lvlText w:val="(%2)"/>
      <w:lvlJc w:val="left"/>
      <w:pPr>
        <w:tabs>
          <w:tab w:val="num" w:pos="1560"/>
        </w:tabs>
        <w:ind w:left="1560" w:hanging="360"/>
      </w:pPr>
      <w:rPr>
        <w:rFonts w:hint="eastAsia"/>
        <w:sz w:val="26"/>
        <w:szCs w:val="26"/>
      </w:rPr>
    </w:lvl>
    <w:lvl w:ilvl="2" w:tplc="EF9012FE">
      <w:start w:val="2"/>
      <w:numFmt w:val="lowerRoman"/>
      <w:lvlText w:val="(%3)"/>
      <w:lvlJc w:val="left"/>
      <w:pPr>
        <w:tabs>
          <w:tab w:val="num" w:pos="2400"/>
        </w:tabs>
        <w:ind w:left="2400" w:hanging="720"/>
      </w:pPr>
      <w:rPr>
        <w:rFonts w:hint="default"/>
      </w:rPr>
    </w:lvl>
    <w:lvl w:ilvl="3" w:tplc="0409000F">
      <w:start w:val="1"/>
      <w:numFmt w:val="decimal"/>
      <w:lvlText w:val="%4."/>
      <w:lvlJc w:val="left"/>
      <w:pPr>
        <w:ind w:left="2520" w:hanging="360"/>
      </w:pPr>
      <w:rPr>
        <w:rFonts w:hint="default"/>
      </w:r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5" w15:restartNumberingAfterBreak="0">
    <w:nsid w:val="0E0E61A8"/>
    <w:multiLevelType w:val="multilevel"/>
    <w:tmpl w:val="78EA246E"/>
    <w:lvl w:ilvl="0">
      <w:start w:val="3"/>
      <w:numFmt w:val="decimal"/>
      <w:lvlText w:val="%1"/>
      <w:lvlJc w:val="left"/>
      <w:pPr>
        <w:ind w:left="585" w:hanging="585"/>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106241D4"/>
    <w:multiLevelType w:val="hybridMultilevel"/>
    <w:tmpl w:val="5B5C54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4095172"/>
    <w:multiLevelType w:val="hybridMultilevel"/>
    <w:tmpl w:val="DCE4B77C"/>
    <w:lvl w:ilvl="0" w:tplc="B8460D9E">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4AF376F"/>
    <w:multiLevelType w:val="hybridMultilevel"/>
    <w:tmpl w:val="F0545312"/>
    <w:lvl w:ilvl="0" w:tplc="5EC4099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1FE00511"/>
    <w:multiLevelType w:val="hybridMultilevel"/>
    <w:tmpl w:val="63B0C040"/>
    <w:lvl w:ilvl="0" w:tplc="DC6CB31A">
      <w:start w:val="1"/>
      <w:numFmt w:val="lowerLetter"/>
      <w:lvlText w:val="(%1)"/>
      <w:lvlJc w:val="left"/>
      <w:pPr>
        <w:ind w:left="428" w:hanging="360"/>
      </w:pPr>
      <w:rPr>
        <w:rFonts w:hint="default"/>
      </w:rPr>
    </w:lvl>
    <w:lvl w:ilvl="1" w:tplc="04090019" w:tentative="1">
      <w:start w:val="1"/>
      <w:numFmt w:val="ideographTraditional"/>
      <w:lvlText w:val="%2、"/>
      <w:lvlJc w:val="left"/>
      <w:pPr>
        <w:ind w:left="1028" w:hanging="480"/>
      </w:pPr>
    </w:lvl>
    <w:lvl w:ilvl="2" w:tplc="0409001B" w:tentative="1">
      <w:start w:val="1"/>
      <w:numFmt w:val="lowerRoman"/>
      <w:lvlText w:val="%3."/>
      <w:lvlJc w:val="right"/>
      <w:pPr>
        <w:ind w:left="1508" w:hanging="480"/>
      </w:pPr>
    </w:lvl>
    <w:lvl w:ilvl="3" w:tplc="0409000F" w:tentative="1">
      <w:start w:val="1"/>
      <w:numFmt w:val="decimal"/>
      <w:lvlText w:val="%4."/>
      <w:lvlJc w:val="left"/>
      <w:pPr>
        <w:ind w:left="1988" w:hanging="480"/>
      </w:pPr>
    </w:lvl>
    <w:lvl w:ilvl="4" w:tplc="04090019" w:tentative="1">
      <w:start w:val="1"/>
      <w:numFmt w:val="ideographTraditional"/>
      <w:lvlText w:val="%5、"/>
      <w:lvlJc w:val="left"/>
      <w:pPr>
        <w:ind w:left="2468" w:hanging="480"/>
      </w:pPr>
    </w:lvl>
    <w:lvl w:ilvl="5" w:tplc="0409001B" w:tentative="1">
      <w:start w:val="1"/>
      <w:numFmt w:val="lowerRoman"/>
      <w:lvlText w:val="%6."/>
      <w:lvlJc w:val="right"/>
      <w:pPr>
        <w:ind w:left="2948" w:hanging="480"/>
      </w:pPr>
    </w:lvl>
    <w:lvl w:ilvl="6" w:tplc="0409000F" w:tentative="1">
      <w:start w:val="1"/>
      <w:numFmt w:val="decimal"/>
      <w:lvlText w:val="%7."/>
      <w:lvlJc w:val="left"/>
      <w:pPr>
        <w:ind w:left="3428" w:hanging="480"/>
      </w:pPr>
    </w:lvl>
    <w:lvl w:ilvl="7" w:tplc="04090019" w:tentative="1">
      <w:start w:val="1"/>
      <w:numFmt w:val="ideographTraditional"/>
      <w:lvlText w:val="%8、"/>
      <w:lvlJc w:val="left"/>
      <w:pPr>
        <w:ind w:left="3908" w:hanging="480"/>
      </w:pPr>
    </w:lvl>
    <w:lvl w:ilvl="8" w:tplc="0409001B" w:tentative="1">
      <w:start w:val="1"/>
      <w:numFmt w:val="lowerRoman"/>
      <w:lvlText w:val="%9."/>
      <w:lvlJc w:val="right"/>
      <w:pPr>
        <w:ind w:left="4388" w:hanging="480"/>
      </w:pPr>
    </w:lvl>
  </w:abstractNum>
  <w:abstractNum w:abstractNumId="1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3"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23745F3B"/>
    <w:multiLevelType w:val="hybridMultilevel"/>
    <w:tmpl w:val="429CF0A8"/>
    <w:lvl w:ilvl="0" w:tplc="2D580370">
      <w:start w:val="1"/>
      <w:numFmt w:val="bullet"/>
      <w:lvlText w:val=""/>
      <w:lvlJc w:val="left"/>
      <w:pPr>
        <w:ind w:left="480" w:hanging="480"/>
      </w:pPr>
      <w:rPr>
        <w:rFonts w:ascii="Symbol" w:hAnsi="Symbol" w:hint="default"/>
        <w:sz w:val="20"/>
        <w:szCs w:val="2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24B57232"/>
    <w:multiLevelType w:val="hybridMultilevel"/>
    <w:tmpl w:val="7056F768"/>
    <w:lvl w:ilvl="0" w:tplc="E81C29A8">
      <w:start w:val="1"/>
      <w:numFmt w:val="bullet"/>
      <w:lvlText w:val=""/>
      <w:lvlJc w:val="left"/>
      <w:pPr>
        <w:tabs>
          <w:tab w:val="num" w:pos="480"/>
        </w:tabs>
        <w:ind w:left="480" w:hanging="480"/>
      </w:pPr>
      <w:rPr>
        <w:rFonts w:ascii="Wingdings" w:hAnsi="Wingdings" w:hint="default"/>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6"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7" w15:restartNumberingAfterBreak="0">
    <w:nsid w:val="3A6D36A4"/>
    <w:multiLevelType w:val="hybridMultilevel"/>
    <w:tmpl w:val="91FC027C"/>
    <w:lvl w:ilvl="0" w:tplc="BFEE8D7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B2E1922"/>
    <w:multiLevelType w:val="hybridMultilevel"/>
    <w:tmpl w:val="DB74B246"/>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9" w15:restartNumberingAfterBreak="0">
    <w:nsid w:val="3CCB6B5A"/>
    <w:multiLevelType w:val="hybridMultilevel"/>
    <w:tmpl w:val="0E960708"/>
    <w:lvl w:ilvl="0" w:tplc="E63ADDF2">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20"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1"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2" w15:restartNumberingAfterBreak="0">
    <w:nsid w:val="4AD80E29"/>
    <w:multiLevelType w:val="hybridMultilevel"/>
    <w:tmpl w:val="F1CE13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59DD4990"/>
    <w:multiLevelType w:val="hybridMultilevel"/>
    <w:tmpl w:val="3656E564"/>
    <w:lvl w:ilvl="0" w:tplc="998ACF24">
      <w:start w:val="1"/>
      <w:numFmt w:val="lowerLetter"/>
      <w:lvlText w:val="(%1)"/>
      <w:lvlJc w:val="left"/>
      <w:pPr>
        <w:ind w:left="1248" w:hanging="624"/>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4" w15:restartNumberingAfterBreak="0">
    <w:nsid w:val="5B3372FC"/>
    <w:multiLevelType w:val="hybridMultilevel"/>
    <w:tmpl w:val="F97CA8E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5C5B4EC3"/>
    <w:multiLevelType w:val="hybridMultilevel"/>
    <w:tmpl w:val="4E84B1F8"/>
    <w:lvl w:ilvl="0" w:tplc="6DE452AE">
      <w:start w:val="1"/>
      <w:numFmt w:val="ideographTraditional"/>
      <w:lvlText w:val="(%1)"/>
      <w:lvlJc w:val="left"/>
      <w:pPr>
        <w:ind w:left="660" w:hanging="6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CB25002"/>
    <w:multiLevelType w:val="hybridMultilevel"/>
    <w:tmpl w:val="085023D4"/>
    <w:lvl w:ilvl="0" w:tplc="B91ABC6C">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5E8E4AD1"/>
    <w:multiLevelType w:val="hybridMultilevel"/>
    <w:tmpl w:val="13086F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61EA079F"/>
    <w:multiLevelType w:val="hybridMultilevel"/>
    <w:tmpl w:val="BF2A3386"/>
    <w:lvl w:ilvl="0" w:tplc="F1389B98">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63464F0B"/>
    <w:multiLevelType w:val="multilevel"/>
    <w:tmpl w:val="443650AC"/>
    <w:lvl w:ilvl="0">
      <w:start w:val="5"/>
      <w:numFmt w:val="decimal"/>
      <w:lvlText w:val="%1"/>
      <w:lvlJc w:val="left"/>
      <w:pPr>
        <w:ind w:left="504" w:hanging="504"/>
      </w:pPr>
      <w:rPr>
        <w:rFonts w:hint="default"/>
      </w:rPr>
    </w:lvl>
    <w:lvl w:ilvl="1">
      <w:start w:val="28"/>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58E576F"/>
    <w:multiLevelType w:val="hybridMultilevel"/>
    <w:tmpl w:val="26444F3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15:restartNumberingAfterBreak="0">
    <w:nsid w:val="684D2760"/>
    <w:multiLevelType w:val="hybridMultilevel"/>
    <w:tmpl w:val="DEBA23A8"/>
    <w:lvl w:ilvl="0" w:tplc="D1727A52">
      <w:start w:val="1"/>
      <w:numFmt w:val="lowerLetter"/>
      <w:lvlText w:val="(%1)"/>
      <w:lvlJc w:val="left"/>
      <w:pPr>
        <w:tabs>
          <w:tab w:val="num" w:pos="1560"/>
        </w:tabs>
        <w:ind w:left="1560" w:hanging="360"/>
      </w:pPr>
      <w:rPr>
        <w:rFonts w:hint="eastAsia"/>
        <w:sz w:val="28"/>
      </w:rPr>
    </w:lvl>
    <w:lvl w:ilvl="1" w:tplc="EFD2057A">
      <w:start w:val="1"/>
      <w:numFmt w:val="lowerLetter"/>
      <w:lvlText w:val="(%2)"/>
      <w:lvlJc w:val="left"/>
      <w:pPr>
        <w:tabs>
          <w:tab w:val="num" w:pos="1560"/>
        </w:tabs>
        <w:ind w:left="1560" w:hanging="360"/>
      </w:pPr>
      <w:rPr>
        <w:rFonts w:hint="eastAsia"/>
        <w:sz w:val="28"/>
      </w:rPr>
    </w:lvl>
    <w:lvl w:ilvl="2" w:tplc="EF9012FE">
      <w:start w:val="2"/>
      <w:numFmt w:val="lowerRoman"/>
      <w:lvlText w:val="(%3)"/>
      <w:lvlJc w:val="left"/>
      <w:pPr>
        <w:tabs>
          <w:tab w:val="num" w:pos="2400"/>
        </w:tabs>
        <w:ind w:left="2400" w:hanging="720"/>
      </w:pPr>
      <w:rPr>
        <w:rFonts w:hint="default"/>
      </w:rPr>
    </w:lvl>
    <w:lvl w:ilvl="3" w:tplc="A942CA5C">
      <w:start w:val="1"/>
      <w:numFmt w:val="lowerRoman"/>
      <w:lvlText w:val="(%4)"/>
      <w:lvlJc w:val="left"/>
      <w:pPr>
        <w:ind w:left="2520" w:hanging="360"/>
      </w:pPr>
      <w:rPr>
        <w:rFonts w:hint="eastAsia"/>
        <w:sz w:val="28"/>
      </w:r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33"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6" w15:restartNumberingAfterBreak="0">
    <w:nsid w:val="73141264"/>
    <w:multiLevelType w:val="hybridMultilevel"/>
    <w:tmpl w:val="FF26027A"/>
    <w:lvl w:ilvl="0" w:tplc="21F8AAE8">
      <w:start w:val="1"/>
      <w:numFmt w:val="bullet"/>
      <w:lvlText w:val=""/>
      <w:lvlJc w:val="left"/>
      <w:pPr>
        <w:ind w:left="480" w:hanging="480"/>
      </w:pPr>
      <w:rPr>
        <w:rFonts w:ascii="Wingdings" w:hAnsi="Wingdings" w:hint="default"/>
        <w:sz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7"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62D5B6E"/>
    <w:multiLevelType w:val="hybridMultilevel"/>
    <w:tmpl w:val="FF9A422A"/>
    <w:lvl w:ilvl="0" w:tplc="47225616">
      <w:start w:val="2"/>
      <w:numFmt w:val="lowerLetter"/>
      <w:lvlText w:val="(%1)"/>
      <w:lvlJc w:val="left"/>
      <w:pPr>
        <w:tabs>
          <w:tab w:val="num" w:pos="1073"/>
        </w:tabs>
        <w:ind w:left="1073" w:hanging="360"/>
      </w:pPr>
      <w:rPr>
        <w:rFonts w:hint="default"/>
      </w:rPr>
    </w:lvl>
    <w:lvl w:ilvl="1" w:tplc="04090019" w:tentative="1">
      <w:start w:val="1"/>
      <w:numFmt w:val="ideographTraditional"/>
      <w:lvlText w:val="%2、"/>
      <w:lvlJc w:val="left"/>
      <w:pPr>
        <w:tabs>
          <w:tab w:val="num" w:pos="1673"/>
        </w:tabs>
        <w:ind w:left="1673" w:hanging="480"/>
      </w:pPr>
    </w:lvl>
    <w:lvl w:ilvl="2" w:tplc="0409001B" w:tentative="1">
      <w:start w:val="1"/>
      <w:numFmt w:val="lowerRoman"/>
      <w:lvlText w:val="%3."/>
      <w:lvlJc w:val="right"/>
      <w:pPr>
        <w:tabs>
          <w:tab w:val="num" w:pos="2153"/>
        </w:tabs>
        <w:ind w:left="2153" w:hanging="480"/>
      </w:pPr>
    </w:lvl>
    <w:lvl w:ilvl="3" w:tplc="0409000F" w:tentative="1">
      <w:start w:val="1"/>
      <w:numFmt w:val="decimal"/>
      <w:lvlText w:val="%4."/>
      <w:lvlJc w:val="left"/>
      <w:pPr>
        <w:tabs>
          <w:tab w:val="num" w:pos="2633"/>
        </w:tabs>
        <w:ind w:left="2633" w:hanging="480"/>
      </w:pPr>
    </w:lvl>
    <w:lvl w:ilvl="4" w:tplc="04090019" w:tentative="1">
      <w:start w:val="1"/>
      <w:numFmt w:val="ideographTraditional"/>
      <w:lvlText w:val="%5、"/>
      <w:lvlJc w:val="left"/>
      <w:pPr>
        <w:tabs>
          <w:tab w:val="num" w:pos="3113"/>
        </w:tabs>
        <w:ind w:left="3113" w:hanging="480"/>
      </w:pPr>
    </w:lvl>
    <w:lvl w:ilvl="5" w:tplc="0409001B" w:tentative="1">
      <w:start w:val="1"/>
      <w:numFmt w:val="lowerRoman"/>
      <w:lvlText w:val="%6."/>
      <w:lvlJc w:val="right"/>
      <w:pPr>
        <w:tabs>
          <w:tab w:val="num" w:pos="3593"/>
        </w:tabs>
        <w:ind w:left="3593" w:hanging="480"/>
      </w:pPr>
    </w:lvl>
    <w:lvl w:ilvl="6" w:tplc="0409000F" w:tentative="1">
      <w:start w:val="1"/>
      <w:numFmt w:val="decimal"/>
      <w:lvlText w:val="%7."/>
      <w:lvlJc w:val="left"/>
      <w:pPr>
        <w:tabs>
          <w:tab w:val="num" w:pos="4073"/>
        </w:tabs>
        <w:ind w:left="4073" w:hanging="480"/>
      </w:pPr>
    </w:lvl>
    <w:lvl w:ilvl="7" w:tplc="04090019" w:tentative="1">
      <w:start w:val="1"/>
      <w:numFmt w:val="ideographTraditional"/>
      <w:lvlText w:val="%8、"/>
      <w:lvlJc w:val="left"/>
      <w:pPr>
        <w:tabs>
          <w:tab w:val="num" w:pos="4553"/>
        </w:tabs>
        <w:ind w:left="4553" w:hanging="480"/>
      </w:pPr>
    </w:lvl>
    <w:lvl w:ilvl="8" w:tplc="0409001B" w:tentative="1">
      <w:start w:val="1"/>
      <w:numFmt w:val="lowerRoman"/>
      <w:lvlText w:val="%9."/>
      <w:lvlJc w:val="right"/>
      <w:pPr>
        <w:tabs>
          <w:tab w:val="num" w:pos="5033"/>
        </w:tabs>
        <w:ind w:left="5033" w:hanging="480"/>
      </w:pPr>
    </w:lvl>
  </w:abstractNum>
  <w:abstractNum w:abstractNumId="39" w15:restartNumberingAfterBreak="0">
    <w:nsid w:val="79767B9F"/>
    <w:multiLevelType w:val="hybridMultilevel"/>
    <w:tmpl w:val="1D6885C4"/>
    <w:lvl w:ilvl="0" w:tplc="29C248D4">
      <w:start w:val="1"/>
      <w:numFmt w:val="lowerLetter"/>
      <w:lvlText w:val="(%1)"/>
      <w:lvlJc w:val="left"/>
      <w:pPr>
        <w:tabs>
          <w:tab w:val="num" w:pos="480"/>
        </w:tabs>
        <w:ind w:left="480" w:hanging="480"/>
      </w:pPr>
      <w:rPr>
        <w:rFonts w:hint="eastAsia"/>
        <w:b w:val="0"/>
        <w:i w:val="0"/>
        <w:color w:val="auto"/>
        <w:sz w:val="24"/>
        <w:szCs w:val="24"/>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abstractNum w:abstractNumId="41" w15:restartNumberingAfterBreak="0">
    <w:nsid w:val="7AD50273"/>
    <w:multiLevelType w:val="multilevel"/>
    <w:tmpl w:val="D0E2085E"/>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2"/>
  </w:num>
  <w:num w:numId="2">
    <w:abstractNumId w:val="20"/>
  </w:num>
  <w:num w:numId="3">
    <w:abstractNumId w:val="21"/>
  </w:num>
  <w:num w:numId="4">
    <w:abstractNumId w:val="14"/>
  </w:num>
  <w:num w:numId="5">
    <w:abstractNumId w:val="8"/>
  </w:num>
  <w:num w:numId="6">
    <w:abstractNumId w:val="37"/>
  </w:num>
  <w:num w:numId="7">
    <w:abstractNumId w:val="6"/>
  </w:num>
  <w:num w:numId="8">
    <w:abstractNumId w:val="33"/>
  </w:num>
  <w:num w:numId="9">
    <w:abstractNumId w:val="38"/>
  </w:num>
  <w:num w:numId="10">
    <w:abstractNumId w:val="40"/>
  </w:num>
  <w:num w:numId="11">
    <w:abstractNumId w:val="22"/>
  </w:num>
  <w:num w:numId="12">
    <w:abstractNumId w:val="19"/>
  </w:num>
  <w:num w:numId="13">
    <w:abstractNumId w:val="10"/>
  </w:num>
  <w:num w:numId="14">
    <w:abstractNumId w:val="17"/>
  </w:num>
  <w:num w:numId="15">
    <w:abstractNumId w:val="26"/>
  </w:num>
  <w:num w:numId="16">
    <w:abstractNumId w:val="34"/>
  </w:num>
  <w:num w:numId="17">
    <w:abstractNumId w:val="29"/>
  </w:num>
  <w:num w:numId="18">
    <w:abstractNumId w:val="13"/>
  </w:num>
  <w:num w:numId="19">
    <w:abstractNumId w:val="0"/>
  </w:num>
  <w:num w:numId="20">
    <w:abstractNumId w:val="3"/>
  </w:num>
  <w:num w:numId="21">
    <w:abstractNumId w:val="28"/>
  </w:num>
  <w:num w:numId="22">
    <w:abstractNumId w:val="31"/>
  </w:num>
  <w:num w:numId="23">
    <w:abstractNumId w:val="15"/>
  </w:num>
  <w:num w:numId="24">
    <w:abstractNumId w:val="41"/>
  </w:num>
  <w:num w:numId="25">
    <w:abstractNumId w:val="16"/>
  </w:num>
  <w:num w:numId="26">
    <w:abstractNumId w:val="35"/>
  </w:num>
  <w:num w:numId="27">
    <w:abstractNumId w:val="27"/>
  </w:num>
  <w:num w:numId="28">
    <w:abstractNumId w:val="2"/>
  </w:num>
  <w:num w:numId="29">
    <w:abstractNumId w:val="1"/>
  </w:num>
  <w:num w:numId="30">
    <w:abstractNumId w:val="21"/>
  </w:num>
  <w:num w:numId="31">
    <w:abstractNumId w:val="21"/>
  </w:num>
  <w:num w:numId="32">
    <w:abstractNumId w:val="21"/>
  </w:num>
  <w:num w:numId="33">
    <w:abstractNumId w:val="30"/>
  </w:num>
  <w:num w:numId="34">
    <w:abstractNumId w:val="24"/>
  </w:num>
  <w:num w:numId="35">
    <w:abstractNumId w:val="11"/>
  </w:num>
  <w:num w:numId="36">
    <w:abstractNumId w:val="36"/>
  </w:num>
  <w:num w:numId="37">
    <w:abstractNumId w:val="7"/>
  </w:num>
  <w:num w:numId="38">
    <w:abstractNumId w:val="21"/>
  </w:num>
  <w:num w:numId="39">
    <w:abstractNumId w:val="21"/>
  </w:num>
  <w:num w:numId="40">
    <w:abstractNumId w:val="18"/>
  </w:num>
  <w:num w:numId="41">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21"/>
  </w:num>
  <w:num w:numId="44">
    <w:abstractNumId w:val="23"/>
  </w:num>
  <w:num w:numId="45">
    <w:abstractNumId w:val="9"/>
  </w:num>
  <w:num w:numId="46">
    <w:abstractNumId w:val="39"/>
  </w:num>
  <w:num w:numId="47">
    <w:abstractNumId w:val="4"/>
  </w:num>
  <w:num w:numId="48">
    <w:abstractNumId w:val="32"/>
  </w:num>
  <w:num w:numId="49">
    <w:abstractNumId w:val="5"/>
  </w:num>
  <w:num w:numId="50">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bordersDoNotSurroundHeader/>
  <w:bordersDoNotSurroundFooter/>
  <w:proofState w:spelling="clean" w:grammar="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32769"/>
  </w:hdrShapeDefaults>
  <w:footnotePr>
    <w:footnote w:id="-1"/>
    <w:footnote w:id="0"/>
    <w:footnote w:id="1"/>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5BC"/>
    <w:rsid w:val="000006CC"/>
    <w:rsid w:val="00000A50"/>
    <w:rsid w:val="00000F19"/>
    <w:rsid w:val="00001378"/>
    <w:rsid w:val="00001831"/>
    <w:rsid w:val="00001920"/>
    <w:rsid w:val="00001D29"/>
    <w:rsid w:val="00001F0E"/>
    <w:rsid w:val="00002217"/>
    <w:rsid w:val="000024CA"/>
    <w:rsid w:val="0000258E"/>
    <w:rsid w:val="00002812"/>
    <w:rsid w:val="000029BD"/>
    <w:rsid w:val="00002BAF"/>
    <w:rsid w:val="000030D7"/>
    <w:rsid w:val="00004624"/>
    <w:rsid w:val="00004786"/>
    <w:rsid w:val="00004D73"/>
    <w:rsid w:val="000050A4"/>
    <w:rsid w:val="000053AE"/>
    <w:rsid w:val="0000552A"/>
    <w:rsid w:val="000055D4"/>
    <w:rsid w:val="00005B1C"/>
    <w:rsid w:val="00005B89"/>
    <w:rsid w:val="00005C10"/>
    <w:rsid w:val="0000669F"/>
    <w:rsid w:val="00006993"/>
    <w:rsid w:val="00007695"/>
    <w:rsid w:val="00007BAE"/>
    <w:rsid w:val="00007DD2"/>
    <w:rsid w:val="00007FF2"/>
    <w:rsid w:val="0001010B"/>
    <w:rsid w:val="000101BE"/>
    <w:rsid w:val="000102F7"/>
    <w:rsid w:val="00010824"/>
    <w:rsid w:val="000108B5"/>
    <w:rsid w:val="00011067"/>
    <w:rsid w:val="000114C3"/>
    <w:rsid w:val="00011F18"/>
    <w:rsid w:val="000121FC"/>
    <w:rsid w:val="000123A9"/>
    <w:rsid w:val="00012BCC"/>
    <w:rsid w:val="000136FC"/>
    <w:rsid w:val="00013B55"/>
    <w:rsid w:val="00013DF3"/>
    <w:rsid w:val="00014180"/>
    <w:rsid w:val="0001499A"/>
    <w:rsid w:val="00014D69"/>
    <w:rsid w:val="00015650"/>
    <w:rsid w:val="00015738"/>
    <w:rsid w:val="00015776"/>
    <w:rsid w:val="00015D98"/>
    <w:rsid w:val="00015DDE"/>
    <w:rsid w:val="00016463"/>
    <w:rsid w:val="00016624"/>
    <w:rsid w:val="00016691"/>
    <w:rsid w:val="000169A3"/>
    <w:rsid w:val="00016E70"/>
    <w:rsid w:val="00016EEF"/>
    <w:rsid w:val="00016FF7"/>
    <w:rsid w:val="00017060"/>
    <w:rsid w:val="000170D5"/>
    <w:rsid w:val="000177DE"/>
    <w:rsid w:val="00017920"/>
    <w:rsid w:val="00017B8A"/>
    <w:rsid w:val="00017E26"/>
    <w:rsid w:val="0002033F"/>
    <w:rsid w:val="000203F6"/>
    <w:rsid w:val="000207EB"/>
    <w:rsid w:val="00020B92"/>
    <w:rsid w:val="00020D52"/>
    <w:rsid w:val="00020FD7"/>
    <w:rsid w:val="0002103B"/>
    <w:rsid w:val="0002130B"/>
    <w:rsid w:val="0002156A"/>
    <w:rsid w:val="0002173E"/>
    <w:rsid w:val="00021BB3"/>
    <w:rsid w:val="00021EE0"/>
    <w:rsid w:val="00021FC1"/>
    <w:rsid w:val="000223E6"/>
    <w:rsid w:val="00022572"/>
    <w:rsid w:val="000227F6"/>
    <w:rsid w:val="00022801"/>
    <w:rsid w:val="00022A30"/>
    <w:rsid w:val="0002313A"/>
    <w:rsid w:val="00023D1C"/>
    <w:rsid w:val="00023D3B"/>
    <w:rsid w:val="000244DC"/>
    <w:rsid w:val="0002468C"/>
    <w:rsid w:val="00024A5A"/>
    <w:rsid w:val="00024D95"/>
    <w:rsid w:val="00025214"/>
    <w:rsid w:val="000252FB"/>
    <w:rsid w:val="00025CCD"/>
    <w:rsid w:val="00025CEF"/>
    <w:rsid w:val="00025D00"/>
    <w:rsid w:val="00026238"/>
    <w:rsid w:val="000264F2"/>
    <w:rsid w:val="000265B3"/>
    <w:rsid w:val="0002664B"/>
    <w:rsid w:val="00026675"/>
    <w:rsid w:val="0002684F"/>
    <w:rsid w:val="00026B6A"/>
    <w:rsid w:val="00026C1B"/>
    <w:rsid w:val="000270B7"/>
    <w:rsid w:val="00027376"/>
    <w:rsid w:val="000273AC"/>
    <w:rsid w:val="0002759B"/>
    <w:rsid w:val="00027973"/>
    <w:rsid w:val="00030134"/>
    <w:rsid w:val="0003026B"/>
    <w:rsid w:val="00030339"/>
    <w:rsid w:val="0003049E"/>
    <w:rsid w:val="000304C8"/>
    <w:rsid w:val="000315A5"/>
    <w:rsid w:val="000315F6"/>
    <w:rsid w:val="00031679"/>
    <w:rsid w:val="00031AFD"/>
    <w:rsid w:val="00031C85"/>
    <w:rsid w:val="00031D3D"/>
    <w:rsid w:val="00031D54"/>
    <w:rsid w:val="00031EA9"/>
    <w:rsid w:val="0003229C"/>
    <w:rsid w:val="00032402"/>
    <w:rsid w:val="0003243B"/>
    <w:rsid w:val="00032500"/>
    <w:rsid w:val="00032D25"/>
    <w:rsid w:val="00032DC5"/>
    <w:rsid w:val="0003314D"/>
    <w:rsid w:val="0003343C"/>
    <w:rsid w:val="00033FE9"/>
    <w:rsid w:val="00034147"/>
    <w:rsid w:val="0003424D"/>
    <w:rsid w:val="000343D6"/>
    <w:rsid w:val="0003461C"/>
    <w:rsid w:val="000346B5"/>
    <w:rsid w:val="00035045"/>
    <w:rsid w:val="0003509E"/>
    <w:rsid w:val="000350F4"/>
    <w:rsid w:val="000351F3"/>
    <w:rsid w:val="0003568D"/>
    <w:rsid w:val="000357C3"/>
    <w:rsid w:val="000359C4"/>
    <w:rsid w:val="00035AE9"/>
    <w:rsid w:val="00035E1A"/>
    <w:rsid w:val="00036376"/>
    <w:rsid w:val="0003640C"/>
    <w:rsid w:val="000364AF"/>
    <w:rsid w:val="0003665E"/>
    <w:rsid w:val="00036843"/>
    <w:rsid w:val="0003730A"/>
    <w:rsid w:val="00037353"/>
    <w:rsid w:val="00037791"/>
    <w:rsid w:val="00037905"/>
    <w:rsid w:val="00037AFF"/>
    <w:rsid w:val="00037C46"/>
    <w:rsid w:val="00040771"/>
    <w:rsid w:val="00040E89"/>
    <w:rsid w:val="00040F66"/>
    <w:rsid w:val="00041064"/>
    <w:rsid w:val="000410E7"/>
    <w:rsid w:val="00041368"/>
    <w:rsid w:val="00041532"/>
    <w:rsid w:val="0004154A"/>
    <w:rsid w:val="000419AF"/>
    <w:rsid w:val="000419EA"/>
    <w:rsid w:val="00041CE0"/>
    <w:rsid w:val="0004214A"/>
    <w:rsid w:val="00042436"/>
    <w:rsid w:val="000431CB"/>
    <w:rsid w:val="00043356"/>
    <w:rsid w:val="00043BF7"/>
    <w:rsid w:val="00043CA0"/>
    <w:rsid w:val="00043DB4"/>
    <w:rsid w:val="00043E72"/>
    <w:rsid w:val="00043F2B"/>
    <w:rsid w:val="000441A1"/>
    <w:rsid w:val="00044D18"/>
    <w:rsid w:val="0004522E"/>
    <w:rsid w:val="0004549F"/>
    <w:rsid w:val="000454DC"/>
    <w:rsid w:val="000456AA"/>
    <w:rsid w:val="00045746"/>
    <w:rsid w:val="00045863"/>
    <w:rsid w:val="00045B14"/>
    <w:rsid w:val="00045C15"/>
    <w:rsid w:val="00045DEA"/>
    <w:rsid w:val="000462DF"/>
    <w:rsid w:val="0004638D"/>
    <w:rsid w:val="0004693E"/>
    <w:rsid w:val="00046960"/>
    <w:rsid w:val="00047A72"/>
    <w:rsid w:val="0005023C"/>
    <w:rsid w:val="00050397"/>
    <w:rsid w:val="000504C4"/>
    <w:rsid w:val="0005067D"/>
    <w:rsid w:val="0005072B"/>
    <w:rsid w:val="000507AF"/>
    <w:rsid w:val="00050BFE"/>
    <w:rsid w:val="00050C72"/>
    <w:rsid w:val="0005110A"/>
    <w:rsid w:val="000511A3"/>
    <w:rsid w:val="0005130E"/>
    <w:rsid w:val="00051438"/>
    <w:rsid w:val="000515FA"/>
    <w:rsid w:val="0005170C"/>
    <w:rsid w:val="00051BAC"/>
    <w:rsid w:val="00051CAF"/>
    <w:rsid w:val="000522AF"/>
    <w:rsid w:val="000528B5"/>
    <w:rsid w:val="00052D4A"/>
    <w:rsid w:val="00052F7A"/>
    <w:rsid w:val="00053046"/>
    <w:rsid w:val="000531E2"/>
    <w:rsid w:val="00053A45"/>
    <w:rsid w:val="00053E75"/>
    <w:rsid w:val="00053EB6"/>
    <w:rsid w:val="00053FF3"/>
    <w:rsid w:val="00054224"/>
    <w:rsid w:val="000542C4"/>
    <w:rsid w:val="00055535"/>
    <w:rsid w:val="00055539"/>
    <w:rsid w:val="00055593"/>
    <w:rsid w:val="00055B65"/>
    <w:rsid w:val="00055FBF"/>
    <w:rsid w:val="00056236"/>
    <w:rsid w:val="0005647D"/>
    <w:rsid w:val="00056741"/>
    <w:rsid w:val="00056A90"/>
    <w:rsid w:val="00056DE8"/>
    <w:rsid w:val="00056E6F"/>
    <w:rsid w:val="00057993"/>
    <w:rsid w:val="00057995"/>
    <w:rsid w:val="00057A1E"/>
    <w:rsid w:val="00057D6C"/>
    <w:rsid w:val="000600D3"/>
    <w:rsid w:val="000606FA"/>
    <w:rsid w:val="00060891"/>
    <w:rsid w:val="00060A9D"/>
    <w:rsid w:val="00060B32"/>
    <w:rsid w:val="00060D58"/>
    <w:rsid w:val="00060E45"/>
    <w:rsid w:val="00060FE0"/>
    <w:rsid w:val="00061071"/>
    <w:rsid w:val="000610DC"/>
    <w:rsid w:val="00061825"/>
    <w:rsid w:val="000618A2"/>
    <w:rsid w:val="00061D30"/>
    <w:rsid w:val="00061F04"/>
    <w:rsid w:val="0006229B"/>
    <w:rsid w:val="0006264D"/>
    <w:rsid w:val="00062F18"/>
    <w:rsid w:val="00063487"/>
    <w:rsid w:val="00063509"/>
    <w:rsid w:val="00063A4C"/>
    <w:rsid w:val="00063AF0"/>
    <w:rsid w:val="00063C1D"/>
    <w:rsid w:val="00063ED7"/>
    <w:rsid w:val="00064341"/>
    <w:rsid w:val="000647B2"/>
    <w:rsid w:val="00064AC7"/>
    <w:rsid w:val="000651E5"/>
    <w:rsid w:val="00065308"/>
    <w:rsid w:val="000655E0"/>
    <w:rsid w:val="0006565F"/>
    <w:rsid w:val="0006592A"/>
    <w:rsid w:val="00065958"/>
    <w:rsid w:val="00065B61"/>
    <w:rsid w:val="00066340"/>
    <w:rsid w:val="00066393"/>
    <w:rsid w:val="00066453"/>
    <w:rsid w:val="000666A3"/>
    <w:rsid w:val="0006670D"/>
    <w:rsid w:val="0006710A"/>
    <w:rsid w:val="00067438"/>
    <w:rsid w:val="00067845"/>
    <w:rsid w:val="00067D29"/>
    <w:rsid w:val="00067EFE"/>
    <w:rsid w:val="000702AF"/>
    <w:rsid w:val="000704F0"/>
    <w:rsid w:val="0007056E"/>
    <w:rsid w:val="00070796"/>
    <w:rsid w:val="0007081E"/>
    <w:rsid w:val="00070BD8"/>
    <w:rsid w:val="00070C45"/>
    <w:rsid w:val="00070D6F"/>
    <w:rsid w:val="00071173"/>
    <w:rsid w:val="000715F4"/>
    <w:rsid w:val="00071D7E"/>
    <w:rsid w:val="00072179"/>
    <w:rsid w:val="000721B1"/>
    <w:rsid w:val="000721CC"/>
    <w:rsid w:val="0007258F"/>
    <w:rsid w:val="00072AB5"/>
    <w:rsid w:val="00072B3D"/>
    <w:rsid w:val="00072B8E"/>
    <w:rsid w:val="00072FB1"/>
    <w:rsid w:val="0007366E"/>
    <w:rsid w:val="00073745"/>
    <w:rsid w:val="0007388B"/>
    <w:rsid w:val="0007389C"/>
    <w:rsid w:val="00073F59"/>
    <w:rsid w:val="0007424C"/>
    <w:rsid w:val="00074294"/>
    <w:rsid w:val="00074E04"/>
    <w:rsid w:val="00074EB5"/>
    <w:rsid w:val="00075017"/>
    <w:rsid w:val="000755F8"/>
    <w:rsid w:val="0007577C"/>
    <w:rsid w:val="0007578D"/>
    <w:rsid w:val="000757EE"/>
    <w:rsid w:val="00075C28"/>
    <w:rsid w:val="00075DEF"/>
    <w:rsid w:val="00075ECE"/>
    <w:rsid w:val="00075FB2"/>
    <w:rsid w:val="00076089"/>
    <w:rsid w:val="000760EE"/>
    <w:rsid w:val="00076249"/>
    <w:rsid w:val="000762AC"/>
    <w:rsid w:val="00077338"/>
    <w:rsid w:val="0007790D"/>
    <w:rsid w:val="000779D8"/>
    <w:rsid w:val="00077B19"/>
    <w:rsid w:val="0008011F"/>
    <w:rsid w:val="000802CB"/>
    <w:rsid w:val="000803C0"/>
    <w:rsid w:val="0008096E"/>
    <w:rsid w:val="00080A98"/>
    <w:rsid w:val="00080C11"/>
    <w:rsid w:val="000813FB"/>
    <w:rsid w:val="000815A6"/>
    <w:rsid w:val="00081795"/>
    <w:rsid w:val="00081849"/>
    <w:rsid w:val="00081A55"/>
    <w:rsid w:val="00081F04"/>
    <w:rsid w:val="00081F50"/>
    <w:rsid w:val="00082364"/>
    <w:rsid w:val="000828C4"/>
    <w:rsid w:val="00082A82"/>
    <w:rsid w:val="00082F24"/>
    <w:rsid w:val="00083A4C"/>
    <w:rsid w:val="00084068"/>
    <w:rsid w:val="00084241"/>
    <w:rsid w:val="0008430C"/>
    <w:rsid w:val="00084369"/>
    <w:rsid w:val="00084493"/>
    <w:rsid w:val="0008449E"/>
    <w:rsid w:val="000846B0"/>
    <w:rsid w:val="000850F3"/>
    <w:rsid w:val="00085631"/>
    <w:rsid w:val="00085867"/>
    <w:rsid w:val="00085873"/>
    <w:rsid w:val="00086011"/>
    <w:rsid w:val="00086024"/>
    <w:rsid w:val="0008621D"/>
    <w:rsid w:val="00086456"/>
    <w:rsid w:val="000864D0"/>
    <w:rsid w:val="00086682"/>
    <w:rsid w:val="00086891"/>
    <w:rsid w:val="00086C59"/>
    <w:rsid w:val="00086EF4"/>
    <w:rsid w:val="00086FD6"/>
    <w:rsid w:val="00087082"/>
    <w:rsid w:val="000877EC"/>
    <w:rsid w:val="000878E5"/>
    <w:rsid w:val="00087BC5"/>
    <w:rsid w:val="00087D49"/>
    <w:rsid w:val="00087FC4"/>
    <w:rsid w:val="00090230"/>
    <w:rsid w:val="00090502"/>
    <w:rsid w:val="00090B00"/>
    <w:rsid w:val="00090C1A"/>
    <w:rsid w:val="00090F66"/>
    <w:rsid w:val="00091057"/>
    <w:rsid w:val="00091644"/>
    <w:rsid w:val="0009170A"/>
    <w:rsid w:val="00091776"/>
    <w:rsid w:val="00091B3B"/>
    <w:rsid w:val="00091E70"/>
    <w:rsid w:val="00092393"/>
    <w:rsid w:val="00092765"/>
    <w:rsid w:val="000927FB"/>
    <w:rsid w:val="00092B89"/>
    <w:rsid w:val="00092BBD"/>
    <w:rsid w:val="00092D05"/>
    <w:rsid w:val="00092E05"/>
    <w:rsid w:val="00092F1E"/>
    <w:rsid w:val="000932EC"/>
    <w:rsid w:val="00093618"/>
    <w:rsid w:val="00093CD6"/>
    <w:rsid w:val="00094268"/>
    <w:rsid w:val="00094751"/>
    <w:rsid w:val="000947D3"/>
    <w:rsid w:val="00094938"/>
    <w:rsid w:val="00094AF6"/>
    <w:rsid w:val="00094C4E"/>
    <w:rsid w:val="00094E41"/>
    <w:rsid w:val="00094E98"/>
    <w:rsid w:val="00095116"/>
    <w:rsid w:val="00095249"/>
    <w:rsid w:val="000959BB"/>
    <w:rsid w:val="00095A00"/>
    <w:rsid w:val="00095CC4"/>
    <w:rsid w:val="0009606D"/>
    <w:rsid w:val="000963BC"/>
    <w:rsid w:val="0009645C"/>
    <w:rsid w:val="000965EC"/>
    <w:rsid w:val="00096715"/>
    <w:rsid w:val="00096915"/>
    <w:rsid w:val="000969AC"/>
    <w:rsid w:val="000969C8"/>
    <w:rsid w:val="000969DF"/>
    <w:rsid w:val="00096C29"/>
    <w:rsid w:val="00096C80"/>
    <w:rsid w:val="000973D1"/>
    <w:rsid w:val="00097737"/>
    <w:rsid w:val="00097D46"/>
    <w:rsid w:val="00097EF2"/>
    <w:rsid w:val="00097F16"/>
    <w:rsid w:val="000A029B"/>
    <w:rsid w:val="000A02EA"/>
    <w:rsid w:val="000A02EC"/>
    <w:rsid w:val="000A0546"/>
    <w:rsid w:val="000A0572"/>
    <w:rsid w:val="000A06F7"/>
    <w:rsid w:val="000A0922"/>
    <w:rsid w:val="000A0A54"/>
    <w:rsid w:val="000A0F35"/>
    <w:rsid w:val="000A11C5"/>
    <w:rsid w:val="000A1974"/>
    <w:rsid w:val="000A19CD"/>
    <w:rsid w:val="000A217E"/>
    <w:rsid w:val="000A248B"/>
    <w:rsid w:val="000A2831"/>
    <w:rsid w:val="000A286E"/>
    <w:rsid w:val="000A28D4"/>
    <w:rsid w:val="000A2DE9"/>
    <w:rsid w:val="000A3106"/>
    <w:rsid w:val="000A35B8"/>
    <w:rsid w:val="000A3618"/>
    <w:rsid w:val="000A37E0"/>
    <w:rsid w:val="000A39AE"/>
    <w:rsid w:val="000A3A49"/>
    <w:rsid w:val="000A3B8A"/>
    <w:rsid w:val="000A3E79"/>
    <w:rsid w:val="000A4205"/>
    <w:rsid w:val="000A4487"/>
    <w:rsid w:val="000A4CB5"/>
    <w:rsid w:val="000A4DCE"/>
    <w:rsid w:val="000A515A"/>
    <w:rsid w:val="000A54A2"/>
    <w:rsid w:val="000A570D"/>
    <w:rsid w:val="000A57BB"/>
    <w:rsid w:val="000A5852"/>
    <w:rsid w:val="000A5DBE"/>
    <w:rsid w:val="000A5EE3"/>
    <w:rsid w:val="000A6123"/>
    <w:rsid w:val="000A69F2"/>
    <w:rsid w:val="000A7161"/>
    <w:rsid w:val="000A7308"/>
    <w:rsid w:val="000A7449"/>
    <w:rsid w:val="000A76F4"/>
    <w:rsid w:val="000A7F22"/>
    <w:rsid w:val="000B0137"/>
    <w:rsid w:val="000B0489"/>
    <w:rsid w:val="000B063E"/>
    <w:rsid w:val="000B07DA"/>
    <w:rsid w:val="000B08B7"/>
    <w:rsid w:val="000B09B4"/>
    <w:rsid w:val="000B0A81"/>
    <w:rsid w:val="000B0E39"/>
    <w:rsid w:val="000B134B"/>
    <w:rsid w:val="000B1F8F"/>
    <w:rsid w:val="000B2120"/>
    <w:rsid w:val="000B232E"/>
    <w:rsid w:val="000B2641"/>
    <w:rsid w:val="000B27D3"/>
    <w:rsid w:val="000B2F38"/>
    <w:rsid w:val="000B2FA8"/>
    <w:rsid w:val="000B3142"/>
    <w:rsid w:val="000B32BD"/>
    <w:rsid w:val="000B32FE"/>
    <w:rsid w:val="000B3C7B"/>
    <w:rsid w:val="000B3C82"/>
    <w:rsid w:val="000B409B"/>
    <w:rsid w:val="000B44C8"/>
    <w:rsid w:val="000B4DE7"/>
    <w:rsid w:val="000B4E5E"/>
    <w:rsid w:val="000B4E9A"/>
    <w:rsid w:val="000B511C"/>
    <w:rsid w:val="000B55D7"/>
    <w:rsid w:val="000B5623"/>
    <w:rsid w:val="000B58D8"/>
    <w:rsid w:val="000B5924"/>
    <w:rsid w:val="000B59B9"/>
    <w:rsid w:val="000B5C5B"/>
    <w:rsid w:val="000B5EE5"/>
    <w:rsid w:val="000B6451"/>
    <w:rsid w:val="000B6BA5"/>
    <w:rsid w:val="000B6BEE"/>
    <w:rsid w:val="000B7001"/>
    <w:rsid w:val="000B7216"/>
    <w:rsid w:val="000B76E2"/>
    <w:rsid w:val="000B775A"/>
    <w:rsid w:val="000B7903"/>
    <w:rsid w:val="000C02D4"/>
    <w:rsid w:val="000C0352"/>
    <w:rsid w:val="000C0443"/>
    <w:rsid w:val="000C04DF"/>
    <w:rsid w:val="000C0882"/>
    <w:rsid w:val="000C09D1"/>
    <w:rsid w:val="000C0C11"/>
    <w:rsid w:val="000C1252"/>
    <w:rsid w:val="000C1257"/>
    <w:rsid w:val="000C14E0"/>
    <w:rsid w:val="000C17F2"/>
    <w:rsid w:val="000C1A92"/>
    <w:rsid w:val="000C2208"/>
    <w:rsid w:val="000C2295"/>
    <w:rsid w:val="000C26E0"/>
    <w:rsid w:val="000C2ABA"/>
    <w:rsid w:val="000C2FD7"/>
    <w:rsid w:val="000C3292"/>
    <w:rsid w:val="000C379E"/>
    <w:rsid w:val="000C389E"/>
    <w:rsid w:val="000C38CA"/>
    <w:rsid w:val="000C3B98"/>
    <w:rsid w:val="000C4367"/>
    <w:rsid w:val="000C47DD"/>
    <w:rsid w:val="000C4B9D"/>
    <w:rsid w:val="000C4E4B"/>
    <w:rsid w:val="000C518D"/>
    <w:rsid w:val="000C52A4"/>
    <w:rsid w:val="000C55B9"/>
    <w:rsid w:val="000C56F6"/>
    <w:rsid w:val="000C58BB"/>
    <w:rsid w:val="000C5B1F"/>
    <w:rsid w:val="000C5E98"/>
    <w:rsid w:val="000C60BA"/>
    <w:rsid w:val="000C6173"/>
    <w:rsid w:val="000C617B"/>
    <w:rsid w:val="000C6428"/>
    <w:rsid w:val="000C65D1"/>
    <w:rsid w:val="000C666C"/>
    <w:rsid w:val="000C70D6"/>
    <w:rsid w:val="000C7DEE"/>
    <w:rsid w:val="000C7E1C"/>
    <w:rsid w:val="000D06CA"/>
    <w:rsid w:val="000D0701"/>
    <w:rsid w:val="000D10CA"/>
    <w:rsid w:val="000D12A2"/>
    <w:rsid w:val="000D1548"/>
    <w:rsid w:val="000D167C"/>
    <w:rsid w:val="000D16B9"/>
    <w:rsid w:val="000D18E1"/>
    <w:rsid w:val="000D1DF4"/>
    <w:rsid w:val="000D2135"/>
    <w:rsid w:val="000D22B6"/>
    <w:rsid w:val="000D2444"/>
    <w:rsid w:val="000D2840"/>
    <w:rsid w:val="000D29C7"/>
    <w:rsid w:val="000D2DB9"/>
    <w:rsid w:val="000D2F15"/>
    <w:rsid w:val="000D2FB7"/>
    <w:rsid w:val="000D30D1"/>
    <w:rsid w:val="000D3392"/>
    <w:rsid w:val="000D3D3D"/>
    <w:rsid w:val="000D4091"/>
    <w:rsid w:val="000D4242"/>
    <w:rsid w:val="000D44B6"/>
    <w:rsid w:val="000D4AFE"/>
    <w:rsid w:val="000D4ECB"/>
    <w:rsid w:val="000D4FC4"/>
    <w:rsid w:val="000D51F5"/>
    <w:rsid w:val="000D565E"/>
    <w:rsid w:val="000D5716"/>
    <w:rsid w:val="000D579F"/>
    <w:rsid w:val="000D57CE"/>
    <w:rsid w:val="000D5B22"/>
    <w:rsid w:val="000D6B8F"/>
    <w:rsid w:val="000D7125"/>
    <w:rsid w:val="000D731A"/>
    <w:rsid w:val="000E0069"/>
    <w:rsid w:val="000E0468"/>
    <w:rsid w:val="000E082C"/>
    <w:rsid w:val="000E0870"/>
    <w:rsid w:val="000E0947"/>
    <w:rsid w:val="000E0DF6"/>
    <w:rsid w:val="000E0E03"/>
    <w:rsid w:val="000E0EF8"/>
    <w:rsid w:val="000E140F"/>
    <w:rsid w:val="000E18AD"/>
    <w:rsid w:val="000E1B0A"/>
    <w:rsid w:val="000E1B8C"/>
    <w:rsid w:val="000E2250"/>
    <w:rsid w:val="000E237B"/>
    <w:rsid w:val="000E2401"/>
    <w:rsid w:val="000E24FC"/>
    <w:rsid w:val="000E2667"/>
    <w:rsid w:val="000E2FCA"/>
    <w:rsid w:val="000E3BB1"/>
    <w:rsid w:val="000E3E4B"/>
    <w:rsid w:val="000E439A"/>
    <w:rsid w:val="000E447A"/>
    <w:rsid w:val="000E473A"/>
    <w:rsid w:val="000E48BF"/>
    <w:rsid w:val="000E4912"/>
    <w:rsid w:val="000E4C78"/>
    <w:rsid w:val="000E51E6"/>
    <w:rsid w:val="000E53C3"/>
    <w:rsid w:val="000E5489"/>
    <w:rsid w:val="000E5910"/>
    <w:rsid w:val="000E59F5"/>
    <w:rsid w:val="000E5A46"/>
    <w:rsid w:val="000E5ABE"/>
    <w:rsid w:val="000E5ACA"/>
    <w:rsid w:val="000E698B"/>
    <w:rsid w:val="000E6B93"/>
    <w:rsid w:val="000E737C"/>
    <w:rsid w:val="000E7760"/>
    <w:rsid w:val="000E7988"/>
    <w:rsid w:val="000E79A1"/>
    <w:rsid w:val="000E7B22"/>
    <w:rsid w:val="000E7EDC"/>
    <w:rsid w:val="000E7F8D"/>
    <w:rsid w:val="000F0032"/>
    <w:rsid w:val="000F00ED"/>
    <w:rsid w:val="000F0616"/>
    <w:rsid w:val="000F08F0"/>
    <w:rsid w:val="000F0D8D"/>
    <w:rsid w:val="000F13D1"/>
    <w:rsid w:val="000F148E"/>
    <w:rsid w:val="000F16F0"/>
    <w:rsid w:val="000F17F7"/>
    <w:rsid w:val="000F1A37"/>
    <w:rsid w:val="000F1C2A"/>
    <w:rsid w:val="000F1C3B"/>
    <w:rsid w:val="000F1DDF"/>
    <w:rsid w:val="000F2223"/>
    <w:rsid w:val="000F24C5"/>
    <w:rsid w:val="000F2DD7"/>
    <w:rsid w:val="000F2ED8"/>
    <w:rsid w:val="000F3150"/>
    <w:rsid w:val="000F3245"/>
    <w:rsid w:val="000F32CD"/>
    <w:rsid w:val="000F3360"/>
    <w:rsid w:val="000F389D"/>
    <w:rsid w:val="000F39B1"/>
    <w:rsid w:val="000F3DE4"/>
    <w:rsid w:val="000F4337"/>
    <w:rsid w:val="000F4E96"/>
    <w:rsid w:val="000F51E0"/>
    <w:rsid w:val="000F52A7"/>
    <w:rsid w:val="000F52F2"/>
    <w:rsid w:val="000F5817"/>
    <w:rsid w:val="000F5C93"/>
    <w:rsid w:val="000F5F39"/>
    <w:rsid w:val="000F62E9"/>
    <w:rsid w:val="000F6313"/>
    <w:rsid w:val="000F6B6A"/>
    <w:rsid w:val="000F6D9A"/>
    <w:rsid w:val="000F6F3A"/>
    <w:rsid w:val="000F71B5"/>
    <w:rsid w:val="000F7676"/>
    <w:rsid w:val="000F76A8"/>
    <w:rsid w:val="000F7F0A"/>
    <w:rsid w:val="0010030F"/>
    <w:rsid w:val="0010051C"/>
    <w:rsid w:val="00100579"/>
    <w:rsid w:val="001009F5"/>
    <w:rsid w:val="00100C65"/>
    <w:rsid w:val="00100D3E"/>
    <w:rsid w:val="00100DBB"/>
    <w:rsid w:val="00100E6C"/>
    <w:rsid w:val="00100F46"/>
    <w:rsid w:val="001014EB"/>
    <w:rsid w:val="00101776"/>
    <w:rsid w:val="00101C8F"/>
    <w:rsid w:val="001023E5"/>
    <w:rsid w:val="00102A14"/>
    <w:rsid w:val="00102B8C"/>
    <w:rsid w:val="00102D96"/>
    <w:rsid w:val="001030EE"/>
    <w:rsid w:val="00103179"/>
    <w:rsid w:val="001032D1"/>
    <w:rsid w:val="00103837"/>
    <w:rsid w:val="00103993"/>
    <w:rsid w:val="001039D5"/>
    <w:rsid w:val="00103E2C"/>
    <w:rsid w:val="00103EC9"/>
    <w:rsid w:val="00103EFB"/>
    <w:rsid w:val="00103F2C"/>
    <w:rsid w:val="00104028"/>
    <w:rsid w:val="0010416B"/>
    <w:rsid w:val="0010442E"/>
    <w:rsid w:val="00104615"/>
    <w:rsid w:val="00104695"/>
    <w:rsid w:val="00104CCB"/>
    <w:rsid w:val="00105042"/>
    <w:rsid w:val="001050C4"/>
    <w:rsid w:val="001051A0"/>
    <w:rsid w:val="00105693"/>
    <w:rsid w:val="00105851"/>
    <w:rsid w:val="001058E1"/>
    <w:rsid w:val="00105915"/>
    <w:rsid w:val="00105BC5"/>
    <w:rsid w:val="0010602A"/>
    <w:rsid w:val="001060E1"/>
    <w:rsid w:val="00106192"/>
    <w:rsid w:val="001063F4"/>
    <w:rsid w:val="001063FE"/>
    <w:rsid w:val="0010659D"/>
    <w:rsid w:val="00106709"/>
    <w:rsid w:val="00106949"/>
    <w:rsid w:val="00106C10"/>
    <w:rsid w:val="0010746B"/>
    <w:rsid w:val="00107572"/>
    <w:rsid w:val="001075BE"/>
    <w:rsid w:val="001079A2"/>
    <w:rsid w:val="00107A65"/>
    <w:rsid w:val="00107A78"/>
    <w:rsid w:val="00107F0B"/>
    <w:rsid w:val="00107F7A"/>
    <w:rsid w:val="001106A3"/>
    <w:rsid w:val="001106B9"/>
    <w:rsid w:val="00110907"/>
    <w:rsid w:val="00110970"/>
    <w:rsid w:val="00110B20"/>
    <w:rsid w:val="00110BC8"/>
    <w:rsid w:val="00110CEA"/>
    <w:rsid w:val="00110DC5"/>
    <w:rsid w:val="00110FF3"/>
    <w:rsid w:val="0011109A"/>
    <w:rsid w:val="00111258"/>
    <w:rsid w:val="001112E5"/>
    <w:rsid w:val="001113A8"/>
    <w:rsid w:val="00111823"/>
    <w:rsid w:val="001130C1"/>
    <w:rsid w:val="001139D7"/>
    <w:rsid w:val="00113E75"/>
    <w:rsid w:val="00113FF1"/>
    <w:rsid w:val="00114310"/>
    <w:rsid w:val="00114345"/>
    <w:rsid w:val="00114627"/>
    <w:rsid w:val="00114AA5"/>
    <w:rsid w:val="00114AD4"/>
    <w:rsid w:val="00114BC6"/>
    <w:rsid w:val="0011520E"/>
    <w:rsid w:val="001153AB"/>
    <w:rsid w:val="0011542B"/>
    <w:rsid w:val="001156C6"/>
    <w:rsid w:val="00115E7F"/>
    <w:rsid w:val="00116467"/>
    <w:rsid w:val="0011683E"/>
    <w:rsid w:val="001170FB"/>
    <w:rsid w:val="0011716B"/>
    <w:rsid w:val="00117C8D"/>
    <w:rsid w:val="00117ED2"/>
    <w:rsid w:val="00120190"/>
    <w:rsid w:val="001205EB"/>
    <w:rsid w:val="00120847"/>
    <w:rsid w:val="00120B75"/>
    <w:rsid w:val="00120C62"/>
    <w:rsid w:val="00120E97"/>
    <w:rsid w:val="001210BC"/>
    <w:rsid w:val="00121110"/>
    <w:rsid w:val="00121292"/>
    <w:rsid w:val="001212F2"/>
    <w:rsid w:val="001218F0"/>
    <w:rsid w:val="00121BD4"/>
    <w:rsid w:val="00121E17"/>
    <w:rsid w:val="001221B6"/>
    <w:rsid w:val="0012232D"/>
    <w:rsid w:val="0012239C"/>
    <w:rsid w:val="00122A71"/>
    <w:rsid w:val="00122DBA"/>
    <w:rsid w:val="001234F1"/>
    <w:rsid w:val="001235F7"/>
    <w:rsid w:val="00123EEB"/>
    <w:rsid w:val="00124543"/>
    <w:rsid w:val="0012457D"/>
    <w:rsid w:val="001245AF"/>
    <w:rsid w:val="00124736"/>
    <w:rsid w:val="001247D2"/>
    <w:rsid w:val="001247F2"/>
    <w:rsid w:val="001248C6"/>
    <w:rsid w:val="00124A1D"/>
    <w:rsid w:val="00124B22"/>
    <w:rsid w:val="00124F4F"/>
    <w:rsid w:val="001253E1"/>
    <w:rsid w:val="00125738"/>
    <w:rsid w:val="00125BF5"/>
    <w:rsid w:val="00125C51"/>
    <w:rsid w:val="00126490"/>
    <w:rsid w:val="001265EE"/>
    <w:rsid w:val="001267F1"/>
    <w:rsid w:val="00126B9D"/>
    <w:rsid w:val="00126CDB"/>
    <w:rsid w:val="00127161"/>
    <w:rsid w:val="001271E0"/>
    <w:rsid w:val="00127317"/>
    <w:rsid w:val="00127561"/>
    <w:rsid w:val="00127A21"/>
    <w:rsid w:val="00127FBC"/>
    <w:rsid w:val="00130259"/>
    <w:rsid w:val="00130363"/>
    <w:rsid w:val="001304DA"/>
    <w:rsid w:val="001307F6"/>
    <w:rsid w:val="00130A6D"/>
    <w:rsid w:val="00131107"/>
    <w:rsid w:val="00131239"/>
    <w:rsid w:val="0013138C"/>
    <w:rsid w:val="00131411"/>
    <w:rsid w:val="00131973"/>
    <w:rsid w:val="00132084"/>
    <w:rsid w:val="00132651"/>
    <w:rsid w:val="0013283B"/>
    <w:rsid w:val="00132D57"/>
    <w:rsid w:val="00132D60"/>
    <w:rsid w:val="00132F70"/>
    <w:rsid w:val="00132FD4"/>
    <w:rsid w:val="001330FA"/>
    <w:rsid w:val="00133535"/>
    <w:rsid w:val="00133758"/>
    <w:rsid w:val="00133B90"/>
    <w:rsid w:val="00133BCF"/>
    <w:rsid w:val="00133F59"/>
    <w:rsid w:val="00134049"/>
    <w:rsid w:val="00134183"/>
    <w:rsid w:val="0013421F"/>
    <w:rsid w:val="00134692"/>
    <w:rsid w:val="0013472A"/>
    <w:rsid w:val="00134E10"/>
    <w:rsid w:val="00134F8E"/>
    <w:rsid w:val="00135099"/>
    <w:rsid w:val="00135238"/>
    <w:rsid w:val="0013524F"/>
    <w:rsid w:val="00135741"/>
    <w:rsid w:val="001357BB"/>
    <w:rsid w:val="00135A50"/>
    <w:rsid w:val="00135ED4"/>
    <w:rsid w:val="001367D3"/>
    <w:rsid w:val="00136901"/>
    <w:rsid w:val="00136BF9"/>
    <w:rsid w:val="00136D75"/>
    <w:rsid w:val="001376AF"/>
    <w:rsid w:val="001377E9"/>
    <w:rsid w:val="00137E17"/>
    <w:rsid w:val="00137FF5"/>
    <w:rsid w:val="001405C2"/>
    <w:rsid w:val="00140839"/>
    <w:rsid w:val="00140BD1"/>
    <w:rsid w:val="00141128"/>
    <w:rsid w:val="00141182"/>
    <w:rsid w:val="00141226"/>
    <w:rsid w:val="00141AE3"/>
    <w:rsid w:val="00142302"/>
    <w:rsid w:val="0014232E"/>
    <w:rsid w:val="0014255B"/>
    <w:rsid w:val="00142B4C"/>
    <w:rsid w:val="00142BFE"/>
    <w:rsid w:val="00142C8A"/>
    <w:rsid w:val="00142C93"/>
    <w:rsid w:val="0014360A"/>
    <w:rsid w:val="00143C47"/>
    <w:rsid w:val="00143E6E"/>
    <w:rsid w:val="00144070"/>
    <w:rsid w:val="001443C2"/>
    <w:rsid w:val="001447B7"/>
    <w:rsid w:val="0014507D"/>
    <w:rsid w:val="001454D2"/>
    <w:rsid w:val="0014572B"/>
    <w:rsid w:val="00145794"/>
    <w:rsid w:val="00145A08"/>
    <w:rsid w:val="00145C0B"/>
    <w:rsid w:val="00145DB7"/>
    <w:rsid w:val="00146C11"/>
    <w:rsid w:val="00146CFB"/>
    <w:rsid w:val="00147054"/>
    <w:rsid w:val="0014709C"/>
    <w:rsid w:val="00147D64"/>
    <w:rsid w:val="00147E41"/>
    <w:rsid w:val="00150001"/>
    <w:rsid w:val="00150088"/>
    <w:rsid w:val="00150141"/>
    <w:rsid w:val="001502AB"/>
    <w:rsid w:val="00150363"/>
    <w:rsid w:val="00150AFE"/>
    <w:rsid w:val="00150CCC"/>
    <w:rsid w:val="001511E2"/>
    <w:rsid w:val="00151C01"/>
    <w:rsid w:val="00151E01"/>
    <w:rsid w:val="00151FE5"/>
    <w:rsid w:val="00152AAA"/>
    <w:rsid w:val="00152AD5"/>
    <w:rsid w:val="00153F9A"/>
    <w:rsid w:val="00154298"/>
    <w:rsid w:val="00154A16"/>
    <w:rsid w:val="00154BE0"/>
    <w:rsid w:val="0015502A"/>
    <w:rsid w:val="001553CD"/>
    <w:rsid w:val="00155481"/>
    <w:rsid w:val="00155531"/>
    <w:rsid w:val="00155E4D"/>
    <w:rsid w:val="00155FC7"/>
    <w:rsid w:val="001562E6"/>
    <w:rsid w:val="001564A7"/>
    <w:rsid w:val="0015671C"/>
    <w:rsid w:val="00156B3A"/>
    <w:rsid w:val="001572E1"/>
    <w:rsid w:val="001573A5"/>
    <w:rsid w:val="00157606"/>
    <w:rsid w:val="0015781C"/>
    <w:rsid w:val="001578A3"/>
    <w:rsid w:val="00157E11"/>
    <w:rsid w:val="00157E35"/>
    <w:rsid w:val="00160356"/>
    <w:rsid w:val="0016064C"/>
    <w:rsid w:val="001609AA"/>
    <w:rsid w:val="00160BEB"/>
    <w:rsid w:val="001614B5"/>
    <w:rsid w:val="001616A0"/>
    <w:rsid w:val="00161763"/>
    <w:rsid w:val="001621E8"/>
    <w:rsid w:val="0016230F"/>
    <w:rsid w:val="00162560"/>
    <w:rsid w:val="00162854"/>
    <w:rsid w:val="001628B2"/>
    <w:rsid w:val="001631C7"/>
    <w:rsid w:val="001638F2"/>
    <w:rsid w:val="001639FD"/>
    <w:rsid w:val="00163D43"/>
    <w:rsid w:val="0016427D"/>
    <w:rsid w:val="00164653"/>
    <w:rsid w:val="00164786"/>
    <w:rsid w:val="00164D77"/>
    <w:rsid w:val="00164FF1"/>
    <w:rsid w:val="00165B58"/>
    <w:rsid w:val="00165FDE"/>
    <w:rsid w:val="001660AB"/>
    <w:rsid w:val="0016659F"/>
    <w:rsid w:val="00166E4C"/>
    <w:rsid w:val="00166F9C"/>
    <w:rsid w:val="0016780B"/>
    <w:rsid w:val="0016780F"/>
    <w:rsid w:val="0017012D"/>
    <w:rsid w:val="00170380"/>
    <w:rsid w:val="0017043C"/>
    <w:rsid w:val="001705A7"/>
    <w:rsid w:val="001706C1"/>
    <w:rsid w:val="001707E3"/>
    <w:rsid w:val="00170A95"/>
    <w:rsid w:val="00170AC5"/>
    <w:rsid w:val="00171791"/>
    <w:rsid w:val="00171E15"/>
    <w:rsid w:val="00171EBD"/>
    <w:rsid w:val="00171FC8"/>
    <w:rsid w:val="001722C1"/>
    <w:rsid w:val="001722E7"/>
    <w:rsid w:val="00172C47"/>
    <w:rsid w:val="00172DFE"/>
    <w:rsid w:val="0017348B"/>
    <w:rsid w:val="001738DD"/>
    <w:rsid w:val="00173CF3"/>
    <w:rsid w:val="001740F5"/>
    <w:rsid w:val="00174C3C"/>
    <w:rsid w:val="00174DC5"/>
    <w:rsid w:val="00174DE2"/>
    <w:rsid w:val="00174F0A"/>
    <w:rsid w:val="0017501B"/>
    <w:rsid w:val="00175510"/>
    <w:rsid w:val="001756FB"/>
    <w:rsid w:val="00175884"/>
    <w:rsid w:val="00175DA2"/>
    <w:rsid w:val="00175EDB"/>
    <w:rsid w:val="00175F0D"/>
    <w:rsid w:val="001762DB"/>
    <w:rsid w:val="00176765"/>
    <w:rsid w:val="00176794"/>
    <w:rsid w:val="001768B3"/>
    <w:rsid w:val="001768EF"/>
    <w:rsid w:val="00176E7D"/>
    <w:rsid w:val="0017748F"/>
    <w:rsid w:val="001775CE"/>
    <w:rsid w:val="00177B0F"/>
    <w:rsid w:val="00177D19"/>
    <w:rsid w:val="001803E2"/>
    <w:rsid w:val="001808E7"/>
    <w:rsid w:val="00180C5A"/>
    <w:rsid w:val="00180C60"/>
    <w:rsid w:val="00180DFF"/>
    <w:rsid w:val="00181046"/>
    <w:rsid w:val="00181624"/>
    <w:rsid w:val="0018172B"/>
    <w:rsid w:val="00181A02"/>
    <w:rsid w:val="00181B90"/>
    <w:rsid w:val="00181DE1"/>
    <w:rsid w:val="00181E70"/>
    <w:rsid w:val="00182050"/>
    <w:rsid w:val="0018240B"/>
    <w:rsid w:val="00182421"/>
    <w:rsid w:val="001827AD"/>
    <w:rsid w:val="0018302D"/>
    <w:rsid w:val="001832E2"/>
    <w:rsid w:val="00183708"/>
    <w:rsid w:val="001837B4"/>
    <w:rsid w:val="00183986"/>
    <w:rsid w:val="00183987"/>
    <w:rsid w:val="001839EE"/>
    <w:rsid w:val="00183A2E"/>
    <w:rsid w:val="00183AE6"/>
    <w:rsid w:val="00183E80"/>
    <w:rsid w:val="00184190"/>
    <w:rsid w:val="001849D1"/>
    <w:rsid w:val="001849E3"/>
    <w:rsid w:val="00184A5D"/>
    <w:rsid w:val="00184AF4"/>
    <w:rsid w:val="00184D69"/>
    <w:rsid w:val="001858A2"/>
    <w:rsid w:val="00185B34"/>
    <w:rsid w:val="00185E58"/>
    <w:rsid w:val="001862AC"/>
    <w:rsid w:val="0018632E"/>
    <w:rsid w:val="00186446"/>
    <w:rsid w:val="0018650F"/>
    <w:rsid w:val="00186937"/>
    <w:rsid w:val="00186957"/>
    <w:rsid w:val="00186BA0"/>
    <w:rsid w:val="00186D99"/>
    <w:rsid w:val="00187682"/>
    <w:rsid w:val="00187783"/>
    <w:rsid w:val="001877B0"/>
    <w:rsid w:val="00187BA1"/>
    <w:rsid w:val="0019023C"/>
    <w:rsid w:val="0019036A"/>
    <w:rsid w:val="00190378"/>
    <w:rsid w:val="00190F59"/>
    <w:rsid w:val="00190FAC"/>
    <w:rsid w:val="001910E0"/>
    <w:rsid w:val="00191313"/>
    <w:rsid w:val="00191526"/>
    <w:rsid w:val="00191606"/>
    <w:rsid w:val="001917DF"/>
    <w:rsid w:val="001919FA"/>
    <w:rsid w:val="0019208D"/>
    <w:rsid w:val="001921FF"/>
    <w:rsid w:val="00192237"/>
    <w:rsid w:val="00192559"/>
    <w:rsid w:val="00192854"/>
    <w:rsid w:val="0019293F"/>
    <w:rsid w:val="00192D9F"/>
    <w:rsid w:val="00192FD4"/>
    <w:rsid w:val="001930FF"/>
    <w:rsid w:val="0019329B"/>
    <w:rsid w:val="001934C9"/>
    <w:rsid w:val="0019376C"/>
    <w:rsid w:val="001938E8"/>
    <w:rsid w:val="00193915"/>
    <w:rsid w:val="00193927"/>
    <w:rsid w:val="00193BEB"/>
    <w:rsid w:val="00193C2B"/>
    <w:rsid w:val="00193FAE"/>
    <w:rsid w:val="001949A8"/>
    <w:rsid w:val="00194AF4"/>
    <w:rsid w:val="00194C83"/>
    <w:rsid w:val="00194E13"/>
    <w:rsid w:val="00194EDE"/>
    <w:rsid w:val="001952E9"/>
    <w:rsid w:val="00195586"/>
    <w:rsid w:val="00195627"/>
    <w:rsid w:val="001956AB"/>
    <w:rsid w:val="00195703"/>
    <w:rsid w:val="00195816"/>
    <w:rsid w:val="0019589C"/>
    <w:rsid w:val="00195990"/>
    <w:rsid w:val="00195B2E"/>
    <w:rsid w:val="00195CEC"/>
    <w:rsid w:val="00195D6F"/>
    <w:rsid w:val="00195FA5"/>
    <w:rsid w:val="00196388"/>
    <w:rsid w:val="001969D9"/>
    <w:rsid w:val="001970F6"/>
    <w:rsid w:val="001974D8"/>
    <w:rsid w:val="001978D8"/>
    <w:rsid w:val="00197B8F"/>
    <w:rsid w:val="001A000C"/>
    <w:rsid w:val="001A00A9"/>
    <w:rsid w:val="001A02EB"/>
    <w:rsid w:val="001A057E"/>
    <w:rsid w:val="001A0825"/>
    <w:rsid w:val="001A0B4D"/>
    <w:rsid w:val="001A0F54"/>
    <w:rsid w:val="001A120E"/>
    <w:rsid w:val="001A16C3"/>
    <w:rsid w:val="001A1D56"/>
    <w:rsid w:val="001A1FB6"/>
    <w:rsid w:val="001A2323"/>
    <w:rsid w:val="001A2828"/>
    <w:rsid w:val="001A2CFE"/>
    <w:rsid w:val="001A3005"/>
    <w:rsid w:val="001A365D"/>
    <w:rsid w:val="001A3970"/>
    <w:rsid w:val="001A3986"/>
    <w:rsid w:val="001A3B2E"/>
    <w:rsid w:val="001A4158"/>
    <w:rsid w:val="001A41BA"/>
    <w:rsid w:val="001A427E"/>
    <w:rsid w:val="001A463C"/>
    <w:rsid w:val="001A46FB"/>
    <w:rsid w:val="001A4930"/>
    <w:rsid w:val="001A4A11"/>
    <w:rsid w:val="001A4A77"/>
    <w:rsid w:val="001A4BD8"/>
    <w:rsid w:val="001A501E"/>
    <w:rsid w:val="001A5090"/>
    <w:rsid w:val="001A5365"/>
    <w:rsid w:val="001A53FC"/>
    <w:rsid w:val="001A5A79"/>
    <w:rsid w:val="001A5D60"/>
    <w:rsid w:val="001A5E1A"/>
    <w:rsid w:val="001A5EDB"/>
    <w:rsid w:val="001A6916"/>
    <w:rsid w:val="001A6E35"/>
    <w:rsid w:val="001A70FC"/>
    <w:rsid w:val="001A7239"/>
    <w:rsid w:val="001A7255"/>
    <w:rsid w:val="001A77D8"/>
    <w:rsid w:val="001A7F8D"/>
    <w:rsid w:val="001B01AE"/>
    <w:rsid w:val="001B033C"/>
    <w:rsid w:val="001B132D"/>
    <w:rsid w:val="001B16B4"/>
    <w:rsid w:val="001B18CA"/>
    <w:rsid w:val="001B1B29"/>
    <w:rsid w:val="001B1B6F"/>
    <w:rsid w:val="001B1BB7"/>
    <w:rsid w:val="001B1C22"/>
    <w:rsid w:val="001B1C26"/>
    <w:rsid w:val="001B1C77"/>
    <w:rsid w:val="001B1CD0"/>
    <w:rsid w:val="001B2024"/>
    <w:rsid w:val="001B20C6"/>
    <w:rsid w:val="001B22DE"/>
    <w:rsid w:val="001B28A0"/>
    <w:rsid w:val="001B2C7A"/>
    <w:rsid w:val="001B33E3"/>
    <w:rsid w:val="001B3BDB"/>
    <w:rsid w:val="001B3CF2"/>
    <w:rsid w:val="001B3F14"/>
    <w:rsid w:val="001B41BB"/>
    <w:rsid w:val="001B47FB"/>
    <w:rsid w:val="001B4AAB"/>
    <w:rsid w:val="001B4B39"/>
    <w:rsid w:val="001B4C5D"/>
    <w:rsid w:val="001B4C93"/>
    <w:rsid w:val="001B5265"/>
    <w:rsid w:val="001B56D2"/>
    <w:rsid w:val="001B5924"/>
    <w:rsid w:val="001B5C29"/>
    <w:rsid w:val="001B60B9"/>
    <w:rsid w:val="001B69AA"/>
    <w:rsid w:val="001B6DA3"/>
    <w:rsid w:val="001B6F3A"/>
    <w:rsid w:val="001B6F74"/>
    <w:rsid w:val="001B76FE"/>
    <w:rsid w:val="001B7B1B"/>
    <w:rsid w:val="001C0903"/>
    <w:rsid w:val="001C0B70"/>
    <w:rsid w:val="001C0CFE"/>
    <w:rsid w:val="001C0EF3"/>
    <w:rsid w:val="001C1164"/>
    <w:rsid w:val="001C116B"/>
    <w:rsid w:val="001C1471"/>
    <w:rsid w:val="001C14B1"/>
    <w:rsid w:val="001C16B7"/>
    <w:rsid w:val="001C1879"/>
    <w:rsid w:val="001C18AD"/>
    <w:rsid w:val="001C21BF"/>
    <w:rsid w:val="001C2715"/>
    <w:rsid w:val="001C2854"/>
    <w:rsid w:val="001C2915"/>
    <w:rsid w:val="001C2970"/>
    <w:rsid w:val="001C2C7D"/>
    <w:rsid w:val="001C2D56"/>
    <w:rsid w:val="001C314D"/>
    <w:rsid w:val="001C32A0"/>
    <w:rsid w:val="001C38A2"/>
    <w:rsid w:val="001C3B24"/>
    <w:rsid w:val="001C3CC3"/>
    <w:rsid w:val="001C4058"/>
    <w:rsid w:val="001C4789"/>
    <w:rsid w:val="001C4AE7"/>
    <w:rsid w:val="001C4C17"/>
    <w:rsid w:val="001C4F18"/>
    <w:rsid w:val="001C541A"/>
    <w:rsid w:val="001C551B"/>
    <w:rsid w:val="001C58BB"/>
    <w:rsid w:val="001C59AF"/>
    <w:rsid w:val="001C5A22"/>
    <w:rsid w:val="001C6109"/>
    <w:rsid w:val="001C614B"/>
    <w:rsid w:val="001C625F"/>
    <w:rsid w:val="001C62D4"/>
    <w:rsid w:val="001C6477"/>
    <w:rsid w:val="001C6A87"/>
    <w:rsid w:val="001C6C60"/>
    <w:rsid w:val="001C72A0"/>
    <w:rsid w:val="001C793E"/>
    <w:rsid w:val="001C7A92"/>
    <w:rsid w:val="001C7B3C"/>
    <w:rsid w:val="001C7D9F"/>
    <w:rsid w:val="001D0118"/>
    <w:rsid w:val="001D0323"/>
    <w:rsid w:val="001D03F3"/>
    <w:rsid w:val="001D071D"/>
    <w:rsid w:val="001D099C"/>
    <w:rsid w:val="001D09D5"/>
    <w:rsid w:val="001D0A5B"/>
    <w:rsid w:val="001D0AB7"/>
    <w:rsid w:val="001D0BBE"/>
    <w:rsid w:val="001D1937"/>
    <w:rsid w:val="001D1A59"/>
    <w:rsid w:val="001D1EC7"/>
    <w:rsid w:val="001D2098"/>
    <w:rsid w:val="001D21B0"/>
    <w:rsid w:val="001D2283"/>
    <w:rsid w:val="001D24F5"/>
    <w:rsid w:val="001D26B3"/>
    <w:rsid w:val="001D271D"/>
    <w:rsid w:val="001D30BD"/>
    <w:rsid w:val="001D3BAA"/>
    <w:rsid w:val="001D43A3"/>
    <w:rsid w:val="001D4629"/>
    <w:rsid w:val="001D4875"/>
    <w:rsid w:val="001D4D7E"/>
    <w:rsid w:val="001D4F9F"/>
    <w:rsid w:val="001D5300"/>
    <w:rsid w:val="001D5942"/>
    <w:rsid w:val="001D5A34"/>
    <w:rsid w:val="001D6019"/>
    <w:rsid w:val="001D6090"/>
    <w:rsid w:val="001D7570"/>
    <w:rsid w:val="001D79A5"/>
    <w:rsid w:val="001E034F"/>
    <w:rsid w:val="001E076C"/>
    <w:rsid w:val="001E0896"/>
    <w:rsid w:val="001E0A31"/>
    <w:rsid w:val="001E0C75"/>
    <w:rsid w:val="001E0DF0"/>
    <w:rsid w:val="001E0DF9"/>
    <w:rsid w:val="001E132E"/>
    <w:rsid w:val="001E1681"/>
    <w:rsid w:val="001E16FE"/>
    <w:rsid w:val="001E189F"/>
    <w:rsid w:val="001E18EE"/>
    <w:rsid w:val="001E208F"/>
    <w:rsid w:val="001E2249"/>
    <w:rsid w:val="001E22F5"/>
    <w:rsid w:val="001E260B"/>
    <w:rsid w:val="001E27DF"/>
    <w:rsid w:val="001E3B64"/>
    <w:rsid w:val="001E3FB4"/>
    <w:rsid w:val="001E40C9"/>
    <w:rsid w:val="001E41C9"/>
    <w:rsid w:val="001E430E"/>
    <w:rsid w:val="001E4B30"/>
    <w:rsid w:val="001E4BA3"/>
    <w:rsid w:val="001E4C70"/>
    <w:rsid w:val="001E4C7C"/>
    <w:rsid w:val="001E558A"/>
    <w:rsid w:val="001E585B"/>
    <w:rsid w:val="001E59A4"/>
    <w:rsid w:val="001E5B76"/>
    <w:rsid w:val="001E61BA"/>
    <w:rsid w:val="001E6242"/>
    <w:rsid w:val="001E627B"/>
    <w:rsid w:val="001E64FA"/>
    <w:rsid w:val="001E6758"/>
    <w:rsid w:val="001E68B0"/>
    <w:rsid w:val="001E6940"/>
    <w:rsid w:val="001E69A8"/>
    <w:rsid w:val="001E7877"/>
    <w:rsid w:val="001E7A22"/>
    <w:rsid w:val="001F00A5"/>
    <w:rsid w:val="001F0374"/>
    <w:rsid w:val="001F0C72"/>
    <w:rsid w:val="001F0F90"/>
    <w:rsid w:val="001F0FB1"/>
    <w:rsid w:val="001F117D"/>
    <w:rsid w:val="001F1622"/>
    <w:rsid w:val="001F170C"/>
    <w:rsid w:val="001F1879"/>
    <w:rsid w:val="001F1A95"/>
    <w:rsid w:val="001F1B52"/>
    <w:rsid w:val="001F1E0D"/>
    <w:rsid w:val="001F2964"/>
    <w:rsid w:val="001F2D0B"/>
    <w:rsid w:val="001F3452"/>
    <w:rsid w:val="001F35F0"/>
    <w:rsid w:val="001F41AA"/>
    <w:rsid w:val="001F432F"/>
    <w:rsid w:val="001F43FA"/>
    <w:rsid w:val="001F4B0E"/>
    <w:rsid w:val="001F4B4B"/>
    <w:rsid w:val="001F4D57"/>
    <w:rsid w:val="001F4DB3"/>
    <w:rsid w:val="001F4F15"/>
    <w:rsid w:val="001F4F7E"/>
    <w:rsid w:val="001F5089"/>
    <w:rsid w:val="001F5849"/>
    <w:rsid w:val="001F5A2F"/>
    <w:rsid w:val="001F5ABB"/>
    <w:rsid w:val="001F5DD8"/>
    <w:rsid w:val="001F63C2"/>
    <w:rsid w:val="001F641F"/>
    <w:rsid w:val="001F6C4D"/>
    <w:rsid w:val="001F6EA4"/>
    <w:rsid w:val="001F70E7"/>
    <w:rsid w:val="001F7232"/>
    <w:rsid w:val="001F754C"/>
    <w:rsid w:val="001F7CAB"/>
    <w:rsid w:val="00200ABD"/>
    <w:rsid w:val="002010B8"/>
    <w:rsid w:val="002011E6"/>
    <w:rsid w:val="002013B4"/>
    <w:rsid w:val="002015F8"/>
    <w:rsid w:val="002017EF"/>
    <w:rsid w:val="00201844"/>
    <w:rsid w:val="00201A6E"/>
    <w:rsid w:val="00201D4A"/>
    <w:rsid w:val="00201EA7"/>
    <w:rsid w:val="00202045"/>
    <w:rsid w:val="00202210"/>
    <w:rsid w:val="002026C5"/>
    <w:rsid w:val="00202A08"/>
    <w:rsid w:val="00202EB7"/>
    <w:rsid w:val="00203014"/>
    <w:rsid w:val="0020302D"/>
    <w:rsid w:val="00203088"/>
    <w:rsid w:val="00203767"/>
    <w:rsid w:val="002037AF"/>
    <w:rsid w:val="00203859"/>
    <w:rsid w:val="00204656"/>
    <w:rsid w:val="0020473C"/>
    <w:rsid w:val="002047AD"/>
    <w:rsid w:val="0020507F"/>
    <w:rsid w:val="00205219"/>
    <w:rsid w:val="00205229"/>
    <w:rsid w:val="0020551E"/>
    <w:rsid w:val="002056A6"/>
    <w:rsid w:val="00205E52"/>
    <w:rsid w:val="002061CA"/>
    <w:rsid w:val="00206380"/>
    <w:rsid w:val="002069F9"/>
    <w:rsid w:val="00206CA4"/>
    <w:rsid w:val="00206DB2"/>
    <w:rsid w:val="002072D1"/>
    <w:rsid w:val="00207779"/>
    <w:rsid w:val="002079C3"/>
    <w:rsid w:val="002079D9"/>
    <w:rsid w:val="002079DD"/>
    <w:rsid w:val="0021058D"/>
    <w:rsid w:val="002105D8"/>
    <w:rsid w:val="00210C5E"/>
    <w:rsid w:val="00210C9D"/>
    <w:rsid w:val="0021109A"/>
    <w:rsid w:val="00211332"/>
    <w:rsid w:val="00211622"/>
    <w:rsid w:val="00211730"/>
    <w:rsid w:val="00211857"/>
    <w:rsid w:val="00211939"/>
    <w:rsid w:val="00211DAC"/>
    <w:rsid w:val="00211E2E"/>
    <w:rsid w:val="00211EF5"/>
    <w:rsid w:val="00212227"/>
    <w:rsid w:val="00212276"/>
    <w:rsid w:val="0021239C"/>
    <w:rsid w:val="0021259F"/>
    <w:rsid w:val="002127FA"/>
    <w:rsid w:val="0021281B"/>
    <w:rsid w:val="00212888"/>
    <w:rsid w:val="00212B95"/>
    <w:rsid w:val="00212BF6"/>
    <w:rsid w:val="00212C59"/>
    <w:rsid w:val="00212E5E"/>
    <w:rsid w:val="002130E7"/>
    <w:rsid w:val="00213129"/>
    <w:rsid w:val="002136F0"/>
    <w:rsid w:val="00214118"/>
    <w:rsid w:val="002143EF"/>
    <w:rsid w:val="00214547"/>
    <w:rsid w:val="00214869"/>
    <w:rsid w:val="00214A64"/>
    <w:rsid w:val="002152A3"/>
    <w:rsid w:val="002152EC"/>
    <w:rsid w:val="00215514"/>
    <w:rsid w:val="002157E2"/>
    <w:rsid w:val="00215BDE"/>
    <w:rsid w:val="00215DA3"/>
    <w:rsid w:val="00215DC8"/>
    <w:rsid w:val="00215F1A"/>
    <w:rsid w:val="0021610F"/>
    <w:rsid w:val="00216404"/>
    <w:rsid w:val="0021680C"/>
    <w:rsid w:val="002169BC"/>
    <w:rsid w:val="00216AC7"/>
    <w:rsid w:val="00216AF7"/>
    <w:rsid w:val="00216EA9"/>
    <w:rsid w:val="00217246"/>
    <w:rsid w:val="00217418"/>
    <w:rsid w:val="00217763"/>
    <w:rsid w:val="00217834"/>
    <w:rsid w:val="002178B0"/>
    <w:rsid w:val="00217936"/>
    <w:rsid w:val="00217FF8"/>
    <w:rsid w:val="00220134"/>
    <w:rsid w:val="002207EB"/>
    <w:rsid w:val="00220B46"/>
    <w:rsid w:val="00220FAA"/>
    <w:rsid w:val="00221220"/>
    <w:rsid w:val="00221657"/>
    <w:rsid w:val="00221668"/>
    <w:rsid w:val="0022178D"/>
    <w:rsid w:val="00222050"/>
    <w:rsid w:val="00222075"/>
    <w:rsid w:val="00222239"/>
    <w:rsid w:val="00222428"/>
    <w:rsid w:val="00222B8D"/>
    <w:rsid w:val="00222F4D"/>
    <w:rsid w:val="00223396"/>
    <w:rsid w:val="002234C8"/>
    <w:rsid w:val="00223B69"/>
    <w:rsid w:val="00223E27"/>
    <w:rsid w:val="002242A6"/>
    <w:rsid w:val="002244DA"/>
    <w:rsid w:val="002244FD"/>
    <w:rsid w:val="002250C6"/>
    <w:rsid w:val="002251D3"/>
    <w:rsid w:val="00225203"/>
    <w:rsid w:val="002254CE"/>
    <w:rsid w:val="00225F2E"/>
    <w:rsid w:val="00225F3A"/>
    <w:rsid w:val="002268C6"/>
    <w:rsid w:val="002268DC"/>
    <w:rsid w:val="00226A00"/>
    <w:rsid w:val="00226BE7"/>
    <w:rsid w:val="00226EE7"/>
    <w:rsid w:val="00226F86"/>
    <w:rsid w:val="00226FBF"/>
    <w:rsid w:val="00227128"/>
    <w:rsid w:val="002271A8"/>
    <w:rsid w:val="002276E2"/>
    <w:rsid w:val="00227760"/>
    <w:rsid w:val="00227AE6"/>
    <w:rsid w:val="00227BEA"/>
    <w:rsid w:val="002300C4"/>
    <w:rsid w:val="002301BD"/>
    <w:rsid w:val="00230967"/>
    <w:rsid w:val="00230F71"/>
    <w:rsid w:val="002312FB"/>
    <w:rsid w:val="002313B6"/>
    <w:rsid w:val="00231834"/>
    <w:rsid w:val="00231FA5"/>
    <w:rsid w:val="002325AB"/>
    <w:rsid w:val="00232D51"/>
    <w:rsid w:val="00232E3A"/>
    <w:rsid w:val="00232EDC"/>
    <w:rsid w:val="002330C1"/>
    <w:rsid w:val="00233323"/>
    <w:rsid w:val="002333C9"/>
    <w:rsid w:val="00233481"/>
    <w:rsid w:val="002334B1"/>
    <w:rsid w:val="0023351E"/>
    <w:rsid w:val="00234344"/>
    <w:rsid w:val="00234483"/>
    <w:rsid w:val="00234884"/>
    <w:rsid w:val="0023489B"/>
    <w:rsid w:val="00234EDA"/>
    <w:rsid w:val="00234F1F"/>
    <w:rsid w:val="002350C8"/>
    <w:rsid w:val="00235501"/>
    <w:rsid w:val="002358D6"/>
    <w:rsid w:val="0023599B"/>
    <w:rsid w:val="00235C1D"/>
    <w:rsid w:val="00235E7A"/>
    <w:rsid w:val="00235F2C"/>
    <w:rsid w:val="002369AD"/>
    <w:rsid w:val="00236ECC"/>
    <w:rsid w:val="00237101"/>
    <w:rsid w:val="00237220"/>
    <w:rsid w:val="00237740"/>
    <w:rsid w:val="002379C8"/>
    <w:rsid w:val="00237CF6"/>
    <w:rsid w:val="00237CFF"/>
    <w:rsid w:val="002407C9"/>
    <w:rsid w:val="00240B5E"/>
    <w:rsid w:val="00240C04"/>
    <w:rsid w:val="00240E9D"/>
    <w:rsid w:val="0024103D"/>
    <w:rsid w:val="00241357"/>
    <w:rsid w:val="0024174C"/>
    <w:rsid w:val="00241D3E"/>
    <w:rsid w:val="0024205C"/>
    <w:rsid w:val="00242454"/>
    <w:rsid w:val="002425D0"/>
    <w:rsid w:val="002428C0"/>
    <w:rsid w:val="00242971"/>
    <w:rsid w:val="00242E17"/>
    <w:rsid w:val="00242F72"/>
    <w:rsid w:val="00243023"/>
    <w:rsid w:val="00243354"/>
    <w:rsid w:val="0024397B"/>
    <w:rsid w:val="002442A7"/>
    <w:rsid w:val="00244A35"/>
    <w:rsid w:val="00244AF4"/>
    <w:rsid w:val="00244CDF"/>
    <w:rsid w:val="00245D0A"/>
    <w:rsid w:val="002461B1"/>
    <w:rsid w:val="002461B6"/>
    <w:rsid w:val="002464EE"/>
    <w:rsid w:val="0024667B"/>
    <w:rsid w:val="002468C9"/>
    <w:rsid w:val="00246DCF"/>
    <w:rsid w:val="0024741A"/>
    <w:rsid w:val="002474FF"/>
    <w:rsid w:val="00247500"/>
    <w:rsid w:val="002477BA"/>
    <w:rsid w:val="00247A81"/>
    <w:rsid w:val="00247CD1"/>
    <w:rsid w:val="00247FC2"/>
    <w:rsid w:val="002504FF"/>
    <w:rsid w:val="00250891"/>
    <w:rsid w:val="00250969"/>
    <w:rsid w:val="00250CDB"/>
    <w:rsid w:val="00250FA7"/>
    <w:rsid w:val="0025106F"/>
    <w:rsid w:val="002514FE"/>
    <w:rsid w:val="002517A5"/>
    <w:rsid w:val="00251E0F"/>
    <w:rsid w:val="002520DE"/>
    <w:rsid w:val="0025239F"/>
    <w:rsid w:val="00253014"/>
    <w:rsid w:val="00253444"/>
    <w:rsid w:val="0025392F"/>
    <w:rsid w:val="00253B77"/>
    <w:rsid w:val="0025485A"/>
    <w:rsid w:val="002549D5"/>
    <w:rsid w:val="002550A0"/>
    <w:rsid w:val="00255398"/>
    <w:rsid w:val="0025566B"/>
    <w:rsid w:val="00255C10"/>
    <w:rsid w:val="00255C7A"/>
    <w:rsid w:val="00255C9A"/>
    <w:rsid w:val="00255CF1"/>
    <w:rsid w:val="00255E0C"/>
    <w:rsid w:val="00255E26"/>
    <w:rsid w:val="00255E9B"/>
    <w:rsid w:val="00256623"/>
    <w:rsid w:val="00256814"/>
    <w:rsid w:val="0025691B"/>
    <w:rsid w:val="002569C1"/>
    <w:rsid w:val="00256E5A"/>
    <w:rsid w:val="00256FA7"/>
    <w:rsid w:val="002571B6"/>
    <w:rsid w:val="0025749D"/>
    <w:rsid w:val="002575FC"/>
    <w:rsid w:val="00257CC0"/>
    <w:rsid w:val="002601B0"/>
    <w:rsid w:val="002607AE"/>
    <w:rsid w:val="002615EC"/>
    <w:rsid w:val="00261DCD"/>
    <w:rsid w:val="00262429"/>
    <w:rsid w:val="00262C7D"/>
    <w:rsid w:val="0026305D"/>
    <w:rsid w:val="0026322A"/>
    <w:rsid w:val="00263300"/>
    <w:rsid w:val="00263419"/>
    <w:rsid w:val="002635F3"/>
    <w:rsid w:val="00263953"/>
    <w:rsid w:val="00263C81"/>
    <w:rsid w:val="00263DB6"/>
    <w:rsid w:val="00264558"/>
    <w:rsid w:val="002646D1"/>
    <w:rsid w:val="00264A9C"/>
    <w:rsid w:val="00264D0D"/>
    <w:rsid w:val="00264E08"/>
    <w:rsid w:val="0026501E"/>
    <w:rsid w:val="00265486"/>
    <w:rsid w:val="0026559F"/>
    <w:rsid w:val="00265D8B"/>
    <w:rsid w:val="00265F09"/>
    <w:rsid w:val="0026651B"/>
    <w:rsid w:val="00266D9C"/>
    <w:rsid w:val="00266F27"/>
    <w:rsid w:val="00267010"/>
    <w:rsid w:val="00267475"/>
    <w:rsid w:val="00267564"/>
    <w:rsid w:val="002678A5"/>
    <w:rsid w:val="00267B8F"/>
    <w:rsid w:val="00267B91"/>
    <w:rsid w:val="00267C6B"/>
    <w:rsid w:val="00267E76"/>
    <w:rsid w:val="00267EB8"/>
    <w:rsid w:val="0027009C"/>
    <w:rsid w:val="00270211"/>
    <w:rsid w:val="002704E4"/>
    <w:rsid w:val="00270DF9"/>
    <w:rsid w:val="00271053"/>
    <w:rsid w:val="0027111F"/>
    <w:rsid w:val="0027112A"/>
    <w:rsid w:val="0027129A"/>
    <w:rsid w:val="00271B5A"/>
    <w:rsid w:val="00271E8C"/>
    <w:rsid w:val="0027254A"/>
    <w:rsid w:val="002726EF"/>
    <w:rsid w:val="00273255"/>
    <w:rsid w:val="002736E3"/>
    <w:rsid w:val="002737FE"/>
    <w:rsid w:val="00273B13"/>
    <w:rsid w:val="00273D3C"/>
    <w:rsid w:val="00274082"/>
    <w:rsid w:val="00274456"/>
    <w:rsid w:val="002749C6"/>
    <w:rsid w:val="00274B60"/>
    <w:rsid w:val="00274C11"/>
    <w:rsid w:val="00274D6F"/>
    <w:rsid w:val="00274E07"/>
    <w:rsid w:val="00275029"/>
    <w:rsid w:val="00275148"/>
    <w:rsid w:val="002751C8"/>
    <w:rsid w:val="0027559C"/>
    <w:rsid w:val="00275CD6"/>
    <w:rsid w:val="00275F19"/>
    <w:rsid w:val="002762E6"/>
    <w:rsid w:val="0027681E"/>
    <w:rsid w:val="00276B68"/>
    <w:rsid w:val="002772A6"/>
    <w:rsid w:val="0027769E"/>
    <w:rsid w:val="002779A0"/>
    <w:rsid w:val="002779D9"/>
    <w:rsid w:val="00277B15"/>
    <w:rsid w:val="0028017E"/>
    <w:rsid w:val="002804A4"/>
    <w:rsid w:val="002804DB"/>
    <w:rsid w:val="00280C06"/>
    <w:rsid w:val="00280CEB"/>
    <w:rsid w:val="002813BC"/>
    <w:rsid w:val="00281841"/>
    <w:rsid w:val="002819F8"/>
    <w:rsid w:val="002822EF"/>
    <w:rsid w:val="0028270E"/>
    <w:rsid w:val="0028271C"/>
    <w:rsid w:val="002833BB"/>
    <w:rsid w:val="0028341F"/>
    <w:rsid w:val="00283852"/>
    <w:rsid w:val="0028397B"/>
    <w:rsid w:val="00283B7D"/>
    <w:rsid w:val="00283C2E"/>
    <w:rsid w:val="00283DFC"/>
    <w:rsid w:val="00283F44"/>
    <w:rsid w:val="002840E0"/>
    <w:rsid w:val="002844A9"/>
    <w:rsid w:val="00284F01"/>
    <w:rsid w:val="00285136"/>
    <w:rsid w:val="00285481"/>
    <w:rsid w:val="00285747"/>
    <w:rsid w:val="00285748"/>
    <w:rsid w:val="0028574F"/>
    <w:rsid w:val="00285A99"/>
    <w:rsid w:val="00285AC4"/>
    <w:rsid w:val="00285B24"/>
    <w:rsid w:val="00285C7C"/>
    <w:rsid w:val="00286001"/>
    <w:rsid w:val="0028641E"/>
    <w:rsid w:val="002867F4"/>
    <w:rsid w:val="00286AE0"/>
    <w:rsid w:val="00287232"/>
    <w:rsid w:val="00287318"/>
    <w:rsid w:val="00287334"/>
    <w:rsid w:val="002875D5"/>
    <w:rsid w:val="002878D1"/>
    <w:rsid w:val="00287E1B"/>
    <w:rsid w:val="00287E86"/>
    <w:rsid w:val="0029061F"/>
    <w:rsid w:val="00290713"/>
    <w:rsid w:val="0029095F"/>
    <w:rsid w:val="0029099D"/>
    <w:rsid w:val="00290ACF"/>
    <w:rsid w:val="00290DBB"/>
    <w:rsid w:val="00291327"/>
    <w:rsid w:val="00291AEC"/>
    <w:rsid w:val="002925DD"/>
    <w:rsid w:val="00292742"/>
    <w:rsid w:val="00292E5F"/>
    <w:rsid w:val="00293112"/>
    <w:rsid w:val="00293350"/>
    <w:rsid w:val="0029396A"/>
    <w:rsid w:val="00293EB7"/>
    <w:rsid w:val="0029404D"/>
    <w:rsid w:val="00294285"/>
    <w:rsid w:val="002946A6"/>
    <w:rsid w:val="002946B7"/>
    <w:rsid w:val="0029591A"/>
    <w:rsid w:val="002962FE"/>
    <w:rsid w:val="00296434"/>
    <w:rsid w:val="00296745"/>
    <w:rsid w:val="00296771"/>
    <w:rsid w:val="00297562"/>
    <w:rsid w:val="00297BC2"/>
    <w:rsid w:val="00297D56"/>
    <w:rsid w:val="002A01A3"/>
    <w:rsid w:val="002A01C5"/>
    <w:rsid w:val="002A0836"/>
    <w:rsid w:val="002A085C"/>
    <w:rsid w:val="002A0982"/>
    <w:rsid w:val="002A0CFB"/>
    <w:rsid w:val="002A10BC"/>
    <w:rsid w:val="002A15A0"/>
    <w:rsid w:val="002A1939"/>
    <w:rsid w:val="002A19BC"/>
    <w:rsid w:val="002A19D7"/>
    <w:rsid w:val="002A1B3F"/>
    <w:rsid w:val="002A1EE5"/>
    <w:rsid w:val="002A2873"/>
    <w:rsid w:val="002A2B04"/>
    <w:rsid w:val="002A2C9D"/>
    <w:rsid w:val="002A3478"/>
    <w:rsid w:val="002A3632"/>
    <w:rsid w:val="002A3695"/>
    <w:rsid w:val="002A3805"/>
    <w:rsid w:val="002A43E1"/>
    <w:rsid w:val="002A4BB8"/>
    <w:rsid w:val="002A4C7F"/>
    <w:rsid w:val="002A4CD8"/>
    <w:rsid w:val="002A5221"/>
    <w:rsid w:val="002A5558"/>
    <w:rsid w:val="002A5AE2"/>
    <w:rsid w:val="002A5E29"/>
    <w:rsid w:val="002A5E9A"/>
    <w:rsid w:val="002A5EAB"/>
    <w:rsid w:val="002A6146"/>
    <w:rsid w:val="002A653F"/>
    <w:rsid w:val="002A6684"/>
    <w:rsid w:val="002A66CA"/>
    <w:rsid w:val="002A7283"/>
    <w:rsid w:val="002A7619"/>
    <w:rsid w:val="002A7841"/>
    <w:rsid w:val="002A78D5"/>
    <w:rsid w:val="002A7BDD"/>
    <w:rsid w:val="002A7EE4"/>
    <w:rsid w:val="002B0547"/>
    <w:rsid w:val="002B098F"/>
    <w:rsid w:val="002B0F25"/>
    <w:rsid w:val="002B1219"/>
    <w:rsid w:val="002B1510"/>
    <w:rsid w:val="002B1EF8"/>
    <w:rsid w:val="002B1F69"/>
    <w:rsid w:val="002B1F92"/>
    <w:rsid w:val="002B2059"/>
    <w:rsid w:val="002B22D1"/>
    <w:rsid w:val="002B2357"/>
    <w:rsid w:val="002B2724"/>
    <w:rsid w:val="002B2837"/>
    <w:rsid w:val="002B2D67"/>
    <w:rsid w:val="002B2D72"/>
    <w:rsid w:val="002B2E64"/>
    <w:rsid w:val="002B314B"/>
    <w:rsid w:val="002B34D3"/>
    <w:rsid w:val="002B34E4"/>
    <w:rsid w:val="002B359F"/>
    <w:rsid w:val="002B3B07"/>
    <w:rsid w:val="002B3B49"/>
    <w:rsid w:val="002B3F03"/>
    <w:rsid w:val="002B3F50"/>
    <w:rsid w:val="002B3FA3"/>
    <w:rsid w:val="002B4264"/>
    <w:rsid w:val="002B4ACE"/>
    <w:rsid w:val="002B5495"/>
    <w:rsid w:val="002B55FD"/>
    <w:rsid w:val="002B5764"/>
    <w:rsid w:val="002B58CE"/>
    <w:rsid w:val="002B5AF8"/>
    <w:rsid w:val="002B5C3F"/>
    <w:rsid w:val="002B5DA2"/>
    <w:rsid w:val="002B6F09"/>
    <w:rsid w:val="002B6F25"/>
    <w:rsid w:val="002B70A6"/>
    <w:rsid w:val="002B726E"/>
    <w:rsid w:val="002B72E6"/>
    <w:rsid w:val="002B734F"/>
    <w:rsid w:val="002B7870"/>
    <w:rsid w:val="002B787C"/>
    <w:rsid w:val="002B79A0"/>
    <w:rsid w:val="002B7AFC"/>
    <w:rsid w:val="002C029C"/>
    <w:rsid w:val="002C03E7"/>
    <w:rsid w:val="002C07ED"/>
    <w:rsid w:val="002C0C29"/>
    <w:rsid w:val="002C10F7"/>
    <w:rsid w:val="002C1204"/>
    <w:rsid w:val="002C1314"/>
    <w:rsid w:val="002C1399"/>
    <w:rsid w:val="002C14B1"/>
    <w:rsid w:val="002C15E1"/>
    <w:rsid w:val="002C1774"/>
    <w:rsid w:val="002C1808"/>
    <w:rsid w:val="002C1D58"/>
    <w:rsid w:val="002C2226"/>
    <w:rsid w:val="002C23EB"/>
    <w:rsid w:val="002C24DE"/>
    <w:rsid w:val="002C29BF"/>
    <w:rsid w:val="002C2D44"/>
    <w:rsid w:val="002C364F"/>
    <w:rsid w:val="002C39C0"/>
    <w:rsid w:val="002C413C"/>
    <w:rsid w:val="002C42AC"/>
    <w:rsid w:val="002C4761"/>
    <w:rsid w:val="002C4920"/>
    <w:rsid w:val="002C4A91"/>
    <w:rsid w:val="002C4D02"/>
    <w:rsid w:val="002C4DD2"/>
    <w:rsid w:val="002C572C"/>
    <w:rsid w:val="002C5976"/>
    <w:rsid w:val="002C5C7B"/>
    <w:rsid w:val="002C5C9D"/>
    <w:rsid w:val="002C634D"/>
    <w:rsid w:val="002C63E5"/>
    <w:rsid w:val="002C6403"/>
    <w:rsid w:val="002C6F67"/>
    <w:rsid w:val="002C6F7B"/>
    <w:rsid w:val="002C7B0D"/>
    <w:rsid w:val="002D0073"/>
    <w:rsid w:val="002D018F"/>
    <w:rsid w:val="002D025C"/>
    <w:rsid w:val="002D0533"/>
    <w:rsid w:val="002D06C6"/>
    <w:rsid w:val="002D0F88"/>
    <w:rsid w:val="002D10D3"/>
    <w:rsid w:val="002D12E3"/>
    <w:rsid w:val="002D13B8"/>
    <w:rsid w:val="002D1639"/>
    <w:rsid w:val="002D1D1B"/>
    <w:rsid w:val="002D21C1"/>
    <w:rsid w:val="002D26F9"/>
    <w:rsid w:val="002D2E62"/>
    <w:rsid w:val="002D2EAF"/>
    <w:rsid w:val="002D2FBA"/>
    <w:rsid w:val="002D32E4"/>
    <w:rsid w:val="002D348F"/>
    <w:rsid w:val="002D36B0"/>
    <w:rsid w:val="002D3B17"/>
    <w:rsid w:val="002D3D0A"/>
    <w:rsid w:val="002D424A"/>
    <w:rsid w:val="002D4A32"/>
    <w:rsid w:val="002D4CA3"/>
    <w:rsid w:val="002D6154"/>
    <w:rsid w:val="002D62ED"/>
    <w:rsid w:val="002D654B"/>
    <w:rsid w:val="002D6A1B"/>
    <w:rsid w:val="002D6CCE"/>
    <w:rsid w:val="002D6D0F"/>
    <w:rsid w:val="002D70A3"/>
    <w:rsid w:val="002D71EA"/>
    <w:rsid w:val="002D7336"/>
    <w:rsid w:val="002D7341"/>
    <w:rsid w:val="002D74D3"/>
    <w:rsid w:val="002D7514"/>
    <w:rsid w:val="002D7A69"/>
    <w:rsid w:val="002E02A6"/>
    <w:rsid w:val="002E02D2"/>
    <w:rsid w:val="002E03EE"/>
    <w:rsid w:val="002E0438"/>
    <w:rsid w:val="002E064E"/>
    <w:rsid w:val="002E0BB3"/>
    <w:rsid w:val="002E12A4"/>
    <w:rsid w:val="002E1331"/>
    <w:rsid w:val="002E1539"/>
    <w:rsid w:val="002E16DA"/>
    <w:rsid w:val="002E19E1"/>
    <w:rsid w:val="002E1A91"/>
    <w:rsid w:val="002E1CDB"/>
    <w:rsid w:val="002E1FE4"/>
    <w:rsid w:val="002E20D0"/>
    <w:rsid w:val="002E2208"/>
    <w:rsid w:val="002E2266"/>
    <w:rsid w:val="002E23B8"/>
    <w:rsid w:val="002E2593"/>
    <w:rsid w:val="002E26D8"/>
    <w:rsid w:val="002E290B"/>
    <w:rsid w:val="002E31D1"/>
    <w:rsid w:val="002E3594"/>
    <w:rsid w:val="002E35D2"/>
    <w:rsid w:val="002E3758"/>
    <w:rsid w:val="002E378D"/>
    <w:rsid w:val="002E381C"/>
    <w:rsid w:val="002E4039"/>
    <w:rsid w:val="002E4593"/>
    <w:rsid w:val="002E4870"/>
    <w:rsid w:val="002E4A18"/>
    <w:rsid w:val="002E4A71"/>
    <w:rsid w:val="002E4AC3"/>
    <w:rsid w:val="002E4E56"/>
    <w:rsid w:val="002E513B"/>
    <w:rsid w:val="002E5301"/>
    <w:rsid w:val="002E5812"/>
    <w:rsid w:val="002E5BE2"/>
    <w:rsid w:val="002E5E90"/>
    <w:rsid w:val="002E5F03"/>
    <w:rsid w:val="002E63AD"/>
    <w:rsid w:val="002E65AD"/>
    <w:rsid w:val="002E6603"/>
    <w:rsid w:val="002E7053"/>
    <w:rsid w:val="002E767B"/>
    <w:rsid w:val="002E7A56"/>
    <w:rsid w:val="002E7C3D"/>
    <w:rsid w:val="002E7D6C"/>
    <w:rsid w:val="002E7E01"/>
    <w:rsid w:val="002F0124"/>
    <w:rsid w:val="002F01D1"/>
    <w:rsid w:val="002F033E"/>
    <w:rsid w:val="002F03B0"/>
    <w:rsid w:val="002F0576"/>
    <w:rsid w:val="002F0A5C"/>
    <w:rsid w:val="002F0B2C"/>
    <w:rsid w:val="002F0B99"/>
    <w:rsid w:val="002F0C88"/>
    <w:rsid w:val="002F1F34"/>
    <w:rsid w:val="002F24D8"/>
    <w:rsid w:val="002F276E"/>
    <w:rsid w:val="002F288E"/>
    <w:rsid w:val="002F320C"/>
    <w:rsid w:val="002F3928"/>
    <w:rsid w:val="002F3E6B"/>
    <w:rsid w:val="002F4077"/>
    <w:rsid w:val="002F449A"/>
    <w:rsid w:val="002F4536"/>
    <w:rsid w:val="002F4686"/>
    <w:rsid w:val="002F47D4"/>
    <w:rsid w:val="002F4D9C"/>
    <w:rsid w:val="002F53FA"/>
    <w:rsid w:val="002F5551"/>
    <w:rsid w:val="002F5A27"/>
    <w:rsid w:val="002F6464"/>
    <w:rsid w:val="002F68C0"/>
    <w:rsid w:val="002F690E"/>
    <w:rsid w:val="002F73AA"/>
    <w:rsid w:val="002F7776"/>
    <w:rsid w:val="002F77AD"/>
    <w:rsid w:val="002F7ED3"/>
    <w:rsid w:val="002F7F03"/>
    <w:rsid w:val="00300C76"/>
    <w:rsid w:val="00301993"/>
    <w:rsid w:val="003024E1"/>
    <w:rsid w:val="003025A9"/>
    <w:rsid w:val="0030289C"/>
    <w:rsid w:val="00303247"/>
    <w:rsid w:val="00303831"/>
    <w:rsid w:val="003038FD"/>
    <w:rsid w:val="00303A93"/>
    <w:rsid w:val="00303EBE"/>
    <w:rsid w:val="003043A8"/>
    <w:rsid w:val="003043C9"/>
    <w:rsid w:val="003046FC"/>
    <w:rsid w:val="00304847"/>
    <w:rsid w:val="003050C2"/>
    <w:rsid w:val="003050F1"/>
    <w:rsid w:val="003051E0"/>
    <w:rsid w:val="0030548E"/>
    <w:rsid w:val="00305537"/>
    <w:rsid w:val="0030568D"/>
    <w:rsid w:val="003059C1"/>
    <w:rsid w:val="003064D4"/>
    <w:rsid w:val="003068CF"/>
    <w:rsid w:val="00306BD3"/>
    <w:rsid w:val="00306F22"/>
    <w:rsid w:val="003070E8"/>
    <w:rsid w:val="00307C56"/>
    <w:rsid w:val="00310589"/>
    <w:rsid w:val="00310868"/>
    <w:rsid w:val="00310BA5"/>
    <w:rsid w:val="00310D02"/>
    <w:rsid w:val="003113AA"/>
    <w:rsid w:val="0031147D"/>
    <w:rsid w:val="00311871"/>
    <w:rsid w:val="00311929"/>
    <w:rsid w:val="00311E85"/>
    <w:rsid w:val="00311F1A"/>
    <w:rsid w:val="00312589"/>
    <w:rsid w:val="00312F3C"/>
    <w:rsid w:val="00313A55"/>
    <w:rsid w:val="0031403C"/>
    <w:rsid w:val="003144D6"/>
    <w:rsid w:val="003149BC"/>
    <w:rsid w:val="003149C8"/>
    <w:rsid w:val="00314D40"/>
    <w:rsid w:val="00314FDA"/>
    <w:rsid w:val="00315180"/>
    <w:rsid w:val="003154BD"/>
    <w:rsid w:val="00315C93"/>
    <w:rsid w:val="00315F0D"/>
    <w:rsid w:val="003173D7"/>
    <w:rsid w:val="00317571"/>
    <w:rsid w:val="00317591"/>
    <w:rsid w:val="003177C5"/>
    <w:rsid w:val="00320017"/>
    <w:rsid w:val="003200A8"/>
    <w:rsid w:val="00320B5B"/>
    <w:rsid w:val="00320DC2"/>
    <w:rsid w:val="003212E6"/>
    <w:rsid w:val="003214FA"/>
    <w:rsid w:val="00321844"/>
    <w:rsid w:val="00321C39"/>
    <w:rsid w:val="00321CBA"/>
    <w:rsid w:val="00321F32"/>
    <w:rsid w:val="003223A5"/>
    <w:rsid w:val="0032253E"/>
    <w:rsid w:val="00322A76"/>
    <w:rsid w:val="00322E91"/>
    <w:rsid w:val="00322FF4"/>
    <w:rsid w:val="003231DA"/>
    <w:rsid w:val="0032326B"/>
    <w:rsid w:val="003232E1"/>
    <w:rsid w:val="00323338"/>
    <w:rsid w:val="003233CE"/>
    <w:rsid w:val="003235D0"/>
    <w:rsid w:val="0032373A"/>
    <w:rsid w:val="00324035"/>
    <w:rsid w:val="0032451D"/>
    <w:rsid w:val="00324C98"/>
    <w:rsid w:val="00325094"/>
    <w:rsid w:val="00325536"/>
    <w:rsid w:val="0032563F"/>
    <w:rsid w:val="00325A53"/>
    <w:rsid w:val="00325F59"/>
    <w:rsid w:val="003265A4"/>
    <w:rsid w:val="00326642"/>
    <w:rsid w:val="0032676F"/>
    <w:rsid w:val="003267E0"/>
    <w:rsid w:val="00326BD9"/>
    <w:rsid w:val="00327733"/>
    <w:rsid w:val="0032787E"/>
    <w:rsid w:val="00327A23"/>
    <w:rsid w:val="00327B3D"/>
    <w:rsid w:val="00327F69"/>
    <w:rsid w:val="00330283"/>
    <w:rsid w:val="00330322"/>
    <w:rsid w:val="003305D3"/>
    <w:rsid w:val="0033065F"/>
    <w:rsid w:val="0033088D"/>
    <w:rsid w:val="00330D18"/>
    <w:rsid w:val="00331194"/>
    <w:rsid w:val="00331377"/>
    <w:rsid w:val="00331B89"/>
    <w:rsid w:val="00332472"/>
    <w:rsid w:val="003328D3"/>
    <w:rsid w:val="003328E1"/>
    <w:rsid w:val="00332947"/>
    <w:rsid w:val="00332C13"/>
    <w:rsid w:val="00332D91"/>
    <w:rsid w:val="003330B3"/>
    <w:rsid w:val="003333E3"/>
    <w:rsid w:val="003341DB"/>
    <w:rsid w:val="0033421D"/>
    <w:rsid w:val="00334B1E"/>
    <w:rsid w:val="00334B23"/>
    <w:rsid w:val="00335022"/>
    <w:rsid w:val="003351A0"/>
    <w:rsid w:val="0033572E"/>
    <w:rsid w:val="00335799"/>
    <w:rsid w:val="00335C08"/>
    <w:rsid w:val="00335C77"/>
    <w:rsid w:val="00335FD7"/>
    <w:rsid w:val="00336609"/>
    <w:rsid w:val="00336902"/>
    <w:rsid w:val="00336A4D"/>
    <w:rsid w:val="00336C59"/>
    <w:rsid w:val="00336F90"/>
    <w:rsid w:val="00337114"/>
    <w:rsid w:val="003373CA"/>
    <w:rsid w:val="00337517"/>
    <w:rsid w:val="00337715"/>
    <w:rsid w:val="00337754"/>
    <w:rsid w:val="0033778C"/>
    <w:rsid w:val="0033779C"/>
    <w:rsid w:val="00337A06"/>
    <w:rsid w:val="00337A3A"/>
    <w:rsid w:val="00337A40"/>
    <w:rsid w:val="00337B6A"/>
    <w:rsid w:val="00337C52"/>
    <w:rsid w:val="00337C8D"/>
    <w:rsid w:val="00337D02"/>
    <w:rsid w:val="003404FD"/>
    <w:rsid w:val="00340594"/>
    <w:rsid w:val="0034061E"/>
    <w:rsid w:val="00340726"/>
    <w:rsid w:val="0034074B"/>
    <w:rsid w:val="00340BD6"/>
    <w:rsid w:val="00340DBE"/>
    <w:rsid w:val="00341023"/>
    <w:rsid w:val="003410B0"/>
    <w:rsid w:val="0034143A"/>
    <w:rsid w:val="00341B30"/>
    <w:rsid w:val="00341F28"/>
    <w:rsid w:val="00342408"/>
    <w:rsid w:val="00342A15"/>
    <w:rsid w:val="00342B2C"/>
    <w:rsid w:val="003432CE"/>
    <w:rsid w:val="0034345E"/>
    <w:rsid w:val="00343736"/>
    <w:rsid w:val="003437AA"/>
    <w:rsid w:val="00343999"/>
    <w:rsid w:val="003439BF"/>
    <w:rsid w:val="00344366"/>
    <w:rsid w:val="00344976"/>
    <w:rsid w:val="00344A2C"/>
    <w:rsid w:val="00344BCA"/>
    <w:rsid w:val="00344D3A"/>
    <w:rsid w:val="00344DA0"/>
    <w:rsid w:val="00344E0A"/>
    <w:rsid w:val="00345009"/>
    <w:rsid w:val="0034569D"/>
    <w:rsid w:val="00345EB0"/>
    <w:rsid w:val="00346168"/>
    <w:rsid w:val="00346269"/>
    <w:rsid w:val="00346EA8"/>
    <w:rsid w:val="00346EE6"/>
    <w:rsid w:val="00346F0F"/>
    <w:rsid w:val="003477B5"/>
    <w:rsid w:val="00347D74"/>
    <w:rsid w:val="00347F94"/>
    <w:rsid w:val="00350241"/>
    <w:rsid w:val="00350E87"/>
    <w:rsid w:val="003512CC"/>
    <w:rsid w:val="0035141D"/>
    <w:rsid w:val="003514E9"/>
    <w:rsid w:val="003529A7"/>
    <w:rsid w:val="00352C96"/>
    <w:rsid w:val="00352EBC"/>
    <w:rsid w:val="00352F66"/>
    <w:rsid w:val="00352FB6"/>
    <w:rsid w:val="0035319D"/>
    <w:rsid w:val="00353C04"/>
    <w:rsid w:val="00353F18"/>
    <w:rsid w:val="00354055"/>
    <w:rsid w:val="00354356"/>
    <w:rsid w:val="003549AC"/>
    <w:rsid w:val="003550EC"/>
    <w:rsid w:val="00355216"/>
    <w:rsid w:val="00355678"/>
    <w:rsid w:val="0035569B"/>
    <w:rsid w:val="00355730"/>
    <w:rsid w:val="003557F9"/>
    <w:rsid w:val="00355972"/>
    <w:rsid w:val="00356517"/>
    <w:rsid w:val="003565FF"/>
    <w:rsid w:val="0035675A"/>
    <w:rsid w:val="00356A57"/>
    <w:rsid w:val="00356BF6"/>
    <w:rsid w:val="00356E36"/>
    <w:rsid w:val="00357278"/>
    <w:rsid w:val="0036010B"/>
    <w:rsid w:val="00360A64"/>
    <w:rsid w:val="00360DEF"/>
    <w:rsid w:val="003610E2"/>
    <w:rsid w:val="003614CB"/>
    <w:rsid w:val="00361692"/>
    <w:rsid w:val="00361695"/>
    <w:rsid w:val="003616CE"/>
    <w:rsid w:val="0036188B"/>
    <w:rsid w:val="00361B55"/>
    <w:rsid w:val="00361BAF"/>
    <w:rsid w:val="00362417"/>
    <w:rsid w:val="0036262C"/>
    <w:rsid w:val="00362915"/>
    <w:rsid w:val="00362A5A"/>
    <w:rsid w:val="003633AE"/>
    <w:rsid w:val="003637A7"/>
    <w:rsid w:val="00363CFE"/>
    <w:rsid w:val="00364153"/>
    <w:rsid w:val="00364868"/>
    <w:rsid w:val="00364A24"/>
    <w:rsid w:val="00364CFC"/>
    <w:rsid w:val="00364D64"/>
    <w:rsid w:val="003651DD"/>
    <w:rsid w:val="00366127"/>
    <w:rsid w:val="00366437"/>
    <w:rsid w:val="00366654"/>
    <w:rsid w:val="003668BA"/>
    <w:rsid w:val="00366AD7"/>
    <w:rsid w:val="00366CA5"/>
    <w:rsid w:val="003678BB"/>
    <w:rsid w:val="00367C88"/>
    <w:rsid w:val="003704BB"/>
    <w:rsid w:val="00370599"/>
    <w:rsid w:val="00370915"/>
    <w:rsid w:val="00370A35"/>
    <w:rsid w:val="00370C18"/>
    <w:rsid w:val="00371121"/>
    <w:rsid w:val="003714B6"/>
    <w:rsid w:val="0037160E"/>
    <w:rsid w:val="00371CF1"/>
    <w:rsid w:val="003720D6"/>
    <w:rsid w:val="00372117"/>
    <w:rsid w:val="00372382"/>
    <w:rsid w:val="00372E4C"/>
    <w:rsid w:val="003739EB"/>
    <w:rsid w:val="00373F4B"/>
    <w:rsid w:val="003743DD"/>
    <w:rsid w:val="00374513"/>
    <w:rsid w:val="0037480F"/>
    <w:rsid w:val="003749D1"/>
    <w:rsid w:val="00374CD2"/>
    <w:rsid w:val="00374CE1"/>
    <w:rsid w:val="00374E08"/>
    <w:rsid w:val="00374FB8"/>
    <w:rsid w:val="003752A7"/>
    <w:rsid w:val="003757B3"/>
    <w:rsid w:val="00375BD1"/>
    <w:rsid w:val="003763C5"/>
    <w:rsid w:val="003763DA"/>
    <w:rsid w:val="003766E0"/>
    <w:rsid w:val="00376CA0"/>
    <w:rsid w:val="00376D3B"/>
    <w:rsid w:val="003779E6"/>
    <w:rsid w:val="00377AA3"/>
    <w:rsid w:val="00377B57"/>
    <w:rsid w:val="00377B62"/>
    <w:rsid w:val="003801A8"/>
    <w:rsid w:val="003803BD"/>
    <w:rsid w:val="0038053F"/>
    <w:rsid w:val="00381A98"/>
    <w:rsid w:val="00381ADD"/>
    <w:rsid w:val="00381F65"/>
    <w:rsid w:val="00382258"/>
    <w:rsid w:val="003831E5"/>
    <w:rsid w:val="0038357E"/>
    <w:rsid w:val="003836DE"/>
    <w:rsid w:val="00383886"/>
    <w:rsid w:val="00383C62"/>
    <w:rsid w:val="00384054"/>
    <w:rsid w:val="00384331"/>
    <w:rsid w:val="0038455C"/>
    <w:rsid w:val="00384693"/>
    <w:rsid w:val="00385254"/>
    <w:rsid w:val="00385411"/>
    <w:rsid w:val="0038571A"/>
    <w:rsid w:val="00385B6A"/>
    <w:rsid w:val="00385FE4"/>
    <w:rsid w:val="003863B3"/>
    <w:rsid w:val="0038653E"/>
    <w:rsid w:val="00386C2E"/>
    <w:rsid w:val="00386CC1"/>
    <w:rsid w:val="00386E87"/>
    <w:rsid w:val="003872E0"/>
    <w:rsid w:val="003875FC"/>
    <w:rsid w:val="00387D54"/>
    <w:rsid w:val="00390521"/>
    <w:rsid w:val="00390D2A"/>
    <w:rsid w:val="00391211"/>
    <w:rsid w:val="003912C8"/>
    <w:rsid w:val="00391408"/>
    <w:rsid w:val="00391577"/>
    <w:rsid w:val="003917B6"/>
    <w:rsid w:val="00391AAB"/>
    <w:rsid w:val="00391CD4"/>
    <w:rsid w:val="00391E90"/>
    <w:rsid w:val="003920DB"/>
    <w:rsid w:val="0039239B"/>
    <w:rsid w:val="003924B4"/>
    <w:rsid w:val="003925F0"/>
    <w:rsid w:val="003926D5"/>
    <w:rsid w:val="00392A50"/>
    <w:rsid w:val="00392C89"/>
    <w:rsid w:val="003931E3"/>
    <w:rsid w:val="0039368B"/>
    <w:rsid w:val="003937C5"/>
    <w:rsid w:val="00394243"/>
    <w:rsid w:val="003947FF"/>
    <w:rsid w:val="003948A6"/>
    <w:rsid w:val="003948D0"/>
    <w:rsid w:val="00394D84"/>
    <w:rsid w:val="00395083"/>
    <w:rsid w:val="0039540C"/>
    <w:rsid w:val="00395ADF"/>
    <w:rsid w:val="00395DC2"/>
    <w:rsid w:val="00396229"/>
    <w:rsid w:val="0039626C"/>
    <w:rsid w:val="00396778"/>
    <w:rsid w:val="00396F34"/>
    <w:rsid w:val="0039738D"/>
    <w:rsid w:val="003975C9"/>
    <w:rsid w:val="00397AFB"/>
    <w:rsid w:val="003A0363"/>
    <w:rsid w:val="003A0C07"/>
    <w:rsid w:val="003A11BA"/>
    <w:rsid w:val="003A1590"/>
    <w:rsid w:val="003A1606"/>
    <w:rsid w:val="003A16F7"/>
    <w:rsid w:val="003A1B24"/>
    <w:rsid w:val="003A1C9D"/>
    <w:rsid w:val="003A1DD9"/>
    <w:rsid w:val="003A1E26"/>
    <w:rsid w:val="003A1ECE"/>
    <w:rsid w:val="003A2B86"/>
    <w:rsid w:val="003A2EAE"/>
    <w:rsid w:val="003A3102"/>
    <w:rsid w:val="003A383D"/>
    <w:rsid w:val="003A3932"/>
    <w:rsid w:val="003A3C18"/>
    <w:rsid w:val="003A3DF5"/>
    <w:rsid w:val="003A43F5"/>
    <w:rsid w:val="003A49A5"/>
    <w:rsid w:val="003A4A10"/>
    <w:rsid w:val="003A4B68"/>
    <w:rsid w:val="003A4C36"/>
    <w:rsid w:val="003A4CD0"/>
    <w:rsid w:val="003A51C9"/>
    <w:rsid w:val="003A53F3"/>
    <w:rsid w:val="003A54B0"/>
    <w:rsid w:val="003A5658"/>
    <w:rsid w:val="003A5BF3"/>
    <w:rsid w:val="003A5CFE"/>
    <w:rsid w:val="003A5F29"/>
    <w:rsid w:val="003A6150"/>
    <w:rsid w:val="003A64D7"/>
    <w:rsid w:val="003A65A8"/>
    <w:rsid w:val="003A65B2"/>
    <w:rsid w:val="003A7002"/>
    <w:rsid w:val="003A73B7"/>
    <w:rsid w:val="003A75A7"/>
    <w:rsid w:val="003A79DB"/>
    <w:rsid w:val="003A7D03"/>
    <w:rsid w:val="003B05C0"/>
    <w:rsid w:val="003B10B0"/>
    <w:rsid w:val="003B11C3"/>
    <w:rsid w:val="003B1666"/>
    <w:rsid w:val="003B18DC"/>
    <w:rsid w:val="003B1A54"/>
    <w:rsid w:val="003B1B90"/>
    <w:rsid w:val="003B1BA9"/>
    <w:rsid w:val="003B2429"/>
    <w:rsid w:val="003B2583"/>
    <w:rsid w:val="003B258A"/>
    <w:rsid w:val="003B334D"/>
    <w:rsid w:val="003B33B0"/>
    <w:rsid w:val="003B3D11"/>
    <w:rsid w:val="003B4CBD"/>
    <w:rsid w:val="003B4D0E"/>
    <w:rsid w:val="003B5343"/>
    <w:rsid w:val="003B53E3"/>
    <w:rsid w:val="003B5EF7"/>
    <w:rsid w:val="003B5FA7"/>
    <w:rsid w:val="003B6863"/>
    <w:rsid w:val="003B6876"/>
    <w:rsid w:val="003B6BC8"/>
    <w:rsid w:val="003B6CA1"/>
    <w:rsid w:val="003B70CD"/>
    <w:rsid w:val="003B75F7"/>
    <w:rsid w:val="003B7621"/>
    <w:rsid w:val="003B7F91"/>
    <w:rsid w:val="003C0102"/>
    <w:rsid w:val="003C01B6"/>
    <w:rsid w:val="003C025C"/>
    <w:rsid w:val="003C0985"/>
    <w:rsid w:val="003C0BAD"/>
    <w:rsid w:val="003C2835"/>
    <w:rsid w:val="003C299F"/>
    <w:rsid w:val="003C2B88"/>
    <w:rsid w:val="003C2DE3"/>
    <w:rsid w:val="003C32D5"/>
    <w:rsid w:val="003C32EF"/>
    <w:rsid w:val="003C339E"/>
    <w:rsid w:val="003C3475"/>
    <w:rsid w:val="003C472C"/>
    <w:rsid w:val="003C4CB3"/>
    <w:rsid w:val="003C4E80"/>
    <w:rsid w:val="003C5764"/>
    <w:rsid w:val="003C5F24"/>
    <w:rsid w:val="003C60E0"/>
    <w:rsid w:val="003C653F"/>
    <w:rsid w:val="003C6543"/>
    <w:rsid w:val="003C68D8"/>
    <w:rsid w:val="003C6BBA"/>
    <w:rsid w:val="003C77FE"/>
    <w:rsid w:val="003C78E1"/>
    <w:rsid w:val="003C7A37"/>
    <w:rsid w:val="003C7DAE"/>
    <w:rsid w:val="003C7F7D"/>
    <w:rsid w:val="003D00BF"/>
    <w:rsid w:val="003D03D3"/>
    <w:rsid w:val="003D0764"/>
    <w:rsid w:val="003D1196"/>
    <w:rsid w:val="003D120F"/>
    <w:rsid w:val="003D149A"/>
    <w:rsid w:val="003D14D2"/>
    <w:rsid w:val="003D1513"/>
    <w:rsid w:val="003D158E"/>
    <w:rsid w:val="003D161C"/>
    <w:rsid w:val="003D1808"/>
    <w:rsid w:val="003D1836"/>
    <w:rsid w:val="003D1EFA"/>
    <w:rsid w:val="003D21A0"/>
    <w:rsid w:val="003D22E5"/>
    <w:rsid w:val="003D241C"/>
    <w:rsid w:val="003D252D"/>
    <w:rsid w:val="003D2BB0"/>
    <w:rsid w:val="003D2FAF"/>
    <w:rsid w:val="003D2FF4"/>
    <w:rsid w:val="003D304F"/>
    <w:rsid w:val="003D3B6B"/>
    <w:rsid w:val="003D3FA4"/>
    <w:rsid w:val="003D3FFB"/>
    <w:rsid w:val="003D444B"/>
    <w:rsid w:val="003D45A4"/>
    <w:rsid w:val="003D466B"/>
    <w:rsid w:val="003D49A2"/>
    <w:rsid w:val="003D4D43"/>
    <w:rsid w:val="003D4D46"/>
    <w:rsid w:val="003D5036"/>
    <w:rsid w:val="003D5104"/>
    <w:rsid w:val="003D525B"/>
    <w:rsid w:val="003D554D"/>
    <w:rsid w:val="003D556B"/>
    <w:rsid w:val="003D5A55"/>
    <w:rsid w:val="003D6137"/>
    <w:rsid w:val="003D6266"/>
    <w:rsid w:val="003D6311"/>
    <w:rsid w:val="003D64EB"/>
    <w:rsid w:val="003D695D"/>
    <w:rsid w:val="003D69C5"/>
    <w:rsid w:val="003D6D21"/>
    <w:rsid w:val="003D705A"/>
    <w:rsid w:val="003D7174"/>
    <w:rsid w:val="003D721D"/>
    <w:rsid w:val="003D7272"/>
    <w:rsid w:val="003D7283"/>
    <w:rsid w:val="003D73E6"/>
    <w:rsid w:val="003D7428"/>
    <w:rsid w:val="003D766D"/>
    <w:rsid w:val="003D7BAA"/>
    <w:rsid w:val="003D7C14"/>
    <w:rsid w:val="003D7CDD"/>
    <w:rsid w:val="003D7EAB"/>
    <w:rsid w:val="003E0121"/>
    <w:rsid w:val="003E0896"/>
    <w:rsid w:val="003E0A38"/>
    <w:rsid w:val="003E0C55"/>
    <w:rsid w:val="003E0CC7"/>
    <w:rsid w:val="003E107E"/>
    <w:rsid w:val="003E1278"/>
    <w:rsid w:val="003E1390"/>
    <w:rsid w:val="003E1550"/>
    <w:rsid w:val="003E239F"/>
    <w:rsid w:val="003E25C9"/>
    <w:rsid w:val="003E2837"/>
    <w:rsid w:val="003E2D51"/>
    <w:rsid w:val="003E2E0D"/>
    <w:rsid w:val="003E3D2A"/>
    <w:rsid w:val="003E4126"/>
    <w:rsid w:val="003E444F"/>
    <w:rsid w:val="003E4FCC"/>
    <w:rsid w:val="003E5334"/>
    <w:rsid w:val="003E53F1"/>
    <w:rsid w:val="003E5726"/>
    <w:rsid w:val="003E5FCE"/>
    <w:rsid w:val="003E5FF9"/>
    <w:rsid w:val="003E606F"/>
    <w:rsid w:val="003E613C"/>
    <w:rsid w:val="003E6161"/>
    <w:rsid w:val="003E621E"/>
    <w:rsid w:val="003E63A1"/>
    <w:rsid w:val="003E6B1F"/>
    <w:rsid w:val="003E71F2"/>
    <w:rsid w:val="003E7225"/>
    <w:rsid w:val="003E72EC"/>
    <w:rsid w:val="003E741B"/>
    <w:rsid w:val="003E75D7"/>
    <w:rsid w:val="003E772F"/>
    <w:rsid w:val="003F0047"/>
    <w:rsid w:val="003F00CE"/>
    <w:rsid w:val="003F02D9"/>
    <w:rsid w:val="003F0728"/>
    <w:rsid w:val="003F0AEF"/>
    <w:rsid w:val="003F0F97"/>
    <w:rsid w:val="003F111E"/>
    <w:rsid w:val="003F1611"/>
    <w:rsid w:val="003F197D"/>
    <w:rsid w:val="003F1A47"/>
    <w:rsid w:val="003F2124"/>
    <w:rsid w:val="003F2518"/>
    <w:rsid w:val="003F2744"/>
    <w:rsid w:val="003F2BA2"/>
    <w:rsid w:val="003F2C88"/>
    <w:rsid w:val="003F2D38"/>
    <w:rsid w:val="003F2D4D"/>
    <w:rsid w:val="003F2DB9"/>
    <w:rsid w:val="003F3305"/>
    <w:rsid w:val="003F3387"/>
    <w:rsid w:val="003F3696"/>
    <w:rsid w:val="003F37A1"/>
    <w:rsid w:val="003F3E7E"/>
    <w:rsid w:val="003F3F08"/>
    <w:rsid w:val="003F40C1"/>
    <w:rsid w:val="003F4399"/>
    <w:rsid w:val="003F4403"/>
    <w:rsid w:val="003F4430"/>
    <w:rsid w:val="003F455F"/>
    <w:rsid w:val="003F4E02"/>
    <w:rsid w:val="003F5042"/>
    <w:rsid w:val="003F52A2"/>
    <w:rsid w:val="003F56BA"/>
    <w:rsid w:val="003F638A"/>
    <w:rsid w:val="003F65A7"/>
    <w:rsid w:val="003F66BA"/>
    <w:rsid w:val="003F6B89"/>
    <w:rsid w:val="003F6EBC"/>
    <w:rsid w:val="003F6F7C"/>
    <w:rsid w:val="003F70FA"/>
    <w:rsid w:val="003F72EB"/>
    <w:rsid w:val="003F7304"/>
    <w:rsid w:val="003F73B2"/>
    <w:rsid w:val="003F73BD"/>
    <w:rsid w:val="003F7D94"/>
    <w:rsid w:val="0040008F"/>
    <w:rsid w:val="00400678"/>
    <w:rsid w:val="004007F2"/>
    <w:rsid w:val="00400A98"/>
    <w:rsid w:val="00400F0F"/>
    <w:rsid w:val="00401123"/>
    <w:rsid w:val="0040116B"/>
    <w:rsid w:val="004013A6"/>
    <w:rsid w:val="00401499"/>
    <w:rsid w:val="0040158D"/>
    <w:rsid w:val="00401AC5"/>
    <w:rsid w:val="00401CBB"/>
    <w:rsid w:val="00401D07"/>
    <w:rsid w:val="0040209A"/>
    <w:rsid w:val="00402128"/>
    <w:rsid w:val="004021E5"/>
    <w:rsid w:val="004021F9"/>
    <w:rsid w:val="004022AC"/>
    <w:rsid w:val="00402339"/>
    <w:rsid w:val="00402923"/>
    <w:rsid w:val="00402B0D"/>
    <w:rsid w:val="00403087"/>
    <w:rsid w:val="004032FB"/>
    <w:rsid w:val="00403461"/>
    <w:rsid w:val="0040369F"/>
    <w:rsid w:val="004037E4"/>
    <w:rsid w:val="00403AF7"/>
    <w:rsid w:val="00403BDC"/>
    <w:rsid w:val="00403D4A"/>
    <w:rsid w:val="004040E2"/>
    <w:rsid w:val="00404760"/>
    <w:rsid w:val="00404C18"/>
    <w:rsid w:val="00404EE5"/>
    <w:rsid w:val="00404FBD"/>
    <w:rsid w:val="00405115"/>
    <w:rsid w:val="00405835"/>
    <w:rsid w:val="004059DA"/>
    <w:rsid w:val="00405BC4"/>
    <w:rsid w:val="00405C02"/>
    <w:rsid w:val="0040674F"/>
    <w:rsid w:val="004069C5"/>
    <w:rsid w:val="00407050"/>
    <w:rsid w:val="004079A8"/>
    <w:rsid w:val="00407B1F"/>
    <w:rsid w:val="004101E7"/>
    <w:rsid w:val="0041024A"/>
    <w:rsid w:val="00410868"/>
    <w:rsid w:val="0041094B"/>
    <w:rsid w:val="00410B01"/>
    <w:rsid w:val="00410BE7"/>
    <w:rsid w:val="00410C65"/>
    <w:rsid w:val="00410F4E"/>
    <w:rsid w:val="00410F7D"/>
    <w:rsid w:val="0041107F"/>
    <w:rsid w:val="00411294"/>
    <w:rsid w:val="0041148F"/>
    <w:rsid w:val="0041165C"/>
    <w:rsid w:val="00411831"/>
    <w:rsid w:val="004118BD"/>
    <w:rsid w:val="00411C22"/>
    <w:rsid w:val="00411EC6"/>
    <w:rsid w:val="00411EE6"/>
    <w:rsid w:val="00412465"/>
    <w:rsid w:val="00412B8C"/>
    <w:rsid w:val="00412D5C"/>
    <w:rsid w:val="00412D65"/>
    <w:rsid w:val="00412FDD"/>
    <w:rsid w:val="00413150"/>
    <w:rsid w:val="0041344F"/>
    <w:rsid w:val="00413695"/>
    <w:rsid w:val="00413CA7"/>
    <w:rsid w:val="00413FF3"/>
    <w:rsid w:val="0041437A"/>
    <w:rsid w:val="00414A38"/>
    <w:rsid w:val="00414CF7"/>
    <w:rsid w:val="00414DE1"/>
    <w:rsid w:val="00414F56"/>
    <w:rsid w:val="004163BD"/>
    <w:rsid w:val="0041659D"/>
    <w:rsid w:val="00416B93"/>
    <w:rsid w:val="00416F2D"/>
    <w:rsid w:val="00417356"/>
    <w:rsid w:val="00417473"/>
    <w:rsid w:val="00417844"/>
    <w:rsid w:val="00417EB8"/>
    <w:rsid w:val="00417F32"/>
    <w:rsid w:val="00420807"/>
    <w:rsid w:val="00420B0F"/>
    <w:rsid w:val="00420D9E"/>
    <w:rsid w:val="00420FD7"/>
    <w:rsid w:val="00421346"/>
    <w:rsid w:val="00421831"/>
    <w:rsid w:val="00421A4C"/>
    <w:rsid w:val="00421C6C"/>
    <w:rsid w:val="00421FF0"/>
    <w:rsid w:val="0042218C"/>
    <w:rsid w:val="00422487"/>
    <w:rsid w:val="004225E1"/>
    <w:rsid w:val="00422631"/>
    <w:rsid w:val="00422E4D"/>
    <w:rsid w:val="00422FB0"/>
    <w:rsid w:val="004231E3"/>
    <w:rsid w:val="004232D1"/>
    <w:rsid w:val="0042395C"/>
    <w:rsid w:val="00423F65"/>
    <w:rsid w:val="0042402D"/>
    <w:rsid w:val="00424567"/>
    <w:rsid w:val="00424671"/>
    <w:rsid w:val="0042471E"/>
    <w:rsid w:val="00424FB0"/>
    <w:rsid w:val="004251CA"/>
    <w:rsid w:val="00425974"/>
    <w:rsid w:val="004259CB"/>
    <w:rsid w:val="00426246"/>
    <w:rsid w:val="00426661"/>
    <w:rsid w:val="004269FD"/>
    <w:rsid w:val="00426B2A"/>
    <w:rsid w:val="00426E6B"/>
    <w:rsid w:val="0042717E"/>
    <w:rsid w:val="004271B3"/>
    <w:rsid w:val="00427569"/>
    <w:rsid w:val="00427598"/>
    <w:rsid w:val="0042796D"/>
    <w:rsid w:val="00427B18"/>
    <w:rsid w:val="00427C01"/>
    <w:rsid w:val="00427FA8"/>
    <w:rsid w:val="004302FC"/>
    <w:rsid w:val="004304B0"/>
    <w:rsid w:val="0043061D"/>
    <w:rsid w:val="004306C5"/>
    <w:rsid w:val="00430804"/>
    <w:rsid w:val="004318B9"/>
    <w:rsid w:val="00431B3A"/>
    <w:rsid w:val="00432564"/>
    <w:rsid w:val="00432598"/>
    <w:rsid w:val="00432E2B"/>
    <w:rsid w:val="00433434"/>
    <w:rsid w:val="00433BD0"/>
    <w:rsid w:val="00433D2C"/>
    <w:rsid w:val="00434075"/>
    <w:rsid w:val="00434C5B"/>
    <w:rsid w:val="00435095"/>
    <w:rsid w:val="00435097"/>
    <w:rsid w:val="0043524D"/>
    <w:rsid w:val="004358A5"/>
    <w:rsid w:val="004359AA"/>
    <w:rsid w:val="00436309"/>
    <w:rsid w:val="00436A04"/>
    <w:rsid w:val="00436D55"/>
    <w:rsid w:val="00437479"/>
    <w:rsid w:val="00437759"/>
    <w:rsid w:val="00437817"/>
    <w:rsid w:val="00437827"/>
    <w:rsid w:val="00437846"/>
    <w:rsid w:val="0044001A"/>
    <w:rsid w:val="00440477"/>
    <w:rsid w:val="004406D6"/>
    <w:rsid w:val="00440808"/>
    <w:rsid w:val="00440ED7"/>
    <w:rsid w:val="00440F48"/>
    <w:rsid w:val="004417C1"/>
    <w:rsid w:val="004419D5"/>
    <w:rsid w:val="00441A5E"/>
    <w:rsid w:val="00441E4A"/>
    <w:rsid w:val="004423ED"/>
    <w:rsid w:val="004424B2"/>
    <w:rsid w:val="00442ABD"/>
    <w:rsid w:val="00442C9B"/>
    <w:rsid w:val="00442F2C"/>
    <w:rsid w:val="00443135"/>
    <w:rsid w:val="0044337A"/>
    <w:rsid w:val="004435A8"/>
    <w:rsid w:val="00443850"/>
    <w:rsid w:val="00443A04"/>
    <w:rsid w:val="00443CAD"/>
    <w:rsid w:val="00443F7E"/>
    <w:rsid w:val="004444CD"/>
    <w:rsid w:val="0044460B"/>
    <w:rsid w:val="00444C8C"/>
    <w:rsid w:val="00444E05"/>
    <w:rsid w:val="004457C3"/>
    <w:rsid w:val="004459A7"/>
    <w:rsid w:val="00445E96"/>
    <w:rsid w:val="0044680E"/>
    <w:rsid w:val="00446B9F"/>
    <w:rsid w:val="00446C0D"/>
    <w:rsid w:val="00446CC5"/>
    <w:rsid w:val="00446D26"/>
    <w:rsid w:val="00446E79"/>
    <w:rsid w:val="00446EA3"/>
    <w:rsid w:val="00447019"/>
    <w:rsid w:val="004470D2"/>
    <w:rsid w:val="0044711D"/>
    <w:rsid w:val="004472CE"/>
    <w:rsid w:val="00447E2B"/>
    <w:rsid w:val="00447FD4"/>
    <w:rsid w:val="0045031C"/>
    <w:rsid w:val="00450C82"/>
    <w:rsid w:val="00450D74"/>
    <w:rsid w:val="00451017"/>
    <w:rsid w:val="00451553"/>
    <w:rsid w:val="00452630"/>
    <w:rsid w:val="00452863"/>
    <w:rsid w:val="004529DB"/>
    <w:rsid w:val="00452FDB"/>
    <w:rsid w:val="0045308E"/>
    <w:rsid w:val="00453589"/>
    <w:rsid w:val="004539CE"/>
    <w:rsid w:val="00453A5B"/>
    <w:rsid w:val="00453C5B"/>
    <w:rsid w:val="00454085"/>
    <w:rsid w:val="00454685"/>
    <w:rsid w:val="00454898"/>
    <w:rsid w:val="00454DBE"/>
    <w:rsid w:val="00455762"/>
    <w:rsid w:val="004557FC"/>
    <w:rsid w:val="00455BA8"/>
    <w:rsid w:val="00455CE7"/>
    <w:rsid w:val="00455D8E"/>
    <w:rsid w:val="00455EFA"/>
    <w:rsid w:val="0045628F"/>
    <w:rsid w:val="00456842"/>
    <w:rsid w:val="00456A48"/>
    <w:rsid w:val="00456AFE"/>
    <w:rsid w:val="00456CE0"/>
    <w:rsid w:val="004574B6"/>
    <w:rsid w:val="004574EA"/>
    <w:rsid w:val="00457528"/>
    <w:rsid w:val="00457579"/>
    <w:rsid w:val="00457A0A"/>
    <w:rsid w:val="00457D7D"/>
    <w:rsid w:val="004606D3"/>
    <w:rsid w:val="004608BB"/>
    <w:rsid w:val="00460951"/>
    <w:rsid w:val="00460A61"/>
    <w:rsid w:val="00460B0D"/>
    <w:rsid w:val="00460BE6"/>
    <w:rsid w:val="00460C45"/>
    <w:rsid w:val="00460EDF"/>
    <w:rsid w:val="00461248"/>
    <w:rsid w:val="00461531"/>
    <w:rsid w:val="0046182C"/>
    <w:rsid w:val="00461D36"/>
    <w:rsid w:val="00461E19"/>
    <w:rsid w:val="00461ED4"/>
    <w:rsid w:val="00462142"/>
    <w:rsid w:val="00463122"/>
    <w:rsid w:val="004635E0"/>
    <w:rsid w:val="004636E2"/>
    <w:rsid w:val="00463E3D"/>
    <w:rsid w:val="00463F0E"/>
    <w:rsid w:val="0046422D"/>
    <w:rsid w:val="00464C22"/>
    <w:rsid w:val="00464D73"/>
    <w:rsid w:val="00464DBB"/>
    <w:rsid w:val="00464DD2"/>
    <w:rsid w:val="00464FE0"/>
    <w:rsid w:val="00465237"/>
    <w:rsid w:val="0046543C"/>
    <w:rsid w:val="00465B78"/>
    <w:rsid w:val="00465C52"/>
    <w:rsid w:val="00465E2A"/>
    <w:rsid w:val="00465F62"/>
    <w:rsid w:val="00465FC4"/>
    <w:rsid w:val="0046623A"/>
    <w:rsid w:val="004662B4"/>
    <w:rsid w:val="00466661"/>
    <w:rsid w:val="0046741D"/>
    <w:rsid w:val="00467F8E"/>
    <w:rsid w:val="00467FDA"/>
    <w:rsid w:val="004700F8"/>
    <w:rsid w:val="0047023C"/>
    <w:rsid w:val="004706B4"/>
    <w:rsid w:val="004709BB"/>
    <w:rsid w:val="00470AB8"/>
    <w:rsid w:val="00471163"/>
    <w:rsid w:val="004715CA"/>
    <w:rsid w:val="00471792"/>
    <w:rsid w:val="00471937"/>
    <w:rsid w:val="00471974"/>
    <w:rsid w:val="00471D4C"/>
    <w:rsid w:val="00471D5B"/>
    <w:rsid w:val="00472105"/>
    <w:rsid w:val="00472155"/>
    <w:rsid w:val="00472340"/>
    <w:rsid w:val="0047250D"/>
    <w:rsid w:val="00473361"/>
    <w:rsid w:val="00473AD9"/>
    <w:rsid w:val="00473C3C"/>
    <w:rsid w:val="00473DBF"/>
    <w:rsid w:val="004742D6"/>
    <w:rsid w:val="00474F34"/>
    <w:rsid w:val="0047531E"/>
    <w:rsid w:val="004755AB"/>
    <w:rsid w:val="004758B6"/>
    <w:rsid w:val="00475980"/>
    <w:rsid w:val="004759D0"/>
    <w:rsid w:val="00475A99"/>
    <w:rsid w:val="00475EA4"/>
    <w:rsid w:val="00475F61"/>
    <w:rsid w:val="00476027"/>
    <w:rsid w:val="00476140"/>
    <w:rsid w:val="00476424"/>
    <w:rsid w:val="00476752"/>
    <w:rsid w:val="00476A2E"/>
    <w:rsid w:val="00476E9E"/>
    <w:rsid w:val="00476FF3"/>
    <w:rsid w:val="00477078"/>
    <w:rsid w:val="0047731C"/>
    <w:rsid w:val="00477A02"/>
    <w:rsid w:val="00477DB4"/>
    <w:rsid w:val="00477E03"/>
    <w:rsid w:val="00477F8C"/>
    <w:rsid w:val="00480322"/>
    <w:rsid w:val="0048039A"/>
    <w:rsid w:val="0048069F"/>
    <w:rsid w:val="00480757"/>
    <w:rsid w:val="00480CAE"/>
    <w:rsid w:val="00480D7A"/>
    <w:rsid w:val="00480E9D"/>
    <w:rsid w:val="00481200"/>
    <w:rsid w:val="00481349"/>
    <w:rsid w:val="0048149B"/>
    <w:rsid w:val="0048150A"/>
    <w:rsid w:val="00481943"/>
    <w:rsid w:val="00481A2F"/>
    <w:rsid w:val="00481AA1"/>
    <w:rsid w:val="00481D59"/>
    <w:rsid w:val="00481E14"/>
    <w:rsid w:val="00481F11"/>
    <w:rsid w:val="00481FC1"/>
    <w:rsid w:val="0048207F"/>
    <w:rsid w:val="0048238D"/>
    <w:rsid w:val="004824AC"/>
    <w:rsid w:val="00482BE2"/>
    <w:rsid w:val="004833DE"/>
    <w:rsid w:val="00483738"/>
    <w:rsid w:val="00483A31"/>
    <w:rsid w:val="00483E42"/>
    <w:rsid w:val="00483F95"/>
    <w:rsid w:val="004845F0"/>
    <w:rsid w:val="004848D7"/>
    <w:rsid w:val="004849B6"/>
    <w:rsid w:val="00484BA2"/>
    <w:rsid w:val="00484EA3"/>
    <w:rsid w:val="00484FE6"/>
    <w:rsid w:val="00485636"/>
    <w:rsid w:val="00485B44"/>
    <w:rsid w:val="00485C60"/>
    <w:rsid w:val="00485C6D"/>
    <w:rsid w:val="00485EB4"/>
    <w:rsid w:val="00485F1D"/>
    <w:rsid w:val="00485F47"/>
    <w:rsid w:val="00485F57"/>
    <w:rsid w:val="00485FD6"/>
    <w:rsid w:val="004869CA"/>
    <w:rsid w:val="00486BA7"/>
    <w:rsid w:val="00486C7E"/>
    <w:rsid w:val="00486D82"/>
    <w:rsid w:val="00486E8B"/>
    <w:rsid w:val="0048714F"/>
    <w:rsid w:val="00487496"/>
    <w:rsid w:val="00487817"/>
    <w:rsid w:val="00487BF1"/>
    <w:rsid w:val="0049034B"/>
    <w:rsid w:val="004904FF"/>
    <w:rsid w:val="004907DA"/>
    <w:rsid w:val="0049085C"/>
    <w:rsid w:val="00490C6C"/>
    <w:rsid w:val="00490E36"/>
    <w:rsid w:val="00490FCE"/>
    <w:rsid w:val="004914C3"/>
    <w:rsid w:val="00491716"/>
    <w:rsid w:val="00491B18"/>
    <w:rsid w:val="00491D1A"/>
    <w:rsid w:val="004920C4"/>
    <w:rsid w:val="00492C3A"/>
    <w:rsid w:val="00492DAC"/>
    <w:rsid w:val="00492F9E"/>
    <w:rsid w:val="004933DC"/>
    <w:rsid w:val="004933FF"/>
    <w:rsid w:val="0049344E"/>
    <w:rsid w:val="00493F2F"/>
    <w:rsid w:val="00494527"/>
    <w:rsid w:val="00494CAB"/>
    <w:rsid w:val="00494E55"/>
    <w:rsid w:val="00494FC7"/>
    <w:rsid w:val="00495028"/>
    <w:rsid w:val="00495257"/>
    <w:rsid w:val="0049567B"/>
    <w:rsid w:val="004956D1"/>
    <w:rsid w:val="004959A8"/>
    <w:rsid w:val="00495B64"/>
    <w:rsid w:val="00495D23"/>
    <w:rsid w:val="004961CD"/>
    <w:rsid w:val="0049665E"/>
    <w:rsid w:val="00496E34"/>
    <w:rsid w:val="00497038"/>
    <w:rsid w:val="00497171"/>
    <w:rsid w:val="004971E7"/>
    <w:rsid w:val="0049733D"/>
    <w:rsid w:val="00497403"/>
    <w:rsid w:val="00497534"/>
    <w:rsid w:val="00497BF6"/>
    <w:rsid w:val="00497DBB"/>
    <w:rsid w:val="00497E41"/>
    <w:rsid w:val="004A003C"/>
    <w:rsid w:val="004A008A"/>
    <w:rsid w:val="004A0785"/>
    <w:rsid w:val="004A0D7D"/>
    <w:rsid w:val="004A1934"/>
    <w:rsid w:val="004A27CE"/>
    <w:rsid w:val="004A2B08"/>
    <w:rsid w:val="004A2BA5"/>
    <w:rsid w:val="004A2CBA"/>
    <w:rsid w:val="004A2DDE"/>
    <w:rsid w:val="004A2E1E"/>
    <w:rsid w:val="004A319A"/>
    <w:rsid w:val="004A32F0"/>
    <w:rsid w:val="004A3620"/>
    <w:rsid w:val="004A36A2"/>
    <w:rsid w:val="004A394F"/>
    <w:rsid w:val="004A3FF1"/>
    <w:rsid w:val="004A442B"/>
    <w:rsid w:val="004A4558"/>
    <w:rsid w:val="004A49AE"/>
    <w:rsid w:val="004A4EB6"/>
    <w:rsid w:val="004A5178"/>
    <w:rsid w:val="004A5433"/>
    <w:rsid w:val="004A5447"/>
    <w:rsid w:val="004A54C9"/>
    <w:rsid w:val="004A5599"/>
    <w:rsid w:val="004A594B"/>
    <w:rsid w:val="004A5E19"/>
    <w:rsid w:val="004A60D0"/>
    <w:rsid w:val="004A6364"/>
    <w:rsid w:val="004A6474"/>
    <w:rsid w:val="004A668B"/>
    <w:rsid w:val="004A6709"/>
    <w:rsid w:val="004A6774"/>
    <w:rsid w:val="004A6B68"/>
    <w:rsid w:val="004A6BFA"/>
    <w:rsid w:val="004A6F06"/>
    <w:rsid w:val="004A717C"/>
    <w:rsid w:val="004A71DB"/>
    <w:rsid w:val="004A730E"/>
    <w:rsid w:val="004A769B"/>
    <w:rsid w:val="004A7A7E"/>
    <w:rsid w:val="004A7C2F"/>
    <w:rsid w:val="004A7D1E"/>
    <w:rsid w:val="004A7E17"/>
    <w:rsid w:val="004A7F59"/>
    <w:rsid w:val="004B004E"/>
    <w:rsid w:val="004B0425"/>
    <w:rsid w:val="004B0750"/>
    <w:rsid w:val="004B0B0A"/>
    <w:rsid w:val="004B0BDD"/>
    <w:rsid w:val="004B0DA5"/>
    <w:rsid w:val="004B0DB0"/>
    <w:rsid w:val="004B0E7B"/>
    <w:rsid w:val="004B14C7"/>
    <w:rsid w:val="004B1781"/>
    <w:rsid w:val="004B1783"/>
    <w:rsid w:val="004B1D29"/>
    <w:rsid w:val="004B1DE1"/>
    <w:rsid w:val="004B23A3"/>
    <w:rsid w:val="004B26D8"/>
    <w:rsid w:val="004B283A"/>
    <w:rsid w:val="004B30F4"/>
    <w:rsid w:val="004B3238"/>
    <w:rsid w:val="004B32E2"/>
    <w:rsid w:val="004B335C"/>
    <w:rsid w:val="004B350B"/>
    <w:rsid w:val="004B382E"/>
    <w:rsid w:val="004B3A08"/>
    <w:rsid w:val="004B3AE5"/>
    <w:rsid w:val="004B3D30"/>
    <w:rsid w:val="004B3D6E"/>
    <w:rsid w:val="004B3DA8"/>
    <w:rsid w:val="004B3F41"/>
    <w:rsid w:val="004B4644"/>
    <w:rsid w:val="004B4CF1"/>
    <w:rsid w:val="004B5099"/>
    <w:rsid w:val="004B534F"/>
    <w:rsid w:val="004B5690"/>
    <w:rsid w:val="004B5B05"/>
    <w:rsid w:val="004B5EA9"/>
    <w:rsid w:val="004B60A8"/>
    <w:rsid w:val="004B61FD"/>
    <w:rsid w:val="004B6563"/>
    <w:rsid w:val="004B667C"/>
    <w:rsid w:val="004B669E"/>
    <w:rsid w:val="004B6CF7"/>
    <w:rsid w:val="004B6D18"/>
    <w:rsid w:val="004B6F4F"/>
    <w:rsid w:val="004B6F7D"/>
    <w:rsid w:val="004B7093"/>
    <w:rsid w:val="004B7441"/>
    <w:rsid w:val="004B7519"/>
    <w:rsid w:val="004B7548"/>
    <w:rsid w:val="004B76D1"/>
    <w:rsid w:val="004B7716"/>
    <w:rsid w:val="004B773E"/>
    <w:rsid w:val="004B7BC2"/>
    <w:rsid w:val="004C01DD"/>
    <w:rsid w:val="004C031E"/>
    <w:rsid w:val="004C08A3"/>
    <w:rsid w:val="004C08F2"/>
    <w:rsid w:val="004C0EAF"/>
    <w:rsid w:val="004C0ED6"/>
    <w:rsid w:val="004C1048"/>
    <w:rsid w:val="004C1506"/>
    <w:rsid w:val="004C157D"/>
    <w:rsid w:val="004C189F"/>
    <w:rsid w:val="004C20D1"/>
    <w:rsid w:val="004C2176"/>
    <w:rsid w:val="004C2F3C"/>
    <w:rsid w:val="004C3515"/>
    <w:rsid w:val="004C359D"/>
    <w:rsid w:val="004C3926"/>
    <w:rsid w:val="004C3DEF"/>
    <w:rsid w:val="004C4410"/>
    <w:rsid w:val="004C4487"/>
    <w:rsid w:val="004C45B0"/>
    <w:rsid w:val="004C49AE"/>
    <w:rsid w:val="004C4FB9"/>
    <w:rsid w:val="004C5272"/>
    <w:rsid w:val="004C5397"/>
    <w:rsid w:val="004C596B"/>
    <w:rsid w:val="004C5E09"/>
    <w:rsid w:val="004C606E"/>
    <w:rsid w:val="004C663D"/>
    <w:rsid w:val="004C6933"/>
    <w:rsid w:val="004C69DF"/>
    <w:rsid w:val="004C6A62"/>
    <w:rsid w:val="004C6ACB"/>
    <w:rsid w:val="004C7189"/>
    <w:rsid w:val="004C73F1"/>
    <w:rsid w:val="004C776A"/>
    <w:rsid w:val="004C7973"/>
    <w:rsid w:val="004D0015"/>
    <w:rsid w:val="004D08E1"/>
    <w:rsid w:val="004D09B6"/>
    <w:rsid w:val="004D0B23"/>
    <w:rsid w:val="004D0BA0"/>
    <w:rsid w:val="004D0EC1"/>
    <w:rsid w:val="004D10C6"/>
    <w:rsid w:val="004D1222"/>
    <w:rsid w:val="004D122C"/>
    <w:rsid w:val="004D13FB"/>
    <w:rsid w:val="004D1491"/>
    <w:rsid w:val="004D1589"/>
    <w:rsid w:val="004D1711"/>
    <w:rsid w:val="004D19CF"/>
    <w:rsid w:val="004D1AA0"/>
    <w:rsid w:val="004D1D24"/>
    <w:rsid w:val="004D20C1"/>
    <w:rsid w:val="004D2894"/>
    <w:rsid w:val="004D2895"/>
    <w:rsid w:val="004D2EEB"/>
    <w:rsid w:val="004D3422"/>
    <w:rsid w:val="004D3815"/>
    <w:rsid w:val="004D388C"/>
    <w:rsid w:val="004D47A4"/>
    <w:rsid w:val="004D5680"/>
    <w:rsid w:val="004D5761"/>
    <w:rsid w:val="004D586C"/>
    <w:rsid w:val="004D5B34"/>
    <w:rsid w:val="004D5C61"/>
    <w:rsid w:val="004D5EB7"/>
    <w:rsid w:val="004D5F6A"/>
    <w:rsid w:val="004D63E1"/>
    <w:rsid w:val="004D676E"/>
    <w:rsid w:val="004D6D76"/>
    <w:rsid w:val="004D72C7"/>
    <w:rsid w:val="004D72E4"/>
    <w:rsid w:val="004D7311"/>
    <w:rsid w:val="004D7360"/>
    <w:rsid w:val="004D785B"/>
    <w:rsid w:val="004D7903"/>
    <w:rsid w:val="004D7FF1"/>
    <w:rsid w:val="004E0403"/>
    <w:rsid w:val="004E045D"/>
    <w:rsid w:val="004E047C"/>
    <w:rsid w:val="004E0624"/>
    <w:rsid w:val="004E0674"/>
    <w:rsid w:val="004E06F4"/>
    <w:rsid w:val="004E08DC"/>
    <w:rsid w:val="004E0D35"/>
    <w:rsid w:val="004E0DCA"/>
    <w:rsid w:val="004E0E59"/>
    <w:rsid w:val="004E132B"/>
    <w:rsid w:val="004E1433"/>
    <w:rsid w:val="004E1722"/>
    <w:rsid w:val="004E1768"/>
    <w:rsid w:val="004E1945"/>
    <w:rsid w:val="004E1975"/>
    <w:rsid w:val="004E1C91"/>
    <w:rsid w:val="004E26D5"/>
    <w:rsid w:val="004E3288"/>
    <w:rsid w:val="004E3317"/>
    <w:rsid w:val="004E3323"/>
    <w:rsid w:val="004E3372"/>
    <w:rsid w:val="004E33C4"/>
    <w:rsid w:val="004E38D0"/>
    <w:rsid w:val="004E38F2"/>
    <w:rsid w:val="004E3A99"/>
    <w:rsid w:val="004E3D11"/>
    <w:rsid w:val="004E4209"/>
    <w:rsid w:val="004E4437"/>
    <w:rsid w:val="004E4BBA"/>
    <w:rsid w:val="004E4CCE"/>
    <w:rsid w:val="004E4DA3"/>
    <w:rsid w:val="004E4DEF"/>
    <w:rsid w:val="004E4E7A"/>
    <w:rsid w:val="004E50C2"/>
    <w:rsid w:val="004E5645"/>
    <w:rsid w:val="004E5807"/>
    <w:rsid w:val="004E5973"/>
    <w:rsid w:val="004E5BD4"/>
    <w:rsid w:val="004E5D3C"/>
    <w:rsid w:val="004E6184"/>
    <w:rsid w:val="004E6353"/>
    <w:rsid w:val="004E68E2"/>
    <w:rsid w:val="004E6DF6"/>
    <w:rsid w:val="004E71B6"/>
    <w:rsid w:val="004E75C6"/>
    <w:rsid w:val="004E78C8"/>
    <w:rsid w:val="004E7B15"/>
    <w:rsid w:val="004E7D2F"/>
    <w:rsid w:val="004E7E22"/>
    <w:rsid w:val="004E7FAE"/>
    <w:rsid w:val="004E7FD6"/>
    <w:rsid w:val="004F084B"/>
    <w:rsid w:val="004F09E1"/>
    <w:rsid w:val="004F1285"/>
    <w:rsid w:val="004F1524"/>
    <w:rsid w:val="004F1BDD"/>
    <w:rsid w:val="004F1D03"/>
    <w:rsid w:val="004F1D98"/>
    <w:rsid w:val="004F21D8"/>
    <w:rsid w:val="004F2355"/>
    <w:rsid w:val="004F2583"/>
    <w:rsid w:val="004F25FA"/>
    <w:rsid w:val="004F27C6"/>
    <w:rsid w:val="004F2D46"/>
    <w:rsid w:val="004F319E"/>
    <w:rsid w:val="004F33EE"/>
    <w:rsid w:val="004F3643"/>
    <w:rsid w:val="004F4337"/>
    <w:rsid w:val="004F446A"/>
    <w:rsid w:val="004F4F3E"/>
    <w:rsid w:val="004F5346"/>
    <w:rsid w:val="004F5509"/>
    <w:rsid w:val="004F55D5"/>
    <w:rsid w:val="004F59FD"/>
    <w:rsid w:val="004F5AF5"/>
    <w:rsid w:val="004F5B3E"/>
    <w:rsid w:val="004F5E2C"/>
    <w:rsid w:val="004F5E64"/>
    <w:rsid w:val="004F5EB1"/>
    <w:rsid w:val="004F61C4"/>
    <w:rsid w:val="004F6404"/>
    <w:rsid w:val="004F6A18"/>
    <w:rsid w:val="004F6BBD"/>
    <w:rsid w:val="004F6DAD"/>
    <w:rsid w:val="004F6F4F"/>
    <w:rsid w:val="004F788D"/>
    <w:rsid w:val="004F7B32"/>
    <w:rsid w:val="00500125"/>
    <w:rsid w:val="005001FF"/>
    <w:rsid w:val="005008B6"/>
    <w:rsid w:val="00500B0A"/>
    <w:rsid w:val="00500B2B"/>
    <w:rsid w:val="00500C6D"/>
    <w:rsid w:val="00500D6F"/>
    <w:rsid w:val="0050122B"/>
    <w:rsid w:val="0050130A"/>
    <w:rsid w:val="00502157"/>
    <w:rsid w:val="00502604"/>
    <w:rsid w:val="0050352F"/>
    <w:rsid w:val="005038BA"/>
    <w:rsid w:val="00503F19"/>
    <w:rsid w:val="00503F89"/>
    <w:rsid w:val="0050414A"/>
    <w:rsid w:val="0050414D"/>
    <w:rsid w:val="005045A4"/>
    <w:rsid w:val="00504ACE"/>
    <w:rsid w:val="00504DED"/>
    <w:rsid w:val="00504E44"/>
    <w:rsid w:val="00505152"/>
    <w:rsid w:val="005051FE"/>
    <w:rsid w:val="00505D82"/>
    <w:rsid w:val="00505EB6"/>
    <w:rsid w:val="00505F67"/>
    <w:rsid w:val="005060AF"/>
    <w:rsid w:val="005063D4"/>
    <w:rsid w:val="00506CDA"/>
    <w:rsid w:val="00506D4C"/>
    <w:rsid w:val="00506D8D"/>
    <w:rsid w:val="005070CE"/>
    <w:rsid w:val="0050725F"/>
    <w:rsid w:val="00507343"/>
    <w:rsid w:val="005076B0"/>
    <w:rsid w:val="00507872"/>
    <w:rsid w:val="00507DDB"/>
    <w:rsid w:val="00507E96"/>
    <w:rsid w:val="0051058B"/>
    <w:rsid w:val="00510654"/>
    <w:rsid w:val="005106E2"/>
    <w:rsid w:val="00510A4D"/>
    <w:rsid w:val="00510DB8"/>
    <w:rsid w:val="00511242"/>
    <w:rsid w:val="005113E9"/>
    <w:rsid w:val="005114C7"/>
    <w:rsid w:val="00512631"/>
    <w:rsid w:val="00512733"/>
    <w:rsid w:val="00512E57"/>
    <w:rsid w:val="005133DF"/>
    <w:rsid w:val="0051346B"/>
    <w:rsid w:val="005136C9"/>
    <w:rsid w:val="005138E3"/>
    <w:rsid w:val="0051421A"/>
    <w:rsid w:val="005142B6"/>
    <w:rsid w:val="005143F0"/>
    <w:rsid w:val="005144AA"/>
    <w:rsid w:val="0051452F"/>
    <w:rsid w:val="00514728"/>
    <w:rsid w:val="00514A8E"/>
    <w:rsid w:val="00514B2C"/>
    <w:rsid w:val="00514C66"/>
    <w:rsid w:val="005153A8"/>
    <w:rsid w:val="00515809"/>
    <w:rsid w:val="00515A97"/>
    <w:rsid w:val="00515C91"/>
    <w:rsid w:val="00515EEB"/>
    <w:rsid w:val="00515F58"/>
    <w:rsid w:val="005162E9"/>
    <w:rsid w:val="0051642D"/>
    <w:rsid w:val="00516452"/>
    <w:rsid w:val="005164C9"/>
    <w:rsid w:val="00516993"/>
    <w:rsid w:val="00516BC6"/>
    <w:rsid w:val="0051748B"/>
    <w:rsid w:val="00517F82"/>
    <w:rsid w:val="00520157"/>
    <w:rsid w:val="0052018F"/>
    <w:rsid w:val="005206EC"/>
    <w:rsid w:val="00520A51"/>
    <w:rsid w:val="00520D48"/>
    <w:rsid w:val="0052145B"/>
    <w:rsid w:val="00521606"/>
    <w:rsid w:val="00521748"/>
    <w:rsid w:val="00521956"/>
    <w:rsid w:val="00521CCC"/>
    <w:rsid w:val="00521EB7"/>
    <w:rsid w:val="00521FA3"/>
    <w:rsid w:val="00522208"/>
    <w:rsid w:val="005222E4"/>
    <w:rsid w:val="00522355"/>
    <w:rsid w:val="005225C1"/>
    <w:rsid w:val="005228AA"/>
    <w:rsid w:val="005229EA"/>
    <w:rsid w:val="005235A1"/>
    <w:rsid w:val="00523810"/>
    <w:rsid w:val="005246DC"/>
    <w:rsid w:val="0052484C"/>
    <w:rsid w:val="00524ABC"/>
    <w:rsid w:val="00524B83"/>
    <w:rsid w:val="005250A8"/>
    <w:rsid w:val="005250C6"/>
    <w:rsid w:val="005252C7"/>
    <w:rsid w:val="00525BDF"/>
    <w:rsid w:val="00525C61"/>
    <w:rsid w:val="00525E75"/>
    <w:rsid w:val="00525EB2"/>
    <w:rsid w:val="00525ED7"/>
    <w:rsid w:val="005263E7"/>
    <w:rsid w:val="00526648"/>
    <w:rsid w:val="00526724"/>
    <w:rsid w:val="0052682B"/>
    <w:rsid w:val="005273F8"/>
    <w:rsid w:val="00527476"/>
    <w:rsid w:val="0052779E"/>
    <w:rsid w:val="0053057B"/>
    <w:rsid w:val="0053060D"/>
    <w:rsid w:val="005310B4"/>
    <w:rsid w:val="00531195"/>
    <w:rsid w:val="0053150D"/>
    <w:rsid w:val="0053187E"/>
    <w:rsid w:val="00531A63"/>
    <w:rsid w:val="00531DCE"/>
    <w:rsid w:val="005329B5"/>
    <w:rsid w:val="00532AC6"/>
    <w:rsid w:val="0053319F"/>
    <w:rsid w:val="005334CA"/>
    <w:rsid w:val="00533697"/>
    <w:rsid w:val="005336A3"/>
    <w:rsid w:val="00533701"/>
    <w:rsid w:val="00533724"/>
    <w:rsid w:val="00533A6E"/>
    <w:rsid w:val="00533AFA"/>
    <w:rsid w:val="00533B7E"/>
    <w:rsid w:val="00533CE6"/>
    <w:rsid w:val="0053405A"/>
    <w:rsid w:val="005340EB"/>
    <w:rsid w:val="005341F8"/>
    <w:rsid w:val="0053492E"/>
    <w:rsid w:val="00534A44"/>
    <w:rsid w:val="00534A4B"/>
    <w:rsid w:val="00534BC4"/>
    <w:rsid w:val="00534C5E"/>
    <w:rsid w:val="0053555F"/>
    <w:rsid w:val="0053582F"/>
    <w:rsid w:val="00535A65"/>
    <w:rsid w:val="00535EF2"/>
    <w:rsid w:val="00535FF1"/>
    <w:rsid w:val="00536292"/>
    <w:rsid w:val="0053640E"/>
    <w:rsid w:val="00536713"/>
    <w:rsid w:val="005367F6"/>
    <w:rsid w:val="005369D0"/>
    <w:rsid w:val="00536AC5"/>
    <w:rsid w:val="00536C03"/>
    <w:rsid w:val="00536DA9"/>
    <w:rsid w:val="0053709B"/>
    <w:rsid w:val="005371D8"/>
    <w:rsid w:val="005371FE"/>
    <w:rsid w:val="005375D9"/>
    <w:rsid w:val="0053777B"/>
    <w:rsid w:val="00537D3F"/>
    <w:rsid w:val="00540237"/>
    <w:rsid w:val="005408FD"/>
    <w:rsid w:val="00540B9F"/>
    <w:rsid w:val="00540BD7"/>
    <w:rsid w:val="00540D49"/>
    <w:rsid w:val="00541090"/>
    <w:rsid w:val="005411A2"/>
    <w:rsid w:val="00541251"/>
    <w:rsid w:val="00541341"/>
    <w:rsid w:val="005415BD"/>
    <w:rsid w:val="005419D5"/>
    <w:rsid w:val="005422BA"/>
    <w:rsid w:val="0054269A"/>
    <w:rsid w:val="005426A8"/>
    <w:rsid w:val="0054271C"/>
    <w:rsid w:val="005428E6"/>
    <w:rsid w:val="00542CD4"/>
    <w:rsid w:val="00542EB1"/>
    <w:rsid w:val="005431DD"/>
    <w:rsid w:val="00543A44"/>
    <w:rsid w:val="00543B15"/>
    <w:rsid w:val="00543D1D"/>
    <w:rsid w:val="00543DCC"/>
    <w:rsid w:val="0054411C"/>
    <w:rsid w:val="0054417D"/>
    <w:rsid w:val="00544208"/>
    <w:rsid w:val="005442C4"/>
    <w:rsid w:val="005444E1"/>
    <w:rsid w:val="00544674"/>
    <w:rsid w:val="00544932"/>
    <w:rsid w:val="00544C57"/>
    <w:rsid w:val="00544C7B"/>
    <w:rsid w:val="00544D7B"/>
    <w:rsid w:val="00544F34"/>
    <w:rsid w:val="00545158"/>
    <w:rsid w:val="005457C6"/>
    <w:rsid w:val="00545A8B"/>
    <w:rsid w:val="00545EBE"/>
    <w:rsid w:val="00546123"/>
    <w:rsid w:val="005461DC"/>
    <w:rsid w:val="00546887"/>
    <w:rsid w:val="0054696E"/>
    <w:rsid w:val="00546A04"/>
    <w:rsid w:val="00546D0A"/>
    <w:rsid w:val="00546EAF"/>
    <w:rsid w:val="0054724D"/>
    <w:rsid w:val="005473F9"/>
    <w:rsid w:val="00547478"/>
    <w:rsid w:val="00547624"/>
    <w:rsid w:val="0054770B"/>
    <w:rsid w:val="00547774"/>
    <w:rsid w:val="00547924"/>
    <w:rsid w:val="005506AF"/>
    <w:rsid w:val="00550994"/>
    <w:rsid w:val="005512CF"/>
    <w:rsid w:val="0055157E"/>
    <w:rsid w:val="00551BA5"/>
    <w:rsid w:val="00551C94"/>
    <w:rsid w:val="00551D1C"/>
    <w:rsid w:val="00551E44"/>
    <w:rsid w:val="00552219"/>
    <w:rsid w:val="0055232F"/>
    <w:rsid w:val="00552384"/>
    <w:rsid w:val="00552A3E"/>
    <w:rsid w:val="00552C16"/>
    <w:rsid w:val="00552C2E"/>
    <w:rsid w:val="00552F5D"/>
    <w:rsid w:val="0055377D"/>
    <w:rsid w:val="005537DE"/>
    <w:rsid w:val="00553867"/>
    <w:rsid w:val="005543FD"/>
    <w:rsid w:val="005546F3"/>
    <w:rsid w:val="00554756"/>
    <w:rsid w:val="005548D3"/>
    <w:rsid w:val="00554C20"/>
    <w:rsid w:val="00554F1B"/>
    <w:rsid w:val="00555134"/>
    <w:rsid w:val="0055533B"/>
    <w:rsid w:val="00555534"/>
    <w:rsid w:val="005555EC"/>
    <w:rsid w:val="00555B51"/>
    <w:rsid w:val="00555DB0"/>
    <w:rsid w:val="00556075"/>
    <w:rsid w:val="0055633F"/>
    <w:rsid w:val="005566CE"/>
    <w:rsid w:val="00556848"/>
    <w:rsid w:val="00556861"/>
    <w:rsid w:val="00556C2C"/>
    <w:rsid w:val="005570D4"/>
    <w:rsid w:val="005578FC"/>
    <w:rsid w:val="00557A65"/>
    <w:rsid w:val="00557BD5"/>
    <w:rsid w:val="00557E9D"/>
    <w:rsid w:val="00560519"/>
    <w:rsid w:val="00560819"/>
    <w:rsid w:val="0056124A"/>
    <w:rsid w:val="00561415"/>
    <w:rsid w:val="00561431"/>
    <w:rsid w:val="0056193E"/>
    <w:rsid w:val="00561AB4"/>
    <w:rsid w:val="00561E46"/>
    <w:rsid w:val="00561E5E"/>
    <w:rsid w:val="00562232"/>
    <w:rsid w:val="00562A92"/>
    <w:rsid w:val="00562B7D"/>
    <w:rsid w:val="00562C79"/>
    <w:rsid w:val="00562DBB"/>
    <w:rsid w:val="005630FA"/>
    <w:rsid w:val="005633F7"/>
    <w:rsid w:val="00563565"/>
    <w:rsid w:val="005637BF"/>
    <w:rsid w:val="00564002"/>
    <w:rsid w:val="0056407A"/>
    <w:rsid w:val="0056413F"/>
    <w:rsid w:val="00564507"/>
    <w:rsid w:val="005645BA"/>
    <w:rsid w:val="00564725"/>
    <w:rsid w:val="00564880"/>
    <w:rsid w:val="0056498B"/>
    <w:rsid w:val="005655BD"/>
    <w:rsid w:val="00565881"/>
    <w:rsid w:val="005659D2"/>
    <w:rsid w:val="00565D2D"/>
    <w:rsid w:val="0056604D"/>
    <w:rsid w:val="0056607B"/>
    <w:rsid w:val="00566404"/>
    <w:rsid w:val="00566A3B"/>
    <w:rsid w:val="00566CC5"/>
    <w:rsid w:val="0056761E"/>
    <w:rsid w:val="005678B7"/>
    <w:rsid w:val="00567985"/>
    <w:rsid w:val="00567C9E"/>
    <w:rsid w:val="005703DE"/>
    <w:rsid w:val="005704D9"/>
    <w:rsid w:val="00570700"/>
    <w:rsid w:val="00570A26"/>
    <w:rsid w:val="00570D01"/>
    <w:rsid w:val="005711B7"/>
    <w:rsid w:val="00571425"/>
    <w:rsid w:val="00571A09"/>
    <w:rsid w:val="005720E3"/>
    <w:rsid w:val="005721EA"/>
    <w:rsid w:val="0057228D"/>
    <w:rsid w:val="00572476"/>
    <w:rsid w:val="005724C3"/>
    <w:rsid w:val="00572733"/>
    <w:rsid w:val="005729C9"/>
    <w:rsid w:val="00572A97"/>
    <w:rsid w:val="00572AF1"/>
    <w:rsid w:val="00572C46"/>
    <w:rsid w:val="00572D5B"/>
    <w:rsid w:val="00572EB3"/>
    <w:rsid w:val="00573749"/>
    <w:rsid w:val="00573761"/>
    <w:rsid w:val="00573A2E"/>
    <w:rsid w:val="00573B21"/>
    <w:rsid w:val="00573E1B"/>
    <w:rsid w:val="00573E44"/>
    <w:rsid w:val="00574425"/>
    <w:rsid w:val="00574C7C"/>
    <w:rsid w:val="0057508F"/>
    <w:rsid w:val="005753FC"/>
    <w:rsid w:val="00575443"/>
    <w:rsid w:val="0057550F"/>
    <w:rsid w:val="005756CA"/>
    <w:rsid w:val="0057582B"/>
    <w:rsid w:val="00575E1B"/>
    <w:rsid w:val="005761D0"/>
    <w:rsid w:val="0057627F"/>
    <w:rsid w:val="00576870"/>
    <w:rsid w:val="00576BB8"/>
    <w:rsid w:val="00577184"/>
    <w:rsid w:val="00577361"/>
    <w:rsid w:val="00577682"/>
    <w:rsid w:val="005776B9"/>
    <w:rsid w:val="00580063"/>
    <w:rsid w:val="005806BC"/>
    <w:rsid w:val="00580CC4"/>
    <w:rsid w:val="00580D90"/>
    <w:rsid w:val="0058131F"/>
    <w:rsid w:val="005813ED"/>
    <w:rsid w:val="005814B3"/>
    <w:rsid w:val="00581514"/>
    <w:rsid w:val="005816F1"/>
    <w:rsid w:val="00581DAF"/>
    <w:rsid w:val="00581E4A"/>
    <w:rsid w:val="00581EF8"/>
    <w:rsid w:val="00581F16"/>
    <w:rsid w:val="00582176"/>
    <w:rsid w:val="00582500"/>
    <w:rsid w:val="005825C2"/>
    <w:rsid w:val="005825E1"/>
    <w:rsid w:val="00582731"/>
    <w:rsid w:val="00582878"/>
    <w:rsid w:val="00582D26"/>
    <w:rsid w:val="00582E61"/>
    <w:rsid w:val="00582F77"/>
    <w:rsid w:val="005835DC"/>
    <w:rsid w:val="005836F8"/>
    <w:rsid w:val="00583AA0"/>
    <w:rsid w:val="00583B24"/>
    <w:rsid w:val="00583D08"/>
    <w:rsid w:val="0058440A"/>
    <w:rsid w:val="0058460B"/>
    <w:rsid w:val="005848BE"/>
    <w:rsid w:val="00584900"/>
    <w:rsid w:val="00584B18"/>
    <w:rsid w:val="00585381"/>
    <w:rsid w:val="00585660"/>
    <w:rsid w:val="005857D3"/>
    <w:rsid w:val="00586990"/>
    <w:rsid w:val="00586A8F"/>
    <w:rsid w:val="00587431"/>
    <w:rsid w:val="005874D2"/>
    <w:rsid w:val="00587897"/>
    <w:rsid w:val="00587907"/>
    <w:rsid w:val="00587985"/>
    <w:rsid w:val="00587BEB"/>
    <w:rsid w:val="00587C89"/>
    <w:rsid w:val="00587E70"/>
    <w:rsid w:val="00587FB2"/>
    <w:rsid w:val="00590D1D"/>
    <w:rsid w:val="0059122E"/>
    <w:rsid w:val="0059160E"/>
    <w:rsid w:val="00591842"/>
    <w:rsid w:val="00591914"/>
    <w:rsid w:val="005922F4"/>
    <w:rsid w:val="005923ED"/>
    <w:rsid w:val="005924F2"/>
    <w:rsid w:val="005929E0"/>
    <w:rsid w:val="00592B4E"/>
    <w:rsid w:val="00592BF5"/>
    <w:rsid w:val="00592F90"/>
    <w:rsid w:val="00593007"/>
    <w:rsid w:val="0059348C"/>
    <w:rsid w:val="0059354F"/>
    <w:rsid w:val="0059396B"/>
    <w:rsid w:val="00593F71"/>
    <w:rsid w:val="005942DE"/>
    <w:rsid w:val="005943B4"/>
    <w:rsid w:val="00594782"/>
    <w:rsid w:val="005949C4"/>
    <w:rsid w:val="00594B64"/>
    <w:rsid w:val="00594C0B"/>
    <w:rsid w:val="00595550"/>
    <w:rsid w:val="0059571A"/>
    <w:rsid w:val="0059583E"/>
    <w:rsid w:val="00595AF2"/>
    <w:rsid w:val="00595D43"/>
    <w:rsid w:val="00596431"/>
    <w:rsid w:val="005965F9"/>
    <w:rsid w:val="00596728"/>
    <w:rsid w:val="00596A24"/>
    <w:rsid w:val="00596CC5"/>
    <w:rsid w:val="00596DEF"/>
    <w:rsid w:val="00596F58"/>
    <w:rsid w:val="00596FFB"/>
    <w:rsid w:val="00597124"/>
    <w:rsid w:val="005975B8"/>
    <w:rsid w:val="0059777E"/>
    <w:rsid w:val="005A0464"/>
    <w:rsid w:val="005A0667"/>
    <w:rsid w:val="005A06DC"/>
    <w:rsid w:val="005A0AC6"/>
    <w:rsid w:val="005A0BEA"/>
    <w:rsid w:val="005A10AA"/>
    <w:rsid w:val="005A12FC"/>
    <w:rsid w:val="005A17A0"/>
    <w:rsid w:val="005A17E6"/>
    <w:rsid w:val="005A1E65"/>
    <w:rsid w:val="005A22CB"/>
    <w:rsid w:val="005A257E"/>
    <w:rsid w:val="005A292A"/>
    <w:rsid w:val="005A2D5F"/>
    <w:rsid w:val="005A3722"/>
    <w:rsid w:val="005A3C28"/>
    <w:rsid w:val="005A3DCB"/>
    <w:rsid w:val="005A3E19"/>
    <w:rsid w:val="005A3FDE"/>
    <w:rsid w:val="005A4150"/>
    <w:rsid w:val="005A41B2"/>
    <w:rsid w:val="005A4738"/>
    <w:rsid w:val="005A4A47"/>
    <w:rsid w:val="005A5518"/>
    <w:rsid w:val="005A5828"/>
    <w:rsid w:val="005A60BB"/>
    <w:rsid w:val="005A6C30"/>
    <w:rsid w:val="005A6E2D"/>
    <w:rsid w:val="005A7088"/>
    <w:rsid w:val="005A7562"/>
    <w:rsid w:val="005A79B0"/>
    <w:rsid w:val="005A7ED8"/>
    <w:rsid w:val="005B03C1"/>
    <w:rsid w:val="005B03D1"/>
    <w:rsid w:val="005B077B"/>
    <w:rsid w:val="005B082B"/>
    <w:rsid w:val="005B127D"/>
    <w:rsid w:val="005B1A12"/>
    <w:rsid w:val="005B1D2E"/>
    <w:rsid w:val="005B20E7"/>
    <w:rsid w:val="005B21BA"/>
    <w:rsid w:val="005B2401"/>
    <w:rsid w:val="005B24FE"/>
    <w:rsid w:val="005B290F"/>
    <w:rsid w:val="005B2B3B"/>
    <w:rsid w:val="005B2F8D"/>
    <w:rsid w:val="005B3213"/>
    <w:rsid w:val="005B3687"/>
    <w:rsid w:val="005B3724"/>
    <w:rsid w:val="005B41CD"/>
    <w:rsid w:val="005B421A"/>
    <w:rsid w:val="005B431F"/>
    <w:rsid w:val="005B4A18"/>
    <w:rsid w:val="005B50F2"/>
    <w:rsid w:val="005B55E4"/>
    <w:rsid w:val="005B59C5"/>
    <w:rsid w:val="005B59D7"/>
    <w:rsid w:val="005B5A30"/>
    <w:rsid w:val="005B5A67"/>
    <w:rsid w:val="005B5B06"/>
    <w:rsid w:val="005B5D57"/>
    <w:rsid w:val="005B62B8"/>
    <w:rsid w:val="005B656F"/>
    <w:rsid w:val="005B6918"/>
    <w:rsid w:val="005B69B1"/>
    <w:rsid w:val="005B6D12"/>
    <w:rsid w:val="005B720B"/>
    <w:rsid w:val="005B7693"/>
    <w:rsid w:val="005B76EE"/>
    <w:rsid w:val="005B7731"/>
    <w:rsid w:val="005B7D4D"/>
    <w:rsid w:val="005C026B"/>
    <w:rsid w:val="005C0543"/>
    <w:rsid w:val="005C0AFA"/>
    <w:rsid w:val="005C0CEC"/>
    <w:rsid w:val="005C0DC7"/>
    <w:rsid w:val="005C1252"/>
    <w:rsid w:val="005C1832"/>
    <w:rsid w:val="005C1A0F"/>
    <w:rsid w:val="005C1A6A"/>
    <w:rsid w:val="005C1B2D"/>
    <w:rsid w:val="005C1EAE"/>
    <w:rsid w:val="005C2498"/>
    <w:rsid w:val="005C2685"/>
    <w:rsid w:val="005C2978"/>
    <w:rsid w:val="005C2D54"/>
    <w:rsid w:val="005C2D6A"/>
    <w:rsid w:val="005C2DFD"/>
    <w:rsid w:val="005C2FBE"/>
    <w:rsid w:val="005C34C1"/>
    <w:rsid w:val="005C3704"/>
    <w:rsid w:val="005C3A18"/>
    <w:rsid w:val="005C4099"/>
    <w:rsid w:val="005C4177"/>
    <w:rsid w:val="005C4A3E"/>
    <w:rsid w:val="005C4A84"/>
    <w:rsid w:val="005C4EA2"/>
    <w:rsid w:val="005C50D8"/>
    <w:rsid w:val="005C5195"/>
    <w:rsid w:val="005C52AA"/>
    <w:rsid w:val="005C53A6"/>
    <w:rsid w:val="005C5449"/>
    <w:rsid w:val="005C546C"/>
    <w:rsid w:val="005C5493"/>
    <w:rsid w:val="005C58F6"/>
    <w:rsid w:val="005C5E2B"/>
    <w:rsid w:val="005C5FAA"/>
    <w:rsid w:val="005C600E"/>
    <w:rsid w:val="005C6E45"/>
    <w:rsid w:val="005C70EB"/>
    <w:rsid w:val="005C7350"/>
    <w:rsid w:val="005C73F1"/>
    <w:rsid w:val="005C74AA"/>
    <w:rsid w:val="005C77D1"/>
    <w:rsid w:val="005C7C1A"/>
    <w:rsid w:val="005C7C2D"/>
    <w:rsid w:val="005C7DDC"/>
    <w:rsid w:val="005C7F78"/>
    <w:rsid w:val="005D01EC"/>
    <w:rsid w:val="005D0471"/>
    <w:rsid w:val="005D0C4D"/>
    <w:rsid w:val="005D0DB7"/>
    <w:rsid w:val="005D0E8D"/>
    <w:rsid w:val="005D1A9B"/>
    <w:rsid w:val="005D1CE7"/>
    <w:rsid w:val="005D2156"/>
    <w:rsid w:val="005D2169"/>
    <w:rsid w:val="005D2744"/>
    <w:rsid w:val="005D2FB5"/>
    <w:rsid w:val="005D3428"/>
    <w:rsid w:val="005D3A56"/>
    <w:rsid w:val="005D3A8C"/>
    <w:rsid w:val="005D3BAF"/>
    <w:rsid w:val="005D3DF3"/>
    <w:rsid w:val="005D495A"/>
    <w:rsid w:val="005D4C1B"/>
    <w:rsid w:val="005D4CC3"/>
    <w:rsid w:val="005D5000"/>
    <w:rsid w:val="005D5031"/>
    <w:rsid w:val="005D541C"/>
    <w:rsid w:val="005D561D"/>
    <w:rsid w:val="005D5872"/>
    <w:rsid w:val="005D5BF5"/>
    <w:rsid w:val="005D5CF2"/>
    <w:rsid w:val="005D65C5"/>
    <w:rsid w:val="005D6907"/>
    <w:rsid w:val="005D6AC7"/>
    <w:rsid w:val="005D72B0"/>
    <w:rsid w:val="005D73F9"/>
    <w:rsid w:val="005D7B39"/>
    <w:rsid w:val="005E0574"/>
    <w:rsid w:val="005E07FF"/>
    <w:rsid w:val="005E0B68"/>
    <w:rsid w:val="005E0BFB"/>
    <w:rsid w:val="005E0DCC"/>
    <w:rsid w:val="005E0FDE"/>
    <w:rsid w:val="005E1E5C"/>
    <w:rsid w:val="005E240C"/>
    <w:rsid w:val="005E2A05"/>
    <w:rsid w:val="005E2C33"/>
    <w:rsid w:val="005E310E"/>
    <w:rsid w:val="005E32B4"/>
    <w:rsid w:val="005E333F"/>
    <w:rsid w:val="005E3443"/>
    <w:rsid w:val="005E34DE"/>
    <w:rsid w:val="005E36AE"/>
    <w:rsid w:val="005E3A50"/>
    <w:rsid w:val="005E3D26"/>
    <w:rsid w:val="005E3E37"/>
    <w:rsid w:val="005E4343"/>
    <w:rsid w:val="005E4ADE"/>
    <w:rsid w:val="005E4B19"/>
    <w:rsid w:val="005E4B2C"/>
    <w:rsid w:val="005E4D7E"/>
    <w:rsid w:val="005E51E6"/>
    <w:rsid w:val="005E55D5"/>
    <w:rsid w:val="005E5879"/>
    <w:rsid w:val="005E59A7"/>
    <w:rsid w:val="005E6437"/>
    <w:rsid w:val="005E6FB1"/>
    <w:rsid w:val="005E75B0"/>
    <w:rsid w:val="005E7C89"/>
    <w:rsid w:val="005E7E2D"/>
    <w:rsid w:val="005E7E47"/>
    <w:rsid w:val="005E7F47"/>
    <w:rsid w:val="005F00AF"/>
    <w:rsid w:val="005F00F7"/>
    <w:rsid w:val="005F0584"/>
    <w:rsid w:val="005F0E1E"/>
    <w:rsid w:val="005F11FF"/>
    <w:rsid w:val="005F12EA"/>
    <w:rsid w:val="005F1364"/>
    <w:rsid w:val="005F15DF"/>
    <w:rsid w:val="005F188F"/>
    <w:rsid w:val="005F1A64"/>
    <w:rsid w:val="005F1CC6"/>
    <w:rsid w:val="005F1DC9"/>
    <w:rsid w:val="005F1F09"/>
    <w:rsid w:val="005F2227"/>
    <w:rsid w:val="005F28B3"/>
    <w:rsid w:val="005F2C71"/>
    <w:rsid w:val="005F2F6E"/>
    <w:rsid w:val="005F38A0"/>
    <w:rsid w:val="005F3D77"/>
    <w:rsid w:val="005F4717"/>
    <w:rsid w:val="005F4824"/>
    <w:rsid w:val="005F4C9D"/>
    <w:rsid w:val="005F4CF5"/>
    <w:rsid w:val="005F4E0B"/>
    <w:rsid w:val="005F55CD"/>
    <w:rsid w:val="005F5712"/>
    <w:rsid w:val="005F5741"/>
    <w:rsid w:val="005F5846"/>
    <w:rsid w:val="005F5928"/>
    <w:rsid w:val="005F5A7A"/>
    <w:rsid w:val="005F5CB6"/>
    <w:rsid w:val="005F5D37"/>
    <w:rsid w:val="005F69B9"/>
    <w:rsid w:val="005F6FE3"/>
    <w:rsid w:val="005F74DB"/>
    <w:rsid w:val="005F752E"/>
    <w:rsid w:val="005F7626"/>
    <w:rsid w:val="005F77D2"/>
    <w:rsid w:val="005F7A18"/>
    <w:rsid w:val="005F7DD8"/>
    <w:rsid w:val="006005C7"/>
    <w:rsid w:val="00600F32"/>
    <w:rsid w:val="006010A4"/>
    <w:rsid w:val="00601807"/>
    <w:rsid w:val="0060184D"/>
    <w:rsid w:val="00601971"/>
    <w:rsid w:val="00601996"/>
    <w:rsid w:val="00601BC8"/>
    <w:rsid w:val="00601EC6"/>
    <w:rsid w:val="00602137"/>
    <w:rsid w:val="00602212"/>
    <w:rsid w:val="006024B0"/>
    <w:rsid w:val="0060261C"/>
    <w:rsid w:val="00602875"/>
    <w:rsid w:val="006029E9"/>
    <w:rsid w:val="00602C97"/>
    <w:rsid w:val="00602E3C"/>
    <w:rsid w:val="00602F30"/>
    <w:rsid w:val="006031A9"/>
    <w:rsid w:val="006031FA"/>
    <w:rsid w:val="0060332F"/>
    <w:rsid w:val="00603457"/>
    <w:rsid w:val="006035DD"/>
    <w:rsid w:val="00603827"/>
    <w:rsid w:val="00603AD2"/>
    <w:rsid w:val="00603AF9"/>
    <w:rsid w:val="00603BE6"/>
    <w:rsid w:val="00603ECC"/>
    <w:rsid w:val="00604299"/>
    <w:rsid w:val="00604817"/>
    <w:rsid w:val="00604940"/>
    <w:rsid w:val="00604C29"/>
    <w:rsid w:val="00604C2B"/>
    <w:rsid w:val="00605322"/>
    <w:rsid w:val="006054A4"/>
    <w:rsid w:val="006059C0"/>
    <w:rsid w:val="00605B42"/>
    <w:rsid w:val="00605EEC"/>
    <w:rsid w:val="00605F99"/>
    <w:rsid w:val="006065D8"/>
    <w:rsid w:val="006067EC"/>
    <w:rsid w:val="00606C76"/>
    <w:rsid w:val="006071A9"/>
    <w:rsid w:val="00607310"/>
    <w:rsid w:val="00607582"/>
    <w:rsid w:val="006075CF"/>
    <w:rsid w:val="00607A12"/>
    <w:rsid w:val="00610017"/>
    <w:rsid w:val="00610569"/>
    <w:rsid w:val="00610874"/>
    <w:rsid w:val="00610C52"/>
    <w:rsid w:val="00610FA7"/>
    <w:rsid w:val="006114DB"/>
    <w:rsid w:val="006115E2"/>
    <w:rsid w:val="00611799"/>
    <w:rsid w:val="006117F6"/>
    <w:rsid w:val="00611812"/>
    <w:rsid w:val="00611A6E"/>
    <w:rsid w:val="00611D95"/>
    <w:rsid w:val="006121D4"/>
    <w:rsid w:val="006123C0"/>
    <w:rsid w:val="00612593"/>
    <w:rsid w:val="00612638"/>
    <w:rsid w:val="00612702"/>
    <w:rsid w:val="0061281B"/>
    <w:rsid w:val="00612BA9"/>
    <w:rsid w:val="00613249"/>
    <w:rsid w:val="00613650"/>
    <w:rsid w:val="00613681"/>
    <w:rsid w:val="00613C82"/>
    <w:rsid w:val="0061443E"/>
    <w:rsid w:val="006144D2"/>
    <w:rsid w:val="00614628"/>
    <w:rsid w:val="00614B8E"/>
    <w:rsid w:val="00614DAC"/>
    <w:rsid w:val="0061560D"/>
    <w:rsid w:val="006157B7"/>
    <w:rsid w:val="00615F4E"/>
    <w:rsid w:val="0061614F"/>
    <w:rsid w:val="006161E0"/>
    <w:rsid w:val="00617181"/>
    <w:rsid w:val="00617C02"/>
    <w:rsid w:val="00617E86"/>
    <w:rsid w:val="00620068"/>
    <w:rsid w:val="00620449"/>
    <w:rsid w:val="00620481"/>
    <w:rsid w:val="00620789"/>
    <w:rsid w:val="00620BEF"/>
    <w:rsid w:val="00620D3A"/>
    <w:rsid w:val="00620DFC"/>
    <w:rsid w:val="00620EE2"/>
    <w:rsid w:val="006219A3"/>
    <w:rsid w:val="00621C0F"/>
    <w:rsid w:val="00621CE4"/>
    <w:rsid w:val="00621F39"/>
    <w:rsid w:val="006226C3"/>
    <w:rsid w:val="006228A6"/>
    <w:rsid w:val="00622A74"/>
    <w:rsid w:val="00622C03"/>
    <w:rsid w:val="00622DB2"/>
    <w:rsid w:val="00622EEA"/>
    <w:rsid w:val="00622FA6"/>
    <w:rsid w:val="006230C9"/>
    <w:rsid w:val="0062346C"/>
    <w:rsid w:val="006236D2"/>
    <w:rsid w:val="00623C27"/>
    <w:rsid w:val="00623FF3"/>
    <w:rsid w:val="006244F2"/>
    <w:rsid w:val="00624D9A"/>
    <w:rsid w:val="00624E1D"/>
    <w:rsid w:val="00624FDF"/>
    <w:rsid w:val="00625E40"/>
    <w:rsid w:val="0062630B"/>
    <w:rsid w:val="006263A4"/>
    <w:rsid w:val="006265F9"/>
    <w:rsid w:val="00626C37"/>
    <w:rsid w:val="00626E9B"/>
    <w:rsid w:val="00626E9F"/>
    <w:rsid w:val="0062713D"/>
    <w:rsid w:val="0062730E"/>
    <w:rsid w:val="00627341"/>
    <w:rsid w:val="00627400"/>
    <w:rsid w:val="00627418"/>
    <w:rsid w:val="0062762D"/>
    <w:rsid w:val="006278C5"/>
    <w:rsid w:val="00627D20"/>
    <w:rsid w:val="00627D4E"/>
    <w:rsid w:val="0063003E"/>
    <w:rsid w:val="006301A8"/>
    <w:rsid w:val="00630951"/>
    <w:rsid w:val="00630B15"/>
    <w:rsid w:val="00630D0F"/>
    <w:rsid w:val="00630D54"/>
    <w:rsid w:val="00630E11"/>
    <w:rsid w:val="0063137D"/>
    <w:rsid w:val="0063137E"/>
    <w:rsid w:val="0063140F"/>
    <w:rsid w:val="00631796"/>
    <w:rsid w:val="00631996"/>
    <w:rsid w:val="006327E3"/>
    <w:rsid w:val="006329EC"/>
    <w:rsid w:val="00632D46"/>
    <w:rsid w:val="00632DFF"/>
    <w:rsid w:val="00632FD9"/>
    <w:rsid w:val="00633008"/>
    <w:rsid w:val="00633610"/>
    <w:rsid w:val="00633A37"/>
    <w:rsid w:val="00633B17"/>
    <w:rsid w:val="00633CFD"/>
    <w:rsid w:val="00633E77"/>
    <w:rsid w:val="00633FDC"/>
    <w:rsid w:val="00634149"/>
    <w:rsid w:val="00634342"/>
    <w:rsid w:val="00634418"/>
    <w:rsid w:val="00634765"/>
    <w:rsid w:val="00634845"/>
    <w:rsid w:val="00634CF4"/>
    <w:rsid w:val="00634EB9"/>
    <w:rsid w:val="00634F79"/>
    <w:rsid w:val="0063526C"/>
    <w:rsid w:val="00635334"/>
    <w:rsid w:val="00635522"/>
    <w:rsid w:val="006356CD"/>
    <w:rsid w:val="006357C5"/>
    <w:rsid w:val="00635E18"/>
    <w:rsid w:val="0063623F"/>
    <w:rsid w:val="006366BE"/>
    <w:rsid w:val="00636B43"/>
    <w:rsid w:val="00636F3D"/>
    <w:rsid w:val="006377C3"/>
    <w:rsid w:val="00640219"/>
    <w:rsid w:val="006404D7"/>
    <w:rsid w:val="0064050C"/>
    <w:rsid w:val="0064060B"/>
    <w:rsid w:val="006407B8"/>
    <w:rsid w:val="00640A47"/>
    <w:rsid w:val="00640F34"/>
    <w:rsid w:val="006412C2"/>
    <w:rsid w:val="00641968"/>
    <w:rsid w:val="00641AE5"/>
    <w:rsid w:val="00641B75"/>
    <w:rsid w:val="00641F5D"/>
    <w:rsid w:val="00642812"/>
    <w:rsid w:val="00642872"/>
    <w:rsid w:val="00642A7B"/>
    <w:rsid w:val="00642C2C"/>
    <w:rsid w:val="00642DDB"/>
    <w:rsid w:val="0064311A"/>
    <w:rsid w:val="00643200"/>
    <w:rsid w:val="00643592"/>
    <w:rsid w:val="006436D5"/>
    <w:rsid w:val="0064374E"/>
    <w:rsid w:val="00643819"/>
    <w:rsid w:val="006439F2"/>
    <w:rsid w:val="00643D09"/>
    <w:rsid w:val="006440B4"/>
    <w:rsid w:val="006440BE"/>
    <w:rsid w:val="00644332"/>
    <w:rsid w:val="0064443A"/>
    <w:rsid w:val="00644B48"/>
    <w:rsid w:val="00644DE5"/>
    <w:rsid w:val="006452C3"/>
    <w:rsid w:val="00645AF9"/>
    <w:rsid w:val="00646A3B"/>
    <w:rsid w:val="0064737F"/>
    <w:rsid w:val="0064755D"/>
    <w:rsid w:val="00647856"/>
    <w:rsid w:val="00647CFD"/>
    <w:rsid w:val="00647D20"/>
    <w:rsid w:val="0065049F"/>
    <w:rsid w:val="006505B8"/>
    <w:rsid w:val="006507B9"/>
    <w:rsid w:val="00650967"/>
    <w:rsid w:val="00650F90"/>
    <w:rsid w:val="00651126"/>
    <w:rsid w:val="00651926"/>
    <w:rsid w:val="00651A9C"/>
    <w:rsid w:val="00651F78"/>
    <w:rsid w:val="006524FD"/>
    <w:rsid w:val="00652744"/>
    <w:rsid w:val="00652796"/>
    <w:rsid w:val="00652870"/>
    <w:rsid w:val="00652C4C"/>
    <w:rsid w:val="00652D19"/>
    <w:rsid w:val="00652D33"/>
    <w:rsid w:val="00652E8A"/>
    <w:rsid w:val="006534E9"/>
    <w:rsid w:val="0065398B"/>
    <w:rsid w:val="00653A42"/>
    <w:rsid w:val="00653C49"/>
    <w:rsid w:val="00653C8D"/>
    <w:rsid w:val="00653FD6"/>
    <w:rsid w:val="00654993"/>
    <w:rsid w:val="00654ADF"/>
    <w:rsid w:val="00654BA4"/>
    <w:rsid w:val="00655794"/>
    <w:rsid w:val="00655A6A"/>
    <w:rsid w:val="00655AE4"/>
    <w:rsid w:val="00655D9E"/>
    <w:rsid w:val="00655DE4"/>
    <w:rsid w:val="006562EE"/>
    <w:rsid w:val="00656647"/>
    <w:rsid w:val="00656A78"/>
    <w:rsid w:val="00656B37"/>
    <w:rsid w:val="00656DA1"/>
    <w:rsid w:val="00656F4D"/>
    <w:rsid w:val="006578AF"/>
    <w:rsid w:val="00657A0F"/>
    <w:rsid w:val="00657A47"/>
    <w:rsid w:val="00657FC0"/>
    <w:rsid w:val="006600CE"/>
    <w:rsid w:val="006603F9"/>
    <w:rsid w:val="00660A46"/>
    <w:rsid w:val="00660A7D"/>
    <w:rsid w:val="00660DB3"/>
    <w:rsid w:val="00661685"/>
    <w:rsid w:val="00661806"/>
    <w:rsid w:val="00661A72"/>
    <w:rsid w:val="00661BC1"/>
    <w:rsid w:val="00661F74"/>
    <w:rsid w:val="006622E5"/>
    <w:rsid w:val="00662302"/>
    <w:rsid w:val="006625C6"/>
    <w:rsid w:val="006628C2"/>
    <w:rsid w:val="006628DE"/>
    <w:rsid w:val="00662D40"/>
    <w:rsid w:val="00662DCA"/>
    <w:rsid w:val="00662F83"/>
    <w:rsid w:val="00663042"/>
    <w:rsid w:val="006632FA"/>
    <w:rsid w:val="0066379B"/>
    <w:rsid w:val="00663930"/>
    <w:rsid w:val="00663B05"/>
    <w:rsid w:val="00663BBC"/>
    <w:rsid w:val="00663FD5"/>
    <w:rsid w:val="0066428F"/>
    <w:rsid w:val="006643C1"/>
    <w:rsid w:val="00664408"/>
    <w:rsid w:val="006646D7"/>
    <w:rsid w:val="00664708"/>
    <w:rsid w:val="006647DE"/>
    <w:rsid w:val="006648B2"/>
    <w:rsid w:val="006652AD"/>
    <w:rsid w:val="006653BE"/>
    <w:rsid w:val="00665BD1"/>
    <w:rsid w:val="00665C0F"/>
    <w:rsid w:val="006662F2"/>
    <w:rsid w:val="00666695"/>
    <w:rsid w:val="00666715"/>
    <w:rsid w:val="006667B0"/>
    <w:rsid w:val="00666947"/>
    <w:rsid w:val="00666A0C"/>
    <w:rsid w:val="00666C13"/>
    <w:rsid w:val="00666CB1"/>
    <w:rsid w:val="00666D32"/>
    <w:rsid w:val="00667058"/>
    <w:rsid w:val="00667346"/>
    <w:rsid w:val="0066750E"/>
    <w:rsid w:val="0066755A"/>
    <w:rsid w:val="00667603"/>
    <w:rsid w:val="00667731"/>
    <w:rsid w:val="00667732"/>
    <w:rsid w:val="0066779E"/>
    <w:rsid w:val="0066784B"/>
    <w:rsid w:val="0066787C"/>
    <w:rsid w:val="0066790C"/>
    <w:rsid w:val="00667C70"/>
    <w:rsid w:val="00667E37"/>
    <w:rsid w:val="0067008E"/>
    <w:rsid w:val="0067026B"/>
    <w:rsid w:val="0067089D"/>
    <w:rsid w:val="00670B50"/>
    <w:rsid w:val="00670D9A"/>
    <w:rsid w:val="00671012"/>
    <w:rsid w:val="00671138"/>
    <w:rsid w:val="0067180D"/>
    <w:rsid w:val="00671AEA"/>
    <w:rsid w:val="006721EB"/>
    <w:rsid w:val="0067221B"/>
    <w:rsid w:val="00672235"/>
    <w:rsid w:val="00672449"/>
    <w:rsid w:val="00672670"/>
    <w:rsid w:val="00672C41"/>
    <w:rsid w:val="00672F3E"/>
    <w:rsid w:val="00673542"/>
    <w:rsid w:val="00673D48"/>
    <w:rsid w:val="00674054"/>
    <w:rsid w:val="006741BD"/>
    <w:rsid w:val="0067440E"/>
    <w:rsid w:val="0067444B"/>
    <w:rsid w:val="0067455D"/>
    <w:rsid w:val="0067482F"/>
    <w:rsid w:val="00674B56"/>
    <w:rsid w:val="00676531"/>
    <w:rsid w:val="00676E0D"/>
    <w:rsid w:val="00676F74"/>
    <w:rsid w:val="006771F9"/>
    <w:rsid w:val="00677359"/>
    <w:rsid w:val="00677516"/>
    <w:rsid w:val="006775BF"/>
    <w:rsid w:val="00677659"/>
    <w:rsid w:val="00677884"/>
    <w:rsid w:val="0067794B"/>
    <w:rsid w:val="00677AE6"/>
    <w:rsid w:val="00677DAB"/>
    <w:rsid w:val="006805AE"/>
    <w:rsid w:val="00680F47"/>
    <w:rsid w:val="00681014"/>
    <w:rsid w:val="006811CD"/>
    <w:rsid w:val="00681231"/>
    <w:rsid w:val="006814C8"/>
    <w:rsid w:val="0068194E"/>
    <w:rsid w:val="006820D4"/>
    <w:rsid w:val="00682167"/>
    <w:rsid w:val="00682239"/>
    <w:rsid w:val="00682496"/>
    <w:rsid w:val="0068255F"/>
    <w:rsid w:val="0068294B"/>
    <w:rsid w:val="00682BE3"/>
    <w:rsid w:val="00682CA6"/>
    <w:rsid w:val="0068323E"/>
    <w:rsid w:val="00683D9E"/>
    <w:rsid w:val="00683EDA"/>
    <w:rsid w:val="006841CE"/>
    <w:rsid w:val="00684347"/>
    <w:rsid w:val="00684D65"/>
    <w:rsid w:val="00685172"/>
    <w:rsid w:val="006853A0"/>
    <w:rsid w:val="006853DD"/>
    <w:rsid w:val="00685551"/>
    <w:rsid w:val="006864B3"/>
    <w:rsid w:val="00686A52"/>
    <w:rsid w:val="006871EE"/>
    <w:rsid w:val="00687BF8"/>
    <w:rsid w:val="00687FCC"/>
    <w:rsid w:val="00690287"/>
    <w:rsid w:val="00690440"/>
    <w:rsid w:val="00690D5E"/>
    <w:rsid w:val="00690E3A"/>
    <w:rsid w:val="006910AA"/>
    <w:rsid w:val="00691242"/>
    <w:rsid w:val="006914A3"/>
    <w:rsid w:val="00691A23"/>
    <w:rsid w:val="00691AEE"/>
    <w:rsid w:val="00691C5D"/>
    <w:rsid w:val="00691D1D"/>
    <w:rsid w:val="00691D2F"/>
    <w:rsid w:val="006921CF"/>
    <w:rsid w:val="006921E4"/>
    <w:rsid w:val="00692467"/>
    <w:rsid w:val="00692767"/>
    <w:rsid w:val="00692CD0"/>
    <w:rsid w:val="00692D6D"/>
    <w:rsid w:val="00692F57"/>
    <w:rsid w:val="006935A1"/>
    <w:rsid w:val="0069361F"/>
    <w:rsid w:val="006937B7"/>
    <w:rsid w:val="0069381B"/>
    <w:rsid w:val="006938A0"/>
    <w:rsid w:val="0069390E"/>
    <w:rsid w:val="0069394D"/>
    <w:rsid w:val="00693C01"/>
    <w:rsid w:val="00693C1D"/>
    <w:rsid w:val="00693EF5"/>
    <w:rsid w:val="00693FA7"/>
    <w:rsid w:val="00693FF3"/>
    <w:rsid w:val="0069410A"/>
    <w:rsid w:val="0069410B"/>
    <w:rsid w:val="00694350"/>
    <w:rsid w:val="00694CEF"/>
    <w:rsid w:val="006951F6"/>
    <w:rsid w:val="0069533F"/>
    <w:rsid w:val="00695535"/>
    <w:rsid w:val="006968B7"/>
    <w:rsid w:val="00696B3A"/>
    <w:rsid w:val="00696F35"/>
    <w:rsid w:val="00697588"/>
    <w:rsid w:val="0069770D"/>
    <w:rsid w:val="00697ACF"/>
    <w:rsid w:val="00697BA5"/>
    <w:rsid w:val="00697C84"/>
    <w:rsid w:val="00697DF8"/>
    <w:rsid w:val="006A0284"/>
    <w:rsid w:val="006A0C6E"/>
    <w:rsid w:val="006A112E"/>
    <w:rsid w:val="006A12DF"/>
    <w:rsid w:val="006A18A3"/>
    <w:rsid w:val="006A1F88"/>
    <w:rsid w:val="006A23DD"/>
    <w:rsid w:val="006A268C"/>
    <w:rsid w:val="006A3006"/>
    <w:rsid w:val="006A3346"/>
    <w:rsid w:val="006A34F3"/>
    <w:rsid w:val="006A35F7"/>
    <w:rsid w:val="006A401A"/>
    <w:rsid w:val="006A4046"/>
    <w:rsid w:val="006A4272"/>
    <w:rsid w:val="006A44B3"/>
    <w:rsid w:val="006A4747"/>
    <w:rsid w:val="006A4E31"/>
    <w:rsid w:val="006A52C2"/>
    <w:rsid w:val="006A5331"/>
    <w:rsid w:val="006A557C"/>
    <w:rsid w:val="006A5946"/>
    <w:rsid w:val="006A5C12"/>
    <w:rsid w:val="006A5C24"/>
    <w:rsid w:val="006A5DBC"/>
    <w:rsid w:val="006A5E07"/>
    <w:rsid w:val="006A6199"/>
    <w:rsid w:val="006A625E"/>
    <w:rsid w:val="006A651F"/>
    <w:rsid w:val="006A661E"/>
    <w:rsid w:val="006A6987"/>
    <w:rsid w:val="006A6D98"/>
    <w:rsid w:val="006A715F"/>
    <w:rsid w:val="006A7271"/>
    <w:rsid w:val="006A7324"/>
    <w:rsid w:val="006A7437"/>
    <w:rsid w:val="006A7546"/>
    <w:rsid w:val="006A7663"/>
    <w:rsid w:val="006A77D5"/>
    <w:rsid w:val="006A7CA6"/>
    <w:rsid w:val="006B09E2"/>
    <w:rsid w:val="006B0EA3"/>
    <w:rsid w:val="006B19E9"/>
    <w:rsid w:val="006B1CF9"/>
    <w:rsid w:val="006B1DEC"/>
    <w:rsid w:val="006B1E84"/>
    <w:rsid w:val="006B1EE1"/>
    <w:rsid w:val="006B1F5D"/>
    <w:rsid w:val="006B20D9"/>
    <w:rsid w:val="006B2194"/>
    <w:rsid w:val="006B235A"/>
    <w:rsid w:val="006B2AC4"/>
    <w:rsid w:val="006B3446"/>
    <w:rsid w:val="006B352A"/>
    <w:rsid w:val="006B3706"/>
    <w:rsid w:val="006B37C6"/>
    <w:rsid w:val="006B39CE"/>
    <w:rsid w:val="006B3A92"/>
    <w:rsid w:val="006B3F01"/>
    <w:rsid w:val="006B3FF6"/>
    <w:rsid w:val="006B41D0"/>
    <w:rsid w:val="006B49B9"/>
    <w:rsid w:val="006B4C4F"/>
    <w:rsid w:val="006B4CA5"/>
    <w:rsid w:val="006B4E42"/>
    <w:rsid w:val="006B56A0"/>
    <w:rsid w:val="006B5C40"/>
    <w:rsid w:val="006B617F"/>
    <w:rsid w:val="006B64FA"/>
    <w:rsid w:val="006B6A57"/>
    <w:rsid w:val="006B6D6E"/>
    <w:rsid w:val="006B7016"/>
    <w:rsid w:val="006B7145"/>
    <w:rsid w:val="006B72F5"/>
    <w:rsid w:val="006B775C"/>
    <w:rsid w:val="006B7994"/>
    <w:rsid w:val="006B7E68"/>
    <w:rsid w:val="006B7F4D"/>
    <w:rsid w:val="006B7F5F"/>
    <w:rsid w:val="006B7FFE"/>
    <w:rsid w:val="006C017D"/>
    <w:rsid w:val="006C04B6"/>
    <w:rsid w:val="006C054D"/>
    <w:rsid w:val="006C0A81"/>
    <w:rsid w:val="006C0F55"/>
    <w:rsid w:val="006C0FFA"/>
    <w:rsid w:val="006C11C3"/>
    <w:rsid w:val="006C135A"/>
    <w:rsid w:val="006C14CB"/>
    <w:rsid w:val="006C17CF"/>
    <w:rsid w:val="006C1A6B"/>
    <w:rsid w:val="006C1ABC"/>
    <w:rsid w:val="006C1AFA"/>
    <w:rsid w:val="006C1FE2"/>
    <w:rsid w:val="006C20FB"/>
    <w:rsid w:val="006C238A"/>
    <w:rsid w:val="006C2CA7"/>
    <w:rsid w:val="006C2CC4"/>
    <w:rsid w:val="006C2CE4"/>
    <w:rsid w:val="006C2DBC"/>
    <w:rsid w:val="006C2E68"/>
    <w:rsid w:val="006C343D"/>
    <w:rsid w:val="006C3580"/>
    <w:rsid w:val="006C3790"/>
    <w:rsid w:val="006C381B"/>
    <w:rsid w:val="006C3C14"/>
    <w:rsid w:val="006C3D59"/>
    <w:rsid w:val="006C4A09"/>
    <w:rsid w:val="006C4B15"/>
    <w:rsid w:val="006C5095"/>
    <w:rsid w:val="006C50BC"/>
    <w:rsid w:val="006C5396"/>
    <w:rsid w:val="006C56DB"/>
    <w:rsid w:val="006C57FA"/>
    <w:rsid w:val="006C5BE3"/>
    <w:rsid w:val="006C6E02"/>
    <w:rsid w:val="006C7395"/>
    <w:rsid w:val="006C7486"/>
    <w:rsid w:val="006C7770"/>
    <w:rsid w:val="006C7922"/>
    <w:rsid w:val="006C7BA2"/>
    <w:rsid w:val="006C7D8C"/>
    <w:rsid w:val="006C7E67"/>
    <w:rsid w:val="006D0095"/>
    <w:rsid w:val="006D02A4"/>
    <w:rsid w:val="006D040E"/>
    <w:rsid w:val="006D131E"/>
    <w:rsid w:val="006D18BE"/>
    <w:rsid w:val="006D1EFB"/>
    <w:rsid w:val="006D1FBA"/>
    <w:rsid w:val="006D2690"/>
    <w:rsid w:val="006D27DE"/>
    <w:rsid w:val="006D290B"/>
    <w:rsid w:val="006D296C"/>
    <w:rsid w:val="006D2C6A"/>
    <w:rsid w:val="006D2E49"/>
    <w:rsid w:val="006D308F"/>
    <w:rsid w:val="006D3136"/>
    <w:rsid w:val="006D3656"/>
    <w:rsid w:val="006D36D8"/>
    <w:rsid w:val="006D39A0"/>
    <w:rsid w:val="006D3D04"/>
    <w:rsid w:val="006D3D1D"/>
    <w:rsid w:val="006D3DC2"/>
    <w:rsid w:val="006D4041"/>
    <w:rsid w:val="006D4DBC"/>
    <w:rsid w:val="006D4FA4"/>
    <w:rsid w:val="006D54B3"/>
    <w:rsid w:val="006D5691"/>
    <w:rsid w:val="006D5692"/>
    <w:rsid w:val="006D59FE"/>
    <w:rsid w:val="006D5D18"/>
    <w:rsid w:val="006D5D27"/>
    <w:rsid w:val="006D6002"/>
    <w:rsid w:val="006D614D"/>
    <w:rsid w:val="006D65E2"/>
    <w:rsid w:val="006D66C4"/>
    <w:rsid w:val="006D6BB8"/>
    <w:rsid w:val="006D6C5D"/>
    <w:rsid w:val="006D6CB2"/>
    <w:rsid w:val="006D7062"/>
    <w:rsid w:val="006D7252"/>
    <w:rsid w:val="006D784E"/>
    <w:rsid w:val="006D79CA"/>
    <w:rsid w:val="006D79CB"/>
    <w:rsid w:val="006D7BDD"/>
    <w:rsid w:val="006D7EE7"/>
    <w:rsid w:val="006E00F1"/>
    <w:rsid w:val="006E034F"/>
    <w:rsid w:val="006E058D"/>
    <w:rsid w:val="006E08AF"/>
    <w:rsid w:val="006E08CD"/>
    <w:rsid w:val="006E0BA3"/>
    <w:rsid w:val="006E1022"/>
    <w:rsid w:val="006E127B"/>
    <w:rsid w:val="006E193B"/>
    <w:rsid w:val="006E1A4C"/>
    <w:rsid w:val="006E1B10"/>
    <w:rsid w:val="006E1B68"/>
    <w:rsid w:val="006E1CD1"/>
    <w:rsid w:val="006E233C"/>
    <w:rsid w:val="006E24AA"/>
    <w:rsid w:val="006E29DA"/>
    <w:rsid w:val="006E2AA6"/>
    <w:rsid w:val="006E2E61"/>
    <w:rsid w:val="006E3040"/>
    <w:rsid w:val="006E3662"/>
    <w:rsid w:val="006E3A0F"/>
    <w:rsid w:val="006E3D98"/>
    <w:rsid w:val="006E43E2"/>
    <w:rsid w:val="006E458E"/>
    <w:rsid w:val="006E46B1"/>
    <w:rsid w:val="006E48DB"/>
    <w:rsid w:val="006E4A84"/>
    <w:rsid w:val="006E4E06"/>
    <w:rsid w:val="006E4E5B"/>
    <w:rsid w:val="006E515F"/>
    <w:rsid w:val="006E5320"/>
    <w:rsid w:val="006E55BA"/>
    <w:rsid w:val="006E589B"/>
    <w:rsid w:val="006E59AE"/>
    <w:rsid w:val="006E5A16"/>
    <w:rsid w:val="006E5A5B"/>
    <w:rsid w:val="006E67DA"/>
    <w:rsid w:val="006E6C1B"/>
    <w:rsid w:val="006E6F0A"/>
    <w:rsid w:val="006E766C"/>
    <w:rsid w:val="006E7AF6"/>
    <w:rsid w:val="006E7E95"/>
    <w:rsid w:val="006F00DF"/>
    <w:rsid w:val="006F02EB"/>
    <w:rsid w:val="006F0452"/>
    <w:rsid w:val="006F0E1D"/>
    <w:rsid w:val="006F1022"/>
    <w:rsid w:val="006F126F"/>
    <w:rsid w:val="006F1527"/>
    <w:rsid w:val="006F1936"/>
    <w:rsid w:val="006F19F6"/>
    <w:rsid w:val="006F1D30"/>
    <w:rsid w:val="006F1FDF"/>
    <w:rsid w:val="006F206D"/>
    <w:rsid w:val="006F2197"/>
    <w:rsid w:val="006F2220"/>
    <w:rsid w:val="006F22A3"/>
    <w:rsid w:val="006F281C"/>
    <w:rsid w:val="006F2AFD"/>
    <w:rsid w:val="006F2D93"/>
    <w:rsid w:val="006F30F4"/>
    <w:rsid w:val="006F33D2"/>
    <w:rsid w:val="006F3901"/>
    <w:rsid w:val="006F3B4A"/>
    <w:rsid w:val="006F3B7E"/>
    <w:rsid w:val="006F3F59"/>
    <w:rsid w:val="006F42CA"/>
    <w:rsid w:val="006F45C8"/>
    <w:rsid w:val="006F465F"/>
    <w:rsid w:val="006F4C60"/>
    <w:rsid w:val="006F511A"/>
    <w:rsid w:val="006F5541"/>
    <w:rsid w:val="006F5653"/>
    <w:rsid w:val="006F57CC"/>
    <w:rsid w:val="006F5D5F"/>
    <w:rsid w:val="006F5E0F"/>
    <w:rsid w:val="006F6029"/>
    <w:rsid w:val="006F6272"/>
    <w:rsid w:val="006F64B6"/>
    <w:rsid w:val="006F6726"/>
    <w:rsid w:val="006F6ECD"/>
    <w:rsid w:val="006F712D"/>
    <w:rsid w:val="006F7197"/>
    <w:rsid w:val="006F742C"/>
    <w:rsid w:val="006F7D7B"/>
    <w:rsid w:val="006F7E4F"/>
    <w:rsid w:val="00700143"/>
    <w:rsid w:val="007008A9"/>
    <w:rsid w:val="00700DFF"/>
    <w:rsid w:val="00700E7B"/>
    <w:rsid w:val="00700ECD"/>
    <w:rsid w:val="00700EFF"/>
    <w:rsid w:val="00700F9E"/>
    <w:rsid w:val="00701404"/>
    <w:rsid w:val="00701FF9"/>
    <w:rsid w:val="00702108"/>
    <w:rsid w:val="0070237D"/>
    <w:rsid w:val="007023F8"/>
    <w:rsid w:val="007025C3"/>
    <w:rsid w:val="007027ED"/>
    <w:rsid w:val="007029E4"/>
    <w:rsid w:val="00702F64"/>
    <w:rsid w:val="007032CA"/>
    <w:rsid w:val="00703407"/>
    <w:rsid w:val="0070382D"/>
    <w:rsid w:val="00703D68"/>
    <w:rsid w:val="00703FBB"/>
    <w:rsid w:val="00704077"/>
    <w:rsid w:val="0070422D"/>
    <w:rsid w:val="00704255"/>
    <w:rsid w:val="007045FC"/>
    <w:rsid w:val="00704988"/>
    <w:rsid w:val="00704C29"/>
    <w:rsid w:val="00705562"/>
    <w:rsid w:val="007058F5"/>
    <w:rsid w:val="00705B1C"/>
    <w:rsid w:val="00705CC5"/>
    <w:rsid w:val="00705E4E"/>
    <w:rsid w:val="00706040"/>
    <w:rsid w:val="007062BB"/>
    <w:rsid w:val="00706431"/>
    <w:rsid w:val="0070647D"/>
    <w:rsid w:val="00706489"/>
    <w:rsid w:val="007067DF"/>
    <w:rsid w:val="00706A0F"/>
    <w:rsid w:val="00706A93"/>
    <w:rsid w:val="00706C5B"/>
    <w:rsid w:val="00706CE8"/>
    <w:rsid w:val="00706ED3"/>
    <w:rsid w:val="0070701D"/>
    <w:rsid w:val="007072FF"/>
    <w:rsid w:val="007074E0"/>
    <w:rsid w:val="007075D1"/>
    <w:rsid w:val="00707B72"/>
    <w:rsid w:val="007101B3"/>
    <w:rsid w:val="007102C8"/>
    <w:rsid w:val="007102D3"/>
    <w:rsid w:val="00710D2F"/>
    <w:rsid w:val="00710E9E"/>
    <w:rsid w:val="0071116B"/>
    <w:rsid w:val="00711449"/>
    <w:rsid w:val="00711CD9"/>
    <w:rsid w:val="00711E7C"/>
    <w:rsid w:val="00711E8E"/>
    <w:rsid w:val="00712081"/>
    <w:rsid w:val="0071249D"/>
    <w:rsid w:val="00712508"/>
    <w:rsid w:val="007129F9"/>
    <w:rsid w:val="00712D3B"/>
    <w:rsid w:val="00712F15"/>
    <w:rsid w:val="0071337D"/>
    <w:rsid w:val="007135B3"/>
    <w:rsid w:val="00713796"/>
    <w:rsid w:val="007139FE"/>
    <w:rsid w:val="00713E9B"/>
    <w:rsid w:val="00714287"/>
    <w:rsid w:val="007142E1"/>
    <w:rsid w:val="007143F8"/>
    <w:rsid w:val="00714819"/>
    <w:rsid w:val="007148EB"/>
    <w:rsid w:val="00714A23"/>
    <w:rsid w:val="00714D48"/>
    <w:rsid w:val="00715047"/>
    <w:rsid w:val="007151BA"/>
    <w:rsid w:val="007155F2"/>
    <w:rsid w:val="00715780"/>
    <w:rsid w:val="00715BB4"/>
    <w:rsid w:val="0071620C"/>
    <w:rsid w:val="007162F7"/>
    <w:rsid w:val="00716684"/>
    <w:rsid w:val="00716A0F"/>
    <w:rsid w:val="00716FD7"/>
    <w:rsid w:val="00716FE6"/>
    <w:rsid w:val="00717161"/>
    <w:rsid w:val="0071738C"/>
    <w:rsid w:val="007173E6"/>
    <w:rsid w:val="00717453"/>
    <w:rsid w:val="0071799C"/>
    <w:rsid w:val="00717CBF"/>
    <w:rsid w:val="00717DEE"/>
    <w:rsid w:val="007200B4"/>
    <w:rsid w:val="00720111"/>
    <w:rsid w:val="0072013E"/>
    <w:rsid w:val="0072033E"/>
    <w:rsid w:val="0072040F"/>
    <w:rsid w:val="00720949"/>
    <w:rsid w:val="00720BC5"/>
    <w:rsid w:val="00720C43"/>
    <w:rsid w:val="00720F13"/>
    <w:rsid w:val="00720F41"/>
    <w:rsid w:val="007217AC"/>
    <w:rsid w:val="00721FC8"/>
    <w:rsid w:val="00722057"/>
    <w:rsid w:val="0072215D"/>
    <w:rsid w:val="007221EC"/>
    <w:rsid w:val="007222FA"/>
    <w:rsid w:val="0072305B"/>
    <w:rsid w:val="00723452"/>
    <w:rsid w:val="0072381C"/>
    <w:rsid w:val="00723862"/>
    <w:rsid w:val="00723B5E"/>
    <w:rsid w:val="007240E6"/>
    <w:rsid w:val="0072416D"/>
    <w:rsid w:val="007241B5"/>
    <w:rsid w:val="0072453A"/>
    <w:rsid w:val="007246F1"/>
    <w:rsid w:val="0072473B"/>
    <w:rsid w:val="00724ABD"/>
    <w:rsid w:val="00724AD4"/>
    <w:rsid w:val="00724E27"/>
    <w:rsid w:val="00725632"/>
    <w:rsid w:val="00725B7B"/>
    <w:rsid w:val="00726236"/>
    <w:rsid w:val="00726791"/>
    <w:rsid w:val="00726936"/>
    <w:rsid w:val="0072706B"/>
    <w:rsid w:val="00727216"/>
    <w:rsid w:val="00727980"/>
    <w:rsid w:val="00727EEB"/>
    <w:rsid w:val="007305A5"/>
    <w:rsid w:val="007305B9"/>
    <w:rsid w:val="00730776"/>
    <w:rsid w:val="00730942"/>
    <w:rsid w:val="00730A36"/>
    <w:rsid w:val="00730B2B"/>
    <w:rsid w:val="007311D7"/>
    <w:rsid w:val="0073122D"/>
    <w:rsid w:val="007313FC"/>
    <w:rsid w:val="007316AB"/>
    <w:rsid w:val="007318EC"/>
    <w:rsid w:val="00731954"/>
    <w:rsid w:val="00731DB6"/>
    <w:rsid w:val="00732840"/>
    <w:rsid w:val="00732A5B"/>
    <w:rsid w:val="007334CF"/>
    <w:rsid w:val="0073358E"/>
    <w:rsid w:val="00733685"/>
    <w:rsid w:val="0073372E"/>
    <w:rsid w:val="00733898"/>
    <w:rsid w:val="00733B06"/>
    <w:rsid w:val="007340FE"/>
    <w:rsid w:val="007344B7"/>
    <w:rsid w:val="00734554"/>
    <w:rsid w:val="007349DC"/>
    <w:rsid w:val="007349F0"/>
    <w:rsid w:val="007351C7"/>
    <w:rsid w:val="00735460"/>
    <w:rsid w:val="007355BC"/>
    <w:rsid w:val="00735C07"/>
    <w:rsid w:val="00735E42"/>
    <w:rsid w:val="00735E7F"/>
    <w:rsid w:val="00735ECA"/>
    <w:rsid w:val="007364E9"/>
    <w:rsid w:val="00736893"/>
    <w:rsid w:val="00736950"/>
    <w:rsid w:val="00736AD1"/>
    <w:rsid w:val="00736FA7"/>
    <w:rsid w:val="00737004"/>
    <w:rsid w:val="00737040"/>
    <w:rsid w:val="00737211"/>
    <w:rsid w:val="007372C2"/>
    <w:rsid w:val="0073776E"/>
    <w:rsid w:val="007377A1"/>
    <w:rsid w:val="0074020A"/>
    <w:rsid w:val="00740367"/>
    <w:rsid w:val="0074039F"/>
    <w:rsid w:val="007405D6"/>
    <w:rsid w:val="00741092"/>
    <w:rsid w:val="007410B2"/>
    <w:rsid w:val="00741204"/>
    <w:rsid w:val="0074168D"/>
    <w:rsid w:val="007416A6"/>
    <w:rsid w:val="007416BA"/>
    <w:rsid w:val="00741738"/>
    <w:rsid w:val="00741AEB"/>
    <w:rsid w:val="00741F7D"/>
    <w:rsid w:val="0074233A"/>
    <w:rsid w:val="007429ED"/>
    <w:rsid w:val="00743099"/>
    <w:rsid w:val="007433C2"/>
    <w:rsid w:val="007433ED"/>
    <w:rsid w:val="00743B0F"/>
    <w:rsid w:val="00743DB5"/>
    <w:rsid w:val="007440A1"/>
    <w:rsid w:val="00744328"/>
    <w:rsid w:val="0074457F"/>
    <w:rsid w:val="007447ED"/>
    <w:rsid w:val="007447EF"/>
    <w:rsid w:val="0074491D"/>
    <w:rsid w:val="007449DA"/>
    <w:rsid w:val="0074530C"/>
    <w:rsid w:val="00745342"/>
    <w:rsid w:val="007453D5"/>
    <w:rsid w:val="00745C32"/>
    <w:rsid w:val="007460B6"/>
    <w:rsid w:val="00746A0F"/>
    <w:rsid w:val="007472F8"/>
    <w:rsid w:val="00747329"/>
    <w:rsid w:val="007477C8"/>
    <w:rsid w:val="00747A6F"/>
    <w:rsid w:val="00747D3A"/>
    <w:rsid w:val="007503C4"/>
    <w:rsid w:val="00750A82"/>
    <w:rsid w:val="007510F4"/>
    <w:rsid w:val="00751170"/>
    <w:rsid w:val="007514D6"/>
    <w:rsid w:val="00751745"/>
    <w:rsid w:val="00751D09"/>
    <w:rsid w:val="007526F1"/>
    <w:rsid w:val="00752702"/>
    <w:rsid w:val="007528C1"/>
    <w:rsid w:val="00752A84"/>
    <w:rsid w:val="00752DCA"/>
    <w:rsid w:val="00752FC8"/>
    <w:rsid w:val="00753121"/>
    <w:rsid w:val="0075317A"/>
    <w:rsid w:val="007531D2"/>
    <w:rsid w:val="00753560"/>
    <w:rsid w:val="00753591"/>
    <w:rsid w:val="00753616"/>
    <w:rsid w:val="007536FC"/>
    <w:rsid w:val="007539E8"/>
    <w:rsid w:val="00753C21"/>
    <w:rsid w:val="00754063"/>
    <w:rsid w:val="00754189"/>
    <w:rsid w:val="0075466F"/>
    <w:rsid w:val="00754800"/>
    <w:rsid w:val="007548E6"/>
    <w:rsid w:val="00754932"/>
    <w:rsid w:val="0075493C"/>
    <w:rsid w:val="00755119"/>
    <w:rsid w:val="007553FE"/>
    <w:rsid w:val="007555BA"/>
    <w:rsid w:val="00755CA4"/>
    <w:rsid w:val="00755DCA"/>
    <w:rsid w:val="007562B2"/>
    <w:rsid w:val="007564D6"/>
    <w:rsid w:val="00756765"/>
    <w:rsid w:val="007567EC"/>
    <w:rsid w:val="0075691C"/>
    <w:rsid w:val="00756B1F"/>
    <w:rsid w:val="00756CFF"/>
    <w:rsid w:val="0075710F"/>
    <w:rsid w:val="007601F4"/>
    <w:rsid w:val="007603C3"/>
    <w:rsid w:val="00760543"/>
    <w:rsid w:val="007609B4"/>
    <w:rsid w:val="00760AD8"/>
    <w:rsid w:val="00760EE0"/>
    <w:rsid w:val="0076100B"/>
    <w:rsid w:val="0076103C"/>
    <w:rsid w:val="00761621"/>
    <w:rsid w:val="007616ED"/>
    <w:rsid w:val="00761B85"/>
    <w:rsid w:val="007622AB"/>
    <w:rsid w:val="007623D4"/>
    <w:rsid w:val="007625C5"/>
    <w:rsid w:val="00762784"/>
    <w:rsid w:val="007627D5"/>
    <w:rsid w:val="00762A78"/>
    <w:rsid w:val="00762BD1"/>
    <w:rsid w:val="007630E6"/>
    <w:rsid w:val="007631A9"/>
    <w:rsid w:val="0076350B"/>
    <w:rsid w:val="00763B65"/>
    <w:rsid w:val="00763E75"/>
    <w:rsid w:val="007640DB"/>
    <w:rsid w:val="0076436A"/>
    <w:rsid w:val="0076436B"/>
    <w:rsid w:val="00764725"/>
    <w:rsid w:val="007648FE"/>
    <w:rsid w:val="00764B9E"/>
    <w:rsid w:val="00764CDA"/>
    <w:rsid w:val="00764E70"/>
    <w:rsid w:val="007650D1"/>
    <w:rsid w:val="0076515D"/>
    <w:rsid w:val="0076528D"/>
    <w:rsid w:val="00765352"/>
    <w:rsid w:val="00765368"/>
    <w:rsid w:val="007655F0"/>
    <w:rsid w:val="00765760"/>
    <w:rsid w:val="00765893"/>
    <w:rsid w:val="00765EA3"/>
    <w:rsid w:val="00766007"/>
    <w:rsid w:val="007660FF"/>
    <w:rsid w:val="00766385"/>
    <w:rsid w:val="007669CC"/>
    <w:rsid w:val="00766A90"/>
    <w:rsid w:val="007670C9"/>
    <w:rsid w:val="007672BD"/>
    <w:rsid w:val="00767797"/>
    <w:rsid w:val="007678F8"/>
    <w:rsid w:val="00767B9F"/>
    <w:rsid w:val="00770264"/>
    <w:rsid w:val="007708D1"/>
    <w:rsid w:val="00770970"/>
    <w:rsid w:val="00770FB3"/>
    <w:rsid w:val="007710BC"/>
    <w:rsid w:val="00771603"/>
    <w:rsid w:val="00771AEF"/>
    <w:rsid w:val="00771C5A"/>
    <w:rsid w:val="0077218B"/>
    <w:rsid w:val="00772233"/>
    <w:rsid w:val="00772A48"/>
    <w:rsid w:val="00772A61"/>
    <w:rsid w:val="00772C60"/>
    <w:rsid w:val="0077302D"/>
    <w:rsid w:val="00773236"/>
    <w:rsid w:val="007734FD"/>
    <w:rsid w:val="00773A9D"/>
    <w:rsid w:val="007741F1"/>
    <w:rsid w:val="007745B5"/>
    <w:rsid w:val="00774A98"/>
    <w:rsid w:val="007753DF"/>
    <w:rsid w:val="007754F8"/>
    <w:rsid w:val="00775520"/>
    <w:rsid w:val="0077574F"/>
    <w:rsid w:val="00775860"/>
    <w:rsid w:val="007758D4"/>
    <w:rsid w:val="00775969"/>
    <w:rsid w:val="00775CED"/>
    <w:rsid w:val="007763A5"/>
    <w:rsid w:val="00776697"/>
    <w:rsid w:val="00776E94"/>
    <w:rsid w:val="007771A1"/>
    <w:rsid w:val="007771B8"/>
    <w:rsid w:val="007775B7"/>
    <w:rsid w:val="007775EA"/>
    <w:rsid w:val="00777A10"/>
    <w:rsid w:val="00777AEE"/>
    <w:rsid w:val="00780764"/>
    <w:rsid w:val="0078083B"/>
    <w:rsid w:val="00780FAB"/>
    <w:rsid w:val="007817E7"/>
    <w:rsid w:val="007817F4"/>
    <w:rsid w:val="00781954"/>
    <w:rsid w:val="00781B04"/>
    <w:rsid w:val="00781E4D"/>
    <w:rsid w:val="00782251"/>
    <w:rsid w:val="0078238B"/>
    <w:rsid w:val="0078271A"/>
    <w:rsid w:val="007827B4"/>
    <w:rsid w:val="00782AC4"/>
    <w:rsid w:val="0078313D"/>
    <w:rsid w:val="00783284"/>
    <w:rsid w:val="00783397"/>
    <w:rsid w:val="00783A8F"/>
    <w:rsid w:val="0078441C"/>
    <w:rsid w:val="00784462"/>
    <w:rsid w:val="00784565"/>
    <w:rsid w:val="0078489C"/>
    <w:rsid w:val="00784969"/>
    <w:rsid w:val="00784A7C"/>
    <w:rsid w:val="0078583F"/>
    <w:rsid w:val="007858B9"/>
    <w:rsid w:val="00785AAA"/>
    <w:rsid w:val="00785B51"/>
    <w:rsid w:val="00785D36"/>
    <w:rsid w:val="00786127"/>
    <w:rsid w:val="00786569"/>
    <w:rsid w:val="007865E7"/>
    <w:rsid w:val="00787087"/>
    <w:rsid w:val="00787982"/>
    <w:rsid w:val="00787D9C"/>
    <w:rsid w:val="00787E7C"/>
    <w:rsid w:val="00790ABE"/>
    <w:rsid w:val="00790C59"/>
    <w:rsid w:val="00790D1B"/>
    <w:rsid w:val="00790D21"/>
    <w:rsid w:val="00790F2E"/>
    <w:rsid w:val="0079109A"/>
    <w:rsid w:val="007910E8"/>
    <w:rsid w:val="007910F1"/>
    <w:rsid w:val="00791660"/>
    <w:rsid w:val="007917AC"/>
    <w:rsid w:val="00791A11"/>
    <w:rsid w:val="00791C24"/>
    <w:rsid w:val="00791D63"/>
    <w:rsid w:val="00791F21"/>
    <w:rsid w:val="00791FC2"/>
    <w:rsid w:val="00792038"/>
    <w:rsid w:val="0079260E"/>
    <w:rsid w:val="00792773"/>
    <w:rsid w:val="007932FF"/>
    <w:rsid w:val="0079368A"/>
    <w:rsid w:val="00793889"/>
    <w:rsid w:val="00793909"/>
    <w:rsid w:val="00793C02"/>
    <w:rsid w:val="00794105"/>
    <w:rsid w:val="0079418D"/>
    <w:rsid w:val="0079420D"/>
    <w:rsid w:val="00794820"/>
    <w:rsid w:val="007948DF"/>
    <w:rsid w:val="007948FC"/>
    <w:rsid w:val="00794E91"/>
    <w:rsid w:val="0079560F"/>
    <w:rsid w:val="00795727"/>
    <w:rsid w:val="00795864"/>
    <w:rsid w:val="007966BF"/>
    <w:rsid w:val="0079693C"/>
    <w:rsid w:val="007974B8"/>
    <w:rsid w:val="007A00AA"/>
    <w:rsid w:val="007A0353"/>
    <w:rsid w:val="007A066E"/>
    <w:rsid w:val="007A118F"/>
    <w:rsid w:val="007A139D"/>
    <w:rsid w:val="007A1702"/>
    <w:rsid w:val="007A1E74"/>
    <w:rsid w:val="007A2048"/>
    <w:rsid w:val="007A208F"/>
    <w:rsid w:val="007A2229"/>
    <w:rsid w:val="007A22F5"/>
    <w:rsid w:val="007A2C53"/>
    <w:rsid w:val="007A3121"/>
    <w:rsid w:val="007A313E"/>
    <w:rsid w:val="007A3213"/>
    <w:rsid w:val="007A32A8"/>
    <w:rsid w:val="007A33DC"/>
    <w:rsid w:val="007A36F3"/>
    <w:rsid w:val="007A3754"/>
    <w:rsid w:val="007A3B05"/>
    <w:rsid w:val="007A3E3C"/>
    <w:rsid w:val="007A3EB8"/>
    <w:rsid w:val="007A3FEB"/>
    <w:rsid w:val="007A4EA7"/>
    <w:rsid w:val="007A526A"/>
    <w:rsid w:val="007A52CB"/>
    <w:rsid w:val="007A5A45"/>
    <w:rsid w:val="007A5B3F"/>
    <w:rsid w:val="007A64D9"/>
    <w:rsid w:val="007A68DA"/>
    <w:rsid w:val="007A7279"/>
    <w:rsid w:val="007A73E1"/>
    <w:rsid w:val="007A74CD"/>
    <w:rsid w:val="007A76A6"/>
    <w:rsid w:val="007A76B5"/>
    <w:rsid w:val="007A785E"/>
    <w:rsid w:val="007A7DC1"/>
    <w:rsid w:val="007A7EAA"/>
    <w:rsid w:val="007B005F"/>
    <w:rsid w:val="007B0081"/>
    <w:rsid w:val="007B0374"/>
    <w:rsid w:val="007B062B"/>
    <w:rsid w:val="007B0877"/>
    <w:rsid w:val="007B0B89"/>
    <w:rsid w:val="007B0C8F"/>
    <w:rsid w:val="007B0D90"/>
    <w:rsid w:val="007B13BE"/>
    <w:rsid w:val="007B19E5"/>
    <w:rsid w:val="007B1BD6"/>
    <w:rsid w:val="007B1E87"/>
    <w:rsid w:val="007B229F"/>
    <w:rsid w:val="007B26B8"/>
    <w:rsid w:val="007B2ADF"/>
    <w:rsid w:val="007B3253"/>
    <w:rsid w:val="007B3808"/>
    <w:rsid w:val="007B3A2D"/>
    <w:rsid w:val="007B4451"/>
    <w:rsid w:val="007B46B9"/>
    <w:rsid w:val="007B49A5"/>
    <w:rsid w:val="007B4BE3"/>
    <w:rsid w:val="007B4DF1"/>
    <w:rsid w:val="007B4E30"/>
    <w:rsid w:val="007B5339"/>
    <w:rsid w:val="007B59A5"/>
    <w:rsid w:val="007B59C9"/>
    <w:rsid w:val="007B5B45"/>
    <w:rsid w:val="007B5DEE"/>
    <w:rsid w:val="007B5E29"/>
    <w:rsid w:val="007B5F51"/>
    <w:rsid w:val="007B607A"/>
    <w:rsid w:val="007B6324"/>
    <w:rsid w:val="007B63A4"/>
    <w:rsid w:val="007B6749"/>
    <w:rsid w:val="007B699F"/>
    <w:rsid w:val="007B6B6F"/>
    <w:rsid w:val="007B7096"/>
    <w:rsid w:val="007B74A0"/>
    <w:rsid w:val="007B752E"/>
    <w:rsid w:val="007B7A3F"/>
    <w:rsid w:val="007B7AAD"/>
    <w:rsid w:val="007B7C96"/>
    <w:rsid w:val="007B7DFD"/>
    <w:rsid w:val="007B7FD9"/>
    <w:rsid w:val="007C01F8"/>
    <w:rsid w:val="007C037D"/>
    <w:rsid w:val="007C048F"/>
    <w:rsid w:val="007C059D"/>
    <w:rsid w:val="007C0AE9"/>
    <w:rsid w:val="007C0BAD"/>
    <w:rsid w:val="007C0D1C"/>
    <w:rsid w:val="007C1133"/>
    <w:rsid w:val="007C16B2"/>
    <w:rsid w:val="007C20A0"/>
    <w:rsid w:val="007C20FC"/>
    <w:rsid w:val="007C24EC"/>
    <w:rsid w:val="007C250E"/>
    <w:rsid w:val="007C27E4"/>
    <w:rsid w:val="007C28C0"/>
    <w:rsid w:val="007C292E"/>
    <w:rsid w:val="007C29C1"/>
    <w:rsid w:val="007C2C5A"/>
    <w:rsid w:val="007C2CF1"/>
    <w:rsid w:val="007C2D7D"/>
    <w:rsid w:val="007C3131"/>
    <w:rsid w:val="007C3207"/>
    <w:rsid w:val="007C329E"/>
    <w:rsid w:val="007C3412"/>
    <w:rsid w:val="007C3A28"/>
    <w:rsid w:val="007C3F0C"/>
    <w:rsid w:val="007C41E0"/>
    <w:rsid w:val="007C4261"/>
    <w:rsid w:val="007C499C"/>
    <w:rsid w:val="007C4C25"/>
    <w:rsid w:val="007C4E99"/>
    <w:rsid w:val="007C4E9B"/>
    <w:rsid w:val="007C536A"/>
    <w:rsid w:val="007C5ACB"/>
    <w:rsid w:val="007C5F48"/>
    <w:rsid w:val="007C67AF"/>
    <w:rsid w:val="007C6B44"/>
    <w:rsid w:val="007C6B46"/>
    <w:rsid w:val="007C7108"/>
    <w:rsid w:val="007C7B85"/>
    <w:rsid w:val="007D02D6"/>
    <w:rsid w:val="007D037A"/>
    <w:rsid w:val="007D05A4"/>
    <w:rsid w:val="007D077A"/>
    <w:rsid w:val="007D0BA2"/>
    <w:rsid w:val="007D0F4E"/>
    <w:rsid w:val="007D18DC"/>
    <w:rsid w:val="007D1B91"/>
    <w:rsid w:val="007D1BC5"/>
    <w:rsid w:val="007D1C9D"/>
    <w:rsid w:val="007D1F55"/>
    <w:rsid w:val="007D3176"/>
    <w:rsid w:val="007D32D5"/>
    <w:rsid w:val="007D361F"/>
    <w:rsid w:val="007D370E"/>
    <w:rsid w:val="007D3761"/>
    <w:rsid w:val="007D3C02"/>
    <w:rsid w:val="007D3E69"/>
    <w:rsid w:val="007D3F73"/>
    <w:rsid w:val="007D44D9"/>
    <w:rsid w:val="007D49F4"/>
    <w:rsid w:val="007D4B2A"/>
    <w:rsid w:val="007D4C79"/>
    <w:rsid w:val="007D4E50"/>
    <w:rsid w:val="007D55BB"/>
    <w:rsid w:val="007D5659"/>
    <w:rsid w:val="007D5735"/>
    <w:rsid w:val="007D5A62"/>
    <w:rsid w:val="007D5E2D"/>
    <w:rsid w:val="007D633B"/>
    <w:rsid w:val="007D6652"/>
    <w:rsid w:val="007D6D21"/>
    <w:rsid w:val="007D7193"/>
    <w:rsid w:val="007D72F2"/>
    <w:rsid w:val="007D799C"/>
    <w:rsid w:val="007E01A0"/>
    <w:rsid w:val="007E01F1"/>
    <w:rsid w:val="007E023C"/>
    <w:rsid w:val="007E029E"/>
    <w:rsid w:val="007E095D"/>
    <w:rsid w:val="007E0A9C"/>
    <w:rsid w:val="007E0AEC"/>
    <w:rsid w:val="007E0D17"/>
    <w:rsid w:val="007E0E04"/>
    <w:rsid w:val="007E0EE6"/>
    <w:rsid w:val="007E0F11"/>
    <w:rsid w:val="007E0FA9"/>
    <w:rsid w:val="007E1CBB"/>
    <w:rsid w:val="007E1F56"/>
    <w:rsid w:val="007E2013"/>
    <w:rsid w:val="007E256B"/>
    <w:rsid w:val="007E2DC0"/>
    <w:rsid w:val="007E2FFF"/>
    <w:rsid w:val="007E349E"/>
    <w:rsid w:val="007E3748"/>
    <w:rsid w:val="007E3959"/>
    <w:rsid w:val="007E3CF5"/>
    <w:rsid w:val="007E3EA9"/>
    <w:rsid w:val="007E4473"/>
    <w:rsid w:val="007E44A8"/>
    <w:rsid w:val="007E47C2"/>
    <w:rsid w:val="007E4DDD"/>
    <w:rsid w:val="007E4F58"/>
    <w:rsid w:val="007E5246"/>
    <w:rsid w:val="007E5274"/>
    <w:rsid w:val="007E5399"/>
    <w:rsid w:val="007E53B9"/>
    <w:rsid w:val="007E5424"/>
    <w:rsid w:val="007E5BC4"/>
    <w:rsid w:val="007E5CD1"/>
    <w:rsid w:val="007E5DAB"/>
    <w:rsid w:val="007E5E50"/>
    <w:rsid w:val="007E6028"/>
    <w:rsid w:val="007E61AF"/>
    <w:rsid w:val="007E6869"/>
    <w:rsid w:val="007E700D"/>
    <w:rsid w:val="007E72CD"/>
    <w:rsid w:val="007E7EA1"/>
    <w:rsid w:val="007E7EF8"/>
    <w:rsid w:val="007F0321"/>
    <w:rsid w:val="007F0B26"/>
    <w:rsid w:val="007F0C7E"/>
    <w:rsid w:val="007F15C4"/>
    <w:rsid w:val="007F1C12"/>
    <w:rsid w:val="007F1C73"/>
    <w:rsid w:val="007F1F47"/>
    <w:rsid w:val="007F21DC"/>
    <w:rsid w:val="007F2269"/>
    <w:rsid w:val="007F2296"/>
    <w:rsid w:val="007F26AF"/>
    <w:rsid w:val="007F2813"/>
    <w:rsid w:val="007F2E23"/>
    <w:rsid w:val="007F351C"/>
    <w:rsid w:val="007F3B72"/>
    <w:rsid w:val="007F3C82"/>
    <w:rsid w:val="007F3D5D"/>
    <w:rsid w:val="007F4044"/>
    <w:rsid w:val="007F40E2"/>
    <w:rsid w:val="007F416F"/>
    <w:rsid w:val="007F4351"/>
    <w:rsid w:val="007F4534"/>
    <w:rsid w:val="007F4732"/>
    <w:rsid w:val="007F47B2"/>
    <w:rsid w:val="007F4829"/>
    <w:rsid w:val="007F4992"/>
    <w:rsid w:val="007F4D44"/>
    <w:rsid w:val="007F4DCA"/>
    <w:rsid w:val="007F574A"/>
    <w:rsid w:val="007F5C40"/>
    <w:rsid w:val="007F5E7C"/>
    <w:rsid w:val="007F6092"/>
    <w:rsid w:val="007F6303"/>
    <w:rsid w:val="007F63B8"/>
    <w:rsid w:val="007F6559"/>
    <w:rsid w:val="007F665D"/>
    <w:rsid w:val="007F66C3"/>
    <w:rsid w:val="007F6AE7"/>
    <w:rsid w:val="007F6BB0"/>
    <w:rsid w:val="007F6C73"/>
    <w:rsid w:val="007F7902"/>
    <w:rsid w:val="007F7CE8"/>
    <w:rsid w:val="00800142"/>
    <w:rsid w:val="00800195"/>
    <w:rsid w:val="00800475"/>
    <w:rsid w:val="008008C2"/>
    <w:rsid w:val="00800947"/>
    <w:rsid w:val="0080095A"/>
    <w:rsid w:val="008015F6"/>
    <w:rsid w:val="00801CCA"/>
    <w:rsid w:val="00801D43"/>
    <w:rsid w:val="00801ECE"/>
    <w:rsid w:val="00801F75"/>
    <w:rsid w:val="00802641"/>
    <w:rsid w:val="008028C9"/>
    <w:rsid w:val="00802C27"/>
    <w:rsid w:val="00802D4A"/>
    <w:rsid w:val="0080380F"/>
    <w:rsid w:val="00803860"/>
    <w:rsid w:val="00803CF4"/>
    <w:rsid w:val="00804175"/>
    <w:rsid w:val="00804562"/>
    <w:rsid w:val="008045BB"/>
    <w:rsid w:val="008047AE"/>
    <w:rsid w:val="008048DF"/>
    <w:rsid w:val="008049DB"/>
    <w:rsid w:val="00804FC2"/>
    <w:rsid w:val="008053A3"/>
    <w:rsid w:val="008054A2"/>
    <w:rsid w:val="00805515"/>
    <w:rsid w:val="008056D3"/>
    <w:rsid w:val="00805741"/>
    <w:rsid w:val="00805F99"/>
    <w:rsid w:val="008060CF"/>
    <w:rsid w:val="00806822"/>
    <w:rsid w:val="008068FB"/>
    <w:rsid w:val="008069D2"/>
    <w:rsid w:val="008069E0"/>
    <w:rsid w:val="00806BA9"/>
    <w:rsid w:val="00806C18"/>
    <w:rsid w:val="00806D0E"/>
    <w:rsid w:val="00806FE8"/>
    <w:rsid w:val="00807084"/>
    <w:rsid w:val="008070FB"/>
    <w:rsid w:val="0080769E"/>
    <w:rsid w:val="00807948"/>
    <w:rsid w:val="008079FB"/>
    <w:rsid w:val="00810756"/>
    <w:rsid w:val="00810776"/>
    <w:rsid w:val="0081081E"/>
    <w:rsid w:val="00810DE0"/>
    <w:rsid w:val="00811120"/>
    <w:rsid w:val="00811180"/>
    <w:rsid w:val="008113E4"/>
    <w:rsid w:val="008116BB"/>
    <w:rsid w:val="008116CB"/>
    <w:rsid w:val="0081197F"/>
    <w:rsid w:val="00811F3E"/>
    <w:rsid w:val="0081204B"/>
    <w:rsid w:val="00812BA9"/>
    <w:rsid w:val="00812C18"/>
    <w:rsid w:val="00812E38"/>
    <w:rsid w:val="00813194"/>
    <w:rsid w:val="008133E2"/>
    <w:rsid w:val="008134E3"/>
    <w:rsid w:val="008137FE"/>
    <w:rsid w:val="00813909"/>
    <w:rsid w:val="00813966"/>
    <w:rsid w:val="00813C6D"/>
    <w:rsid w:val="00814034"/>
    <w:rsid w:val="008141ED"/>
    <w:rsid w:val="0081433D"/>
    <w:rsid w:val="0081443A"/>
    <w:rsid w:val="00814B20"/>
    <w:rsid w:val="00815057"/>
    <w:rsid w:val="008151B5"/>
    <w:rsid w:val="008153BA"/>
    <w:rsid w:val="008154E7"/>
    <w:rsid w:val="00815E97"/>
    <w:rsid w:val="00815ED8"/>
    <w:rsid w:val="00815F25"/>
    <w:rsid w:val="00815F8D"/>
    <w:rsid w:val="008160A0"/>
    <w:rsid w:val="00816238"/>
    <w:rsid w:val="0081625D"/>
    <w:rsid w:val="00816B17"/>
    <w:rsid w:val="00816C38"/>
    <w:rsid w:val="00816D9F"/>
    <w:rsid w:val="00817589"/>
    <w:rsid w:val="008175E7"/>
    <w:rsid w:val="00817757"/>
    <w:rsid w:val="00817A7A"/>
    <w:rsid w:val="00817C4A"/>
    <w:rsid w:val="00817E0E"/>
    <w:rsid w:val="00820348"/>
    <w:rsid w:val="008204F7"/>
    <w:rsid w:val="0082074B"/>
    <w:rsid w:val="00820ADA"/>
    <w:rsid w:val="00820BBE"/>
    <w:rsid w:val="00820CB1"/>
    <w:rsid w:val="00821D2A"/>
    <w:rsid w:val="00821D44"/>
    <w:rsid w:val="00821D49"/>
    <w:rsid w:val="00821E83"/>
    <w:rsid w:val="0082277D"/>
    <w:rsid w:val="008228B3"/>
    <w:rsid w:val="008229D2"/>
    <w:rsid w:val="00822B46"/>
    <w:rsid w:val="00822D49"/>
    <w:rsid w:val="00822E5A"/>
    <w:rsid w:val="0082309A"/>
    <w:rsid w:val="0082362C"/>
    <w:rsid w:val="0082373E"/>
    <w:rsid w:val="0082392C"/>
    <w:rsid w:val="00823E7E"/>
    <w:rsid w:val="00824591"/>
    <w:rsid w:val="00824792"/>
    <w:rsid w:val="0082497E"/>
    <w:rsid w:val="00824E13"/>
    <w:rsid w:val="00824E4E"/>
    <w:rsid w:val="00825A38"/>
    <w:rsid w:val="00825F4D"/>
    <w:rsid w:val="00825F56"/>
    <w:rsid w:val="00825F67"/>
    <w:rsid w:val="008261E5"/>
    <w:rsid w:val="008264BF"/>
    <w:rsid w:val="0082653E"/>
    <w:rsid w:val="00826965"/>
    <w:rsid w:val="0082699A"/>
    <w:rsid w:val="008274E1"/>
    <w:rsid w:val="00827F7A"/>
    <w:rsid w:val="0083040A"/>
    <w:rsid w:val="00830469"/>
    <w:rsid w:val="00830810"/>
    <w:rsid w:val="00830959"/>
    <w:rsid w:val="00830AA7"/>
    <w:rsid w:val="00830C6F"/>
    <w:rsid w:val="00830D0F"/>
    <w:rsid w:val="00830D57"/>
    <w:rsid w:val="00830F6D"/>
    <w:rsid w:val="0083106A"/>
    <w:rsid w:val="00831B80"/>
    <w:rsid w:val="00831E36"/>
    <w:rsid w:val="00831E5A"/>
    <w:rsid w:val="00831E9E"/>
    <w:rsid w:val="008321C8"/>
    <w:rsid w:val="00832338"/>
    <w:rsid w:val="008325B5"/>
    <w:rsid w:val="00832604"/>
    <w:rsid w:val="00832952"/>
    <w:rsid w:val="00832AD8"/>
    <w:rsid w:val="00832DF1"/>
    <w:rsid w:val="00832FEB"/>
    <w:rsid w:val="0083360A"/>
    <w:rsid w:val="0083382B"/>
    <w:rsid w:val="00833C02"/>
    <w:rsid w:val="008344B4"/>
    <w:rsid w:val="00834643"/>
    <w:rsid w:val="00834B88"/>
    <w:rsid w:val="00834BB3"/>
    <w:rsid w:val="00834E09"/>
    <w:rsid w:val="00835E13"/>
    <w:rsid w:val="008362FA"/>
    <w:rsid w:val="00836B34"/>
    <w:rsid w:val="00836FE3"/>
    <w:rsid w:val="00837474"/>
    <w:rsid w:val="008374A3"/>
    <w:rsid w:val="00837E6B"/>
    <w:rsid w:val="00837FED"/>
    <w:rsid w:val="0084010B"/>
    <w:rsid w:val="008406DA"/>
    <w:rsid w:val="00840BAA"/>
    <w:rsid w:val="00840E13"/>
    <w:rsid w:val="008410FD"/>
    <w:rsid w:val="0084113D"/>
    <w:rsid w:val="00841220"/>
    <w:rsid w:val="00841221"/>
    <w:rsid w:val="0084125F"/>
    <w:rsid w:val="00841755"/>
    <w:rsid w:val="008419CD"/>
    <w:rsid w:val="00841ED0"/>
    <w:rsid w:val="00842079"/>
    <w:rsid w:val="008426F3"/>
    <w:rsid w:val="008429B8"/>
    <w:rsid w:val="00842B75"/>
    <w:rsid w:val="00842D67"/>
    <w:rsid w:val="00842F48"/>
    <w:rsid w:val="00843007"/>
    <w:rsid w:val="00843364"/>
    <w:rsid w:val="00843732"/>
    <w:rsid w:val="008441CF"/>
    <w:rsid w:val="008441E1"/>
    <w:rsid w:val="00844431"/>
    <w:rsid w:val="00844537"/>
    <w:rsid w:val="00844705"/>
    <w:rsid w:val="00844B40"/>
    <w:rsid w:val="008450C3"/>
    <w:rsid w:val="008455D3"/>
    <w:rsid w:val="00845683"/>
    <w:rsid w:val="00845825"/>
    <w:rsid w:val="00845C6B"/>
    <w:rsid w:val="00845D16"/>
    <w:rsid w:val="00845DCC"/>
    <w:rsid w:val="00846049"/>
    <w:rsid w:val="00846292"/>
    <w:rsid w:val="00846900"/>
    <w:rsid w:val="00846B3B"/>
    <w:rsid w:val="00846B47"/>
    <w:rsid w:val="00846CED"/>
    <w:rsid w:val="00846E4D"/>
    <w:rsid w:val="00846EAC"/>
    <w:rsid w:val="00846F0E"/>
    <w:rsid w:val="00846F27"/>
    <w:rsid w:val="00846F84"/>
    <w:rsid w:val="008475B6"/>
    <w:rsid w:val="00847720"/>
    <w:rsid w:val="00847B9B"/>
    <w:rsid w:val="00847D6B"/>
    <w:rsid w:val="00847D9B"/>
    <w:rsid w:val="00847EC6"/>
    <w:rsid w:val="008500FF"/>
    <w:rsid w:val="00850114"/>
    <w:rsid w:val="008504E9"/>
    <w:rsid w:val="008509A5"/>
    <w:rsid w:val="00850E85"/>
    <w:rsid w:val="00850F2B"/>
    <w:rsid w:val="0085109B"/>
    <w:rsid w:val="008511D3"/>
    <w:rsid w:val="00851B84"/>
    <w:rsid w:val="00851F09"/>
    <w:rsid w:val="00852905"/>
    <w:rsid w:val="00852B49"/>
    <w:rsid w:val="00852C84"/>
    <w:rsid w:val="008530D2"/>
    <w:rsid w:val="008530FE"/>
    <w:rsid w:val="00853112"/>
    <w:rsid w:val="008534ED"/>
    <w:rsid w:val="008534F5"/>
    <w:rsid w:val="00853998"/>
    <w:rsid w:val="00853CF1"/>
    <w:rsid w:val="00853DC6"/>
    <w:rsid w:val="00853E9B"/>
    <w:rsid w:val="00853F5D"/>
    <w:rsid w:val="008547DA"/>
    <w:rsid w:val="008549A0"/>
    <w:rsid w:val="00854AAE"/>
    <w:rsid w:val="00854CA0"/>
    <w:rsid w:val="008550DF"/>
    <w:rsid w:val="00855296"/>
    <w:rsid w:val="008552B3"/>
    <w:rsid w:val="00855E65"/>
    <w:rsid w:val="00856278"/>
    <w:rsid w:val="0085632F"/>
    <w:rsid w:val="0085634A"/>
    <w:rsid w:val="008563EA"/>
    <w:rsid w:val="008565C6"/>
    <w:rsid w:val="008569A9"/>
    <w:rsid w:val="00857103"/>
    <w:rsid w:val="00857320"/>
    <w:rsid w:val="0085743A"/>
    <w:rsid w:val="008574BA"/>
    <w:rsid w:val="0085792F"/>
    <w:rsid w:val="00857FEB"/>
    <w:rsid w:val="008600D5"/>
    <w:rsid w:val="0086010B"/>
    <w:rsid w:val="0086057B"/>
    <w:rsid w:val="008606EF"/>
    <w:rsid w:val="008607FE"/>
    <w:rsid w:val="00860A1D"/>
    <w:rsid w:val="00860E16"/>
    <w:rsid w:val="008618EA"/>
    <w:rsid w:val="00861B11"/>
    <w:rsid w:val="00861D74"/>
    <w:rsid w:val="00861D9A"/>
    <w:rsid w:val="00861F17"/>
    <w:rsid w:val="00861FBC"/>
    <w:rsid w:val="00862176"/>
    <w:rsid w:val="008623D2"/>
    <w:rsid w:val="008624E1"/>
    <w:rsid w:val="00862547"/>
    <w:rsid w:val="008626A3"/>
    <w:rsid w:val="008628A6"/>
    <w:rsid w:val="00862E3B"/>
    <w:rsid w:val="00863618"/>
    <w:rsid w:val="008639C2"/>
    <w:rsid w:val="00864346"/>
    <w:rsid w:val="008647EF"/>
    <w:rsid w:val="008649E2"/>
    <w:rsid w:val="00864B1F"/>
    <w:rsid w:val="00864FF3"/>
    <w:rsid w:val="00865451"/>
    <w:rsid w:val="0086578E"/>
    <w:rsid w:val="00865B42"/>
    <w:rsid w:val="00865DBB"/>
    <w:rsid w:val="00866120"/>
    <w:rsid w:val="0086613B"/>
    <w:rsid w:val="00866494"/>
    <w:rsid w:val="008665BF"/>
    <w:rsid w:val="00866858"/>
    <w:rsid w:val="00866880"/>
    <w:rsid w:val="008669F2"/>
    <w:rsid w:val="0086700A"/>
    <w:rsid w:val="00867182"/>
    <w:rsid w:val="00867294"/>
    <w:rsid w:val="00867338"/>
    <w:rsid w:val="008675D5"/>
    <w:rsid w:val="0086779B"/>
    <w:rsid w:val="00867AEC"/>
    <w:rsid w:val="00867C1F"/>
    <w:rsid w:val="0087032C"/>
    <w:rsid w:val="008705FB"/>
    <w:rsid w:val="00870651"/>
    <w:rsid w:val="008706E4"/>
    <w:rsid w:val="00870CA9"/>
    <w:rsid w:val="00870D69"/>
    <w:rsid w:val="00871024"/>
    <w:rsid w:val="0087120D"/>
    <w:rsid w:val="0087156E"/>
    <w:rsid w:val="0087182D"/>
    <w:rsid w:val="00871892"/>
    <w:rsid w:val="00871CE9"/>
    <w:rsid w:val="00871D10"/>
    <w:rsid w:val="00871E92"/>
    <w:rsid w:val="00871F34"/>
    <w:rsid w:val="008720BA"/>
    <w:rsid w:val="00872142"/>
    <w:rsid w:val="00872143"/>
    <w:rsid w:val="0087228D"/>
    <w:rsid w:val="00872488"/>
    <w:rsid w:val="00872978"/>
    <w:rsid w:val="00872FFC"/>
    <w:rsid w:val="00873160"/>
    <w:rsid w:val="008731BA"/>
    <w:rsid w:val="0087338C"/>
    <w:rsid w:val="008734D1"/>
    <w:rsid w:val="008735B6"/>
    <w:rsid w:val="008736AE"/>
    <w:rsid w:val="0087376F"/>
    <w:rsid w:val="00873B0E"/>
    <w:rsid w:val="00873BE3"/>
    <w:rsid w:val="00873C87"/>
    <w:rsid w:val="00873F2A"/>
    <w:rsid w:val="0087411F"/>
    <w:rsid w:val="00874225"/>
    <w:rsid w:val="00874B20"/>
    <w:rsid w:val="00874F2D"/>
    <w:rsid w:val="00875054"/>
    <w:rsid w:val="0087505A"/>
    <w:rsid w:val="008752DA"/>
    <w:rsid w:val="008756D3"/>
    <w:rsid w:val="00875A03"/>
    <w:rsid w:val="00876911"/>
    <w:rsid w:val="00876927"/>
    <w:rsid w:val="00876C57"/>
    <w:rsid w:val="008801FA"/>
    <w:rsid w:val="00880E77"/>
    <w:rsid w:val="00881141"/>
    <w:rsid w:val="008815BD"/>
    <w:rsid w:val="00881613"/>
    <w:rsid w:val="00881781"/>
    <w:rsid w:val="00881A31"/>
    <w:rsid w:val="00881C2A"/>
    <w:rsid w:val="00881CC6"/>
    <w:rsid w:val="00881F13"/>
    <w:rsid w:val="00882657"/>
    <w:rsid w:val="008826B7"/>
    <w:rsid w:val="00882948"/>
    <w:rsid w:val="008832A8"/>
    <w:rsid w:val="00883954"/>
    <w:rsid w:val="00883DE0"/>
    <w:rsid w:val="008843B8"/>
    <w:rsid w:val="00884610"/>
    <w:rsid w:val="00884C26"/>
    <w:rsid w:val="00884CA8"/>
    <w:rsid w:val="00884CB7"/>
    <w:rsid w:val="0088525B"/>
    <w:rsid w:val="0088562F"/>
    <w:rsid w:val="00885AF7"/>
    <w:rsid w:val="00885B41"/>
    <w:rsid w:val="00885B89"/>
    <w:rsid w:val="00885C8B"/>
    <w:rsid w:val="00885CF6"/>
    <w:rsid w:val="00886046"/>
    <w:rsid w:val="00886185"/>
    <w:rsid w:val="008861AD"/>
    <w:rsid w:val="00886692"/>
    <w:rsid w:val="00886905"/>
    <w:rsid w:val="00886968"/>
    <w:rsid w:val="00886971"/>
    <w:rsid w:val="00886CA8"/>
    <w:rsid w:val="00887225"/>
    <w:rsid w:val="0088789A"/>
    <w:rsid w:val="0089050E"/>
    <w:rsid w:val="0089089F"/>
    <w:rsid w:val="00890954"/>
    <w:rsid w:val="00890C9A"/>
    <w:rsid w:val="008910B1"/>
    <w:rsid w:val="0089181A"/>
    <w:rsid w:val="0089184A"/>
    <w:rsid w:val="008918DF"/>
    <w:rsid w:val="00891AFD"/>
    <w:rsid w:val="00891C48"/>
    <w:rsid w:val="00891DBF"/>
    <w:rsid w:val="008920DB"/>
    <w:rsid w:val="0089248F"/>
    <w:rsid w:val="0089277D"/>
    <w:rsid w:val="008928A3"/>
    <w:rsid w:val="0089297B"/>
    <w:rsid w:val="00892A15"/>
    <w:rsid w:val="00892B58"/>
    <w:rsid w:val="00892C92"/>
    <w:rsid w:val="0089305F"/>
    <w:rsid w:val="00893625"/>
    <w:rsid w:val="008937DA"/>
    <w:rsid w:val="008940EA"/>
    <w:rsid w:val="008943EF"/>
    <w:rsid w:val="008944E4"/>
    <w:rsid w:val="00894665"/>
    <w:rsid w:val="008948D1"/>
    <w:rsid w:val="008948D6"/>
    <w:rsid w:val="0089493A"/>
    <w:rsid w:val="00894B18"/>
    <w:rsid w:val="00894D1B"/>
    <w:rsid w:val="00894D2B"/>
    <w:rsid w:val="00895205"/>
    <w:rsid w:val="00895528"/>
    <w:rsid w:val="00895A54"/>
    <w:rsid w:val="00895C28"/>
    <w:rsid w:val="00895F91"/>
    <w:rsid w:val="00895FD9"/>
    <w:rsid w:val="00896A2F"/>
    <w:rsid w:val="0089718B"/>
    <w:rsid w:val="0089746F"/>
    <w:rsid w:val="00897667"/>
    <w:rsid w:val="00897DA7"/>
    <w:rsid w:val="00897DEA"/>
    <w:rsid w:val="00897E74"/>
    <w:rsid w:val="008A0806"/>
    <w:rsid w:val="008A151F"/>
    <w:rsid w:val="008A18A1"/>
    <w:rsid w:val="008A1CC3"/>
    <w:rsid w:val="008A203B"/>
    <w:rsid w:val="008A2A41"/>
    <w:rsid w:val="008A2F92"/>
    <w:rsid w:val="008A3158"/>
    <w:rsid w:val="008A31C1"/>
    <w:rsid w:val="008A36C7"/>
    <w:rsid w:val="008A3A01"/>
    <w:rsid w:val="008A3CDD"/>
    <w:rsid w:val="008A4005"/>
    <w:rsid w:val="008A42A2"/>
    <w:rsid w:val="008A4304"/>
    <w:rsid w:val="008A43A5"/>
    <w:rsid w:val="008A440F"/>
    <w:rsid w:val="008A4CD2"/>
    <w:rsid w:val="008A4EB6"/>
    <w:rsid w:val="008A5073"/>
    <w:rsid w:val="008A5792"/>
    <w:rsid w:val="008A5848"/>
    <w:rsid w:val="008A58D4"/>
    <w:rsid w:val="008A5A6D"/>
    <w:rsid w:val="008A659F"/>
    <w:rsid w:val="008A68F8"/>
    <w:rsid w:val="008A69F9"/>
    <w:rsid w:val="008A6BAC"/>
    <w:rsid w:val="008A7C78"/>
    <w:rsid w:val="008A7D07"/>
    <w:rsid w:val="008B0188"/>
    <w:rsid w:val="008B0432"/>
    <w:rsid w:val="008B054E"/>
    <w:rsid w:val="008B085A"/>
    <w:rsid w:val="008B0A63"/>
    <w:rsid w:val="008B0AFD"/>
    <w:rsid w:val="008B1A10"/>
    <w:rsid w:val="008B1A13"/>
    <w:rsid w:val="008B2197"/>
    <w:rsid w:val="008B23E9"/>
    <w:rsid w:val="008B2598"/>
    <w:rsid w:val="008B266C"/>
    <w:rsid w:val="008B297A"/>
    <w:rsid w:val="008B2994"/>
    <w:rsid w:val="008B2AA5"/>
    <w:rsid w:val="008B2E97"/>
    <w:rsid w:val="008B338F"/>
    <w:rsid w:val="008B33D0"/>
    <w:rsid w:val="008B347D"/>
    <w:rsid w:val="008B371E"/>
    <w:rsid w:val="008B3D8A"/>
    <w:rsid w:val="008B409E"/>
    <w:rsid w:val="008B40C0"/>
    <w:rsid w:val="008B4344"/>
    <w:rsid w:val="008B4372"/>
    <w:rsid w:val="008B446A"/>
    <w:rsid w:val="008B45F4"/>
    <w:rsid w:val="008B4A86"/>
    <w:rsid w:val="008B4AFB"/>
    <w:rsid w:val="008B4BFC"/>
    <w:rsid w:val="008B4CAA"/>
    <w:rsid w:val="008B502F"/>
    <w:rsid w:val="008B5052"/>
    <w:rsid w:val="008B6023"/>
    <w:rsid w:val="008B68AA"/>
    <w:rsid w:val="008B69D6"/>
    <w:rsid w:val="008B6AA6"/>
    <w:rsid w:val="008B6EA0"/>
    <w:rsid w:val="008B703E"/>
    <w:rsid w:val="008B721E"/>
    <w:rsid w:val="008B7416"/>
    <w:rsid w:val="008B7561"/>
    <w:rsid w:val="008B78AD"/>
    <w:rsid w:val="008C0135"/>
    <w:rsid w:val="008C07F0"/>
    <w:rsid w:val="008C0A71"/>
    <w:rsid w:val="008C0BD3"/>
    <w:rsid w:val="008C0DC4"/>
    <w:rsid w:val="008C101D"/>
    <w:rsid w:val="008C1565"/>
    <w:rsid w:val="008C1692"/>
    <w:rsid w:val="008C197D"/>
    <w:rsid w:val="008C1B13"/>
    <w:rsid w:val="008C2273"/>
    <w:rsid w:val="008C2433"/>
    <w:rsid w:val="008C2B15"/>
    <w:rsid w:val="008C2F50"/>
    <w:rsid w:val="008C3646"/>
    <w:rsid w:val="008C3A2E"/>
    <w:rsid w:val="008C3A31"/>
    <w:rsid w:val="008C3B18"/>
    <w:rsid w:val="008C3C64"/>
    <w:rsid w:val="008C423C"/>
    <w:rsid w:val="008C46D4"/>
    <w:rsid w:val="008C4B69"/>
    <w:rsid w:val="008C4E4D"/>
    <w:rsid w:val="008C4EED"/>
    <w:rsid w:val="008C557C"/>
    <w:rsid w:val="008C5778"/>
    <w:rsid w:val="008C57E1"/>
    <w:rsid w:val="008C57E8"/>
    <w:rsid w:val="008C5C19"/>
    <w:rsid w:val="008C5C52"/>
    <w:rsid w:val="008C5EDE"/>
    <w:rsid w:val="008C6059"/>
    <w:rsid w:val="008C6142"/>
    <w:rsid w:val="008C62AF"/>
    <w:rsid w:val="008C6334"/>
    <w:rsid w:val="008C6991"/>
    <w:rsid w:val="008C6A09"/>
    <w:rsid w:val="008C6B87"/>
    <w:rsid w:val="008C6B93"/>
    <w:rsid w:val="008C6C09"/>
    <w:rsid w:val="008D0198"/>
    <w:rsid w:val="008D03EE"/>
    <w:rsid w:val="008D05FF"/>
    <w:rsid w:val="008D0A76"/>
    <w:rsid w:val="008D0B3C"/>
    <w:rsid w:val="008D0C4C"/>
    <w:rsid w:val="008D0D35"/>
    <w:rsid w:val="008D1285"/>
    <w:rsid w:val="008D13DB"/>
    <w:rsid w:val="008D13F0"/>
    <w:rsid w:val="008D14EE"/>
    <w:rsid w:val="008D16EF"/>
    <w:rsid w:val="008D1B58"/>
    <w:rsid w:val="008D1BDE"/>
    <w:rsid w:val="008D1D51"/>
    <w:rsid w:val="008D1D52"/>
    <w:rsid w:val="008D205B"/>
    <w:rsid w:val="008D21B9"/>
    <w:rsid w:val="008D21F6"/>
    <w:rsid w:val="008D23AB"/>
    <w:rsid w:val="008D27BC"/>
    <w:rsid w:val="008D2907"/>
    <w:rsid w:val="008D2EA3"/>
    <w:rsid w:val="008D321E"/>
    <w:rsid w:val="008D3285"/>
    <w:rsid w:val="008D3619"/>
    <w:rsid w:val="008D3639"/>
    <w:rsid w:val="008D3677"/>
    <w:rsid w:val="008D37C7"/>
    <w:rsid w:val="008D3BA9"/>
    <w:rsid w:val="008D3BEE"/>
    <w:rsid w:val="008D402E"/>
    <w:rsid w:val="008D4103"/>
    <w:rsid w:val="008D4195"/>
    <w:rsid w:val="008D430D"/>
    <w:rsid w:val="008D4411"/>
    <w:rsid w:val="008D4FC9"/>
    <w:rsid w:val="008D5216"/>
    <w:rsid w:val="008D5257"/>
    <w:rsid w:val="008D534D"/>
    <w:rsid w:val="008D562B"/>
    <w:rsid w:val="008D5992"/>
    <w:rsid w:val="008D5FB7"/>
    <w:rsid w:val="008D629C"/>
    <w:rsid w:val="008D636B"/>
    <w:rsid w:val="008D6401"/>
    <w:rsid w:val="008D6574"/>
    <w:rsid w:val="008D6B96"/>
    <w:rsid w:val="008D6F02"/>
    <w:rsid w:val="008D6FB9"/>
    <w:rsid w:val="008D6FC7"/>
    <w:rsid w:val="008D7374"/>
    <w:rsid w:val="008D7B26"/>
    <w:rsid w:val="008D7B66"/>
    <w:rsid w:val="008D7DA1"/>
    <w:rsid w:val="008D7EDC"/>
    <w:rsid w:val="008E018E"/>
    <w:rsid w:val="008E08CE"/>
    <w:rsid w:val="008E08DA"/>
    <w:rsid w:val="008E0B26"/>
    <w:rsid w:val="008E0C92"/>
    <w:rsid w:val="008E0FCD"/>
    <w:rsid w:val="008E1164"/>
    <w:rsid w:val="008E1796"/>
    <w:rsid w:val="008E1A09"/>
    <w:rsid w:val="008E2209"/>
    <w:rsid w:val="008E2325"/>
    <w:rsid w:val="008E2358"/>
    <w:rsid w:val="008E3387"/>
    <w:rsid w:val="008E338D"/>
    <w:rsid w:val="008E3893"/>
    <w:rsid w:val="008E39DA"/>
    <w:rsid w:val="008E3B5E"/>
    <w:rsid w:val="008E40C3"/>
    <w:rsid w:val="008E40D1"/>
    <w:rsid w:val="008E41DA"/>
    <w:rsid w:val="008E42C1"/>
    <w:rsid w:val="008E4624"/>
    <w:rsid w:val="008E4BD8"/>
    <w:rsid w:val="008E53BB"/>
    <w:rsid w:val="008E58AF"/>
    <w:rsid w:val="008E5D34"/>
    <w:rsid w:val="008E5DAC"/>
    <w:rsid w:val="008E5EE9"/>
    <w:rsid w:val="008E607C"/>
    <w:rsid w:val="008E65C7"/>
    <w:rsid w:val="008E6C37"/>
    <w:rsid w:val="008E7406"/>
    <w:rsid w:val="008E7731"/>
    <w:rsid w:val="008E77C2"/>
    <w:rsid w:val="008E7902"/>
    <w:rsid w:val="008E7B24"/>
    <w:rsid w:val="008E7D6D"/>
    <w:rsid w:val="008E7D90"/>
    <w:rsid w:val="008F02D6"/>
    <w:rsid w:val="008F0513"/>
    <w:rsid w:val="008F069B"/>
    <w:rsid w:val="008F0B65"/>
    <w:rsid w:val="008F0B84"/>
    <w:rsid w:val="008F0CAB"/>
    <w:rsid w:val="008F0D52"/>
    <w:rsid w:val="008F10F3"/>
    <w:rsid w:val="008F1822"/>
    <w:rsid w:val="008F18AB"/>
    <w:rsid w:val="008F1A59"/>
    <w:rsid w:val="008F1CA9"/>
    <w:rsid w:val="008F2225"/>
    <w:rsid w:val="008F24AB"/>
    <w:rsid w:val="008F25AD"/>
    <w:rsid w:val="008F274F"/>
    <w:rsid w:val="008F27C6"/>
    <w:rsid w:val="008F2D3B"/>
    <w:rsid w:val="008F2F77"/>
    <w:rsid w:val="008F32EC"/>
    <w:rsid w:val="008F3655"/>
    <w:rsid w:val="008F437F"/>
    <w:rsid w:val="008F456F"/>
    <w:rsid w:val="008F46AD"/>
    <w:rsid w:val="008F4B12"/>
    <w:rsid w:val="008F4BFC"/>
    <w:rsid w:val="008F52DE"/>
    <w:rsid w:val="008F5720"/>
    <w:rsid w:val="008F580F"/>
    <w:rsid w:val="008F5895"/>
    <w:rsid w:val="008F5920"/>
    <w:rsid w:val="008F5CD6"/>
    <w:rsid w:val="008F5D85"/>
    <w:rsid w:val="008F5DF5"/>
    <w:rsid w:val="008F5EE8"/>
    <w:rsid w:val="008F5F50"/>
    <w:rsid w:val="008F5FA7"/>
    <w:rsid w:val="008F6266"/>
    <w:rsid w:val="008F6391"/>
    <w:rsid w:val="008F64F5"/>
    <w:rsid w:val="008F6B75"/>
    <w:rsid w:val="008F712A"/>
    <w:rsid w:val="008F7414"/>
    <w:rsid w:val="008F74D5"/>
    <w:rsid w:val="008F7504"/>
    <w:rsid w:val="008F77FB"/>
    <w:rsid w:val="008F7F57"/>
    <w:rsid w:val="00900B5D"/>
    <w:rsid w:val="00901037"/>
    <w:rsid w:val="00901059"/>
    <w:rsid w:val="0090105A"/>
    <w:rsid w:val="009010F5"/>
    <w:rsid w:val="00901218"/>
    <w:rsid w:val="009014C9"/>
    <w:rsid w:val="00901554"/>
    <w:rsid w:val="009017F1"/>
    <w:rsid w:val="009018C6"/>
    <w:rsid w:val="00901F21"/>
    <w:rsid w:val="0090248A"/>
    <w:rsid w:val="00902515"/>
    <w:rsid w:val="0090260F"/>
    <w:rsid w:val="0090277C"/>
    <w:rsid w:val="00902AA4"/>
    <w:rsid w:val="00903656"/>
    <w:rsid w:val="009036A0"/>
    <w:rsid w:val="009038B3"/>
    <w:rsid w:val="00903A2D"/>
    <w:rsid w:val="00903BC5"/>
    <w:rsid w:val="00903C62"/>
    <w:rsid w:val="009040AB"/>
    <w:rsid w:val="009041EF"/>
    <w:rsid w:val="0090439E"/>
    <w:rsid w:val="0090442A"/>
    <w:rsid w:val="00904451"/>
    <w:rsid w:val="00904AF5"/>
    <w:rsid w:val="00904E27"/>
    <w:rsid w:val="00905001"/>
    <w:rsid w:val="00905752"/>
    <w:rsid w:val="00905788"/>
    <w:rsid w:val="009057A1"/>
    <w:rsid w:val="00905858"/>
    <w:rsid w:val="00905873"/>
    <w:rsid w:val="00905DC0"/>
    <w:rsid w:val="00906736"/>
    <w:rsid w:val="009069B7"/>
    <w:rsid w:val="00906D32"/>
    <w:rsid w:val="00906EC7"/>
    <w:rsid w:val="0090727E"/>
    <w:rsid w:val="00907579"/>
    <w:rsid w:val="00907670"/>
    <w:rsid w:val="0090772C"/>
    <w:rsid w:val="00907772"/>
    <w:rsid w:val="00907837"/>
    <w:rsid w:val="0091020D"/>
    <w:rsid w:val="00910845"/>
    <w:rsid w:val="00910905"/>
    <w:rsid w:val="00910A31"/>
    <w:rsid w:val="00910E04"/>
    <w:rsid w:val="00910F84"/>
    <w:rsid w:val="009110C3"/>
    <w:rsid w:val="00911222"/>
    <w:rsid w:val="0091149B"/>
    <w:rsid w:val="00911672"/>
    <w:rsid w:val="0091172B"/>
    <w:rsid w:val="00911E91"/>
    <w:rsid w:val="00912362"/>
    <w:rsid w:val="009125BB"/>
    <w:rsid w:val="00912628"/>
    <w:rsid w:val="00912E37"/>
    <w:rsid w:val="0091306F"/>
    <w:rsid w:val="00913269"/>
    <w:rsid w:val="00913BA8"/>
    <w:rsid w:val="00913E59"/>
    <w:rsid w:val="00913E8E"/>
    <w:rsid w:val="009141CC"/>
    <w:rsid w:val="009141EC"/>
    <w:rsid w:val="0091434C"/>
    <w:rsid w:val="00914B1B"/>
    <w:rsid w:val="00914C07"/>
    <w:rsid w:val="00915086"/>
    <w:rsid w:val="009155D7"/>
    <w:rsid w:val="009159AE"/>
    <w:rsid w:val="00915E69"/>
    <w:rsid w:val="00915E93"/>
    <w:rsid w:val="00916173"/>
    <w:rsid w:val="00916332"/>
    <w:rsid w:val="00916895"/>
    <w:rsid w:val="00916BFE"/>
    <w:rsid w:val="00916C62"/>
    <w:rsid w:val="00916F59"/>
    <w:rsid w:val="00917126"/>
    <w:rsid w:val="00917221"/>
    <w:rsid w:val="0091738F"/>
    <w:rsid w:val="00917420"/>
    <w:rsid w:val="009177DE"/>
    <w:rsid w:val="00917A62"/>
    <w:rsid w:val="00917D67"/>
    <w:rsid w:val="0092012E"/>
    <w:rsid w:val="00920A33"/>
    <w:rsid w:val="00920A40"/>
    <w:rsid w:val="00920B28"/>
    <w:rsid w:val="00920F8F"/>
    <w:rsid w:val="0092150C"/>
    <w:rsid w:val="009215EC"/>
    <w:rsid w:val="00921810"/>
    <w:rsid w:val="00921976"/>
    <w:rsid w:val="009219F5"/>
    <w:rsid w:val="00922101"/>
    <w:rsid w:val="0092289E"/>
    <w:rsid w:val="009230FC"/>
    <w:rsid w:val="00923265"/>
    <w:rsid w:val="00923821"/>
    <w:rsid w:val="00923DDA"/>
    <w:rsid w:val="00924345"/>
    <w:rsid w:val="009244B8"/>
    <w:rsid w:val="009244EA"/>
    <w:rsid w:val="0092459C"/>
    <w:rsid w:val="00924A5D"/>
    <w:rsid w:val="00924C63"/>
    <w:rsid w:val="00924DAB"/>
    <w:rsid w:val="00924E87"/>
    <w:rsid w:val="0092519C"/>
    <w:rsid w:val="00925751"/>
    <w:rsid w:val="00925786"/>
    <w:rsid w:val="00925C29"/>
    <w:rsid w:val="0092603D"/>
    <w:rsid w:val="0092622F"/>
    <w:rsid w:val="0092653B"/>
    <w:rsid w:val="00926639"/>
    <w:rsid w:val="009268DF"/>
    <w:rsid w:val="0092694F"/>
    <w:rsid w:val="00927071"/>
    <w:rsid w:val="009271F6"/>
    <w:rsid w:val="009272B3"/>
    <w:rsid w:val="00927C1E"/>
    <w:rsid w:val="00927E94"/>
    <w:rsid w:val="00930076"/>
    <w:rsid w:val="0093016D"/>
    <w:rsid w:val="009302DA"/>
    <w:rsid w:val="00930471"/>
    <w:rsid w:val="00930825"/>
    <w:rsid w:val="00930E5D"/>
    <w:rsid w:val="009311CF"/>
    <w:rsid w:val="0093135C"/>
    <w:rsid w:val="0093156D"/>
    <w:rsid w:val="00931611"/>
    <w:rsid w:val="0093193F"/>
    <w:rsid w:val="00931995"/>
    <w:rsid w:val="0093205B"/>
    <w:rsid w:val="00932350"/>
    <w:rsid w:val="00933042"/>
    <w:rsid w:val="009330C6"/>
    <w:rsid w:val="009331D5"/>
    <w:rsid w:val="0093353E"/>
    <w:rsid w:val="009337A6"/>
    <w:rsid w:val="009339B3"/>
    <w:rsid w:val="00933BEF"/>
    <w:rsid w:val="0093405B"/>
    <w:rsid w:val="0093415B"/>
    <w:rsid w:val="009341A1"/>
    <w:rsid w:val="009347C7"/>
    <w:rsid w:val="009348D4"/>
    <w:rsid w:val="00934B85"/>
    <w:rsid w:val="00934FEA"/>
    <w:rsid w:val="00935404"/>
    <w:rsid w:val="00935456"/>
    <w:rsid w:val="009358F4"/>
    <w:rsid w:val="0093621A"/>
    <w:rsid w:val="009364A8"/>
    <w:rsid w:val="009365AF"/>
    <w:rsid w:val="0093660C"/>
    <w:rsid w:val="009367F7"/>
    <w:rsid w:val="00936826"/>
    <w:rsid w:val="00936DC1"/>
    <w:rsid w:val="00937023"/>
    <w:rsid w:val="009372EB"/>
    <w:rsid w:val="00937E49"/>
    <w:rsid w:val="00937FB1"/>
    <w:rsid w:val="00937FFA"/>
    <w:rsid w:val="009400D1"/>
    <w:rsid w:val="0094015F"/>
    <w:rsid w:val="00940DDA"/>
    <w:rsid w:val="00940DF3"/>
    <w:rsid w:val="009418E5"/>
    <w:rsid w:val="00941AB2"/>
    <w:rsid w:val="00941BDB"/>
    <w:rsid w:val="00941EB8"/>
    <w:rsid w:val="00941EF4"/>
    <w:rsid w:val="009422C0"/>
    <w:rsid w:val="00942412"/>
    <w:rsid w:val="00942B7E"/>
    <w:rsid w:val="00942E1B"/>
    <w:rsid w:val="00942F5C"/>
    <w:rsid w:val="00943217"/>
    <w:rsid w:val="00943998"/>
    <w:rsid w:val="00943A48"/>
    <w:rsid w:val="00943B82"/>
    <w:rsid w:val="00943BE4"/>
    <w:rsid w:val="00943DDA"/>
    <w:rsid w:val="00943E96"/>
    <w:rsid w:val="00944611"/>
    <w:rsid w:val="009449B7"/>
    <w:rsid w:val="00944B31"/>
    <w:rsid w:val="00945246"/>
    <w:rsid w:val="00945B22"/>
    <w:rsid w:val="009462F8"/>
    <w:rsid w:val="00946548"/>
    <w:rsid w:val="009467BD"/>
    <w:rsid w:val="00946B45"/>
    <w:rsid w:val="0094767E"/>
    <w:rsid w:val="00947CA0"/>
    <w:rsid w:val="00947FAC"/>
    <w:rsid w:val="00950259"/>
    <w:rsid w:val="009502E9"/>
    <w:rsid w:val="009508F0"/>
    <w:rsid w:val="00950A2D"/>
    <w:rsid w:val="00950C8A"/>
    <w:rsid w:val="00950DE7"/>
    <w:rsid w:val="00951173"/>
    <w:rsid w:val="009511AE"/>
    <w:rsid w:val="00951984"/>
    <w:rsid w:val="00951A59"/>
    <w:rsid w:val="00951C39"/>
    <w:rsid w:val="00952055"/>
    <w:rsid w:val="009521C8"/>
    <w:rsid w:val="0095224D"/>
    <w:rsid w:val="009522DF"/>
    <w:rsid w:val="00952CC0"/>
    <w:rsid w:val="00952CD0"/>
    <w:rsid w:val="0095331F"/>
    <w:rsid w:val="009534E1"/>
    <w:rsid w:val="009534E2"/>
    <w:rsid w:val="00953A0B"/>
    <w:rsid w:val="00953A21"/>
    <w:rsid w:val="00953DDC"/>
    <w:rsid w:val="00954021"/>
    <w:rsid w:val="0095411A"/>
    <w:rsid w:val="0095424C"/>
    <w:rsid w:val="0095442C"/>
    <w:rsid w:val="009545CF"/>
    <w:rsid w:val="00954E44"/>
    <w:rsid w:val="009550D3"/>
    <w:rsid w:val="009551A8"/>
    <w:rsid w:val="0095549A"/>
    <w:rsid w:val="00955632"/>
    <w:rsid w:val="00956201"/>
    <w:rsid w:val="0095628E"/>
    <w:rsid w:val="00956314"/>
    <w:rsid w:val="009568F9"/>
    <w:rsid w:val="00956971"/>
    <w:rsid w:val="009569A9"/>
    <w:rsid w:val="00956BFE"/>
    <w:rsid w:val="00956C98"/>
    <w:rsid w:val="00956F31"/>
    <w:rsid w:val="009571D7"/>
    <w:rsid w:val="009572B0"/>
    <w:rsid w:val="009572D3"/>
    <w:rsid w:val="009576F4"/>
    <w:rsid w:val="00957922"/>
    <w:rsid w:val="00960456"/>
    <w:rsid w:val="00960A66"/>
    <w:rsid w:val="00960C16"/>
    <w:rsid w:val="00960DF2"/>
    <w:rsid w:val="009610DA"/>
    <w:rsid w:val="009611F6"/>
    <w:rsid w:val="00961746"/>
    <w:rsid w:val="00961C1D"/>
    <w:rsid w:val="00961E7A"/>
    <w:rsid w:val="009620EE"/>
    <w:rsid w:val="00962450"/>
    <w:rsid w:val="009627AE"/>
    <w:rsid w:val="0096282E"/>
    <w:rsid w:val="00962D14"/>
    <w:rsid w:val="00963C19"/>
    <w:rsid w:val="00963FC3"/>
    <w:rsid w:val="00963FDD"/>
    <w:rsid w:val="009643E6"/>
    <w:rsid w:val="009646C8"/>
    <w:rsid w:val="009648CE"/>
    <w:rsid w:val="00964A23"/>
    <w:rsid w:val="00964E26"/>
    <w:rsid w:val="00964F90"/>
    <w:rsid w:val="009650D1"/>
    <w:rsid w:val="009652D3"/>
    <w:rsid w:val="009654C9"/>
    <w:rsid w:val="00965B17"/>
    <w:rsid w:val="00965DE7"/>
    <w:rsid w:val="0096605C"/>
    <w:rsid w:val="00966288"/>
    <w:rsid w:val="009663FC"/>
    <w:rsid w:val="00966718"/>
    <w:rsid w:val="009669B4"/>
    <w:rsid w:val="00966BBB"/>
    <w:rsid w:val="00966C9C"/>
    <w:rsid w:val="00967209"/>
    <w:rsid w:val="00967514"/>
    <w:rsid w:val="009678A7"/>
    <w:rsid w:val="009703F9"/>
    <w:rsid w:val="0097067C"/>
    <w:rsid w:val="0097082B"/>
    <w:rsid w:val="00970A4D"/>
    <w:rsid w:val="00970F07"/>
    <w:rsid w:val="009710BD"/>
    <w:rsid w:val="00971905"/>
    <w:rsid w:val="00971E6C"/>
    <w:rsid w:val="00971F53"/>
    <w:rsid w:val="00971F88"/>
    <w:rsid w:val="009727CB"/>
    <w:rsid w:val="00972EC8"/>
    <w:rsid w:val="00973864"/>
    <w:rsid w:val="009738EF"/>
    <w:rsid w:val="00973C21"/>
    <w:rsid w:val="00973E66"/>
    <w:rsid w:val="0097410F"/>
    <w:rsid w:val="00974EC3"/>
    <w:rsid w:val="009751AC"/>
    <w:rsid w:val="009756E3"/>
    <w:rsid w:val="0097581C"/>
    <w:rsid w:val="00975B50"/>
    <w:rsid w:val="00975DA4"/>
    <w:rsid w:val="00975DD3"/>
    <w:rsid w:val="009761DA"/>
    <w:rsid w:val="00976587"/>
    <w:rsid w:val="009765A8"/>
    <w:rsid w:val="0097676B"/>
    <w:rsid w:val="0097679C"/>
    <w:rsid w:val="009769A8"/>
    <w:rsid w:val="009770E2"/>
    <w:rsid w:val="00977397"/>
    <w:rsid w:val="009776D5"/>
    <w:rsid w:val="00977895"/>
    <w:rsid w:val="0097792E"/>
    <w:rsid w:val="00977C3C"/>
    <w:rsid w:val="0098085C"/>
    <w:rsid w:val="00980D20"/>
    <w:rsid w:val="009812CB"/>
    <w:rsid w:val="00981306"/>
    <w:rsid w:val="00981546"/>
    <w:rsid w:val="00981921"/>
    <w:rsid w:val="00981A8C"/>
    <w:rsid w:val="00981F17"/>
    <w:rsid w:val="009822E8"/>
    <w:rsid w:val="009827F2"/>
    <w:rsid w:val="00982C2E"/>
    <w:rsid w:val="00982EEB"/>
    <w:rsid w:val="0098323A"/>
    <w:rsid w:val="009839F7"/>
    <w:rsid w:val="00983BE3"/>
    <w:rsid w:val="00984035"/>
    <w:rsid w:val="009840A0"/>
    <w:rsid w:val="00984364"/>
    <w:rsid w:val="0098461B"/>
    <w:rsid w:val="009848BA"/>
    <w:rsid w:val="009851AA"/>
    <w:rsid w:val="00985255"/>
    <w:rsid w:val="009853D3"/>
    <w:rsid w:val="009858C9"/>
    <w:rsid w:val="00985A33"/>
    <w:rsid w:val="00985B91"/>
    <w:rsid w:val="00985E45"/>
    <w:rsid w:val="009861F2"/>
    <w:rsid w:val="0098639A"/>
    <w:rsid w:val="009864C7"/>
    <w:rsid w:val="00986664"/>
    <w:rsid w:val="00986859"/>
    <w:rsid w:val="00987115"/>
    <w:rsid w:val="009878D1"/>
    <w:rsid w:val="00987F54"/>
    <w:rsid w:val="00987F5E"/>
    <w:rsid w:val="00987FB1"/>
    <w:rsid w:val="00990016"/>
    <w:rsid w:val="00990338"/>
    <w:rsid w:val="00990892"/>
    <w:rsid w:val="009908BA"/>
    <w:rsid w:val="00990A8F"/>
    <w:rsid w:val="00990AB6"/>
    <w:rsid w:val="00990DC0"/>
    <w:rsid w:val="0099117D"/>
    <w:rsid w:val="00991400"/>
    <w:rsid w:val="0099185E"/>
    <w:rsid w:val="00991BD0"/>
    <w:rsid w:val="009921B9"/>
    <w:rsid w:val="00992407"/>
    <w:rsid w:val="009926F3"/>
    <w:rsid w:val="0099287D"/>
    <w:rsid w:val="00992C04"/>
    <w:rsid w:val="00992F6C"/>
    <w:rsid w:val="00992FBA"/>
    <w:rsid w:val="009938F5"/>
    <w:rsid w:val="00994059"/>
    <w:rsid w:val="0099410B"/>
    <w:rsid w:val="00994635"/>
    <w:rsid w:val="009948B6"/>
    <w:rsid w:val="00994A90"/>
    <w:rsid w:val="00994F72"/>
    <w:rsid w:val="00995021"/>
    <w:rsid w:val="00995175"/>
    <w:rsid w:val="009951A7"/>
    <w:rsid w:val="009951ED"/>
    <w:rsid w:val="009954EC"/>
    <w:rsid w:val="00995791"/>
    <w:rsid w:val="00995A8C"/>
    <w:rsid w:val="00995B23"/>
    <w:rsid w:val="00995BF1"/>
    <w:rsid w:val="00995DC4"/>
    <w:rsid w:val="009961E7"/>
    <w:rsid w:val="009965EC"/>
    <w:rsid w:val="009966D7"/>
    <w:rsid w:val="00996936"/>
    <w:rsid w:val="00996DDA"/>
    <w:rsid w:val="00996EC1"/>
    <w:rsid w:val="0099715E"/>
    <w:rsid w:val="00997203"/>
    <w:rsid w:val="00997B59"/>
    <w:rsid w:val="009A034D"/>
    <w:rsid w:val="009A051D"/>
    <w:rsid w:val="009A0C6C"/>
    <w:rsid w:val="009A0CA1"/>
    <w:rsid w:val="009A0D4D"/>
    <w:rsid w:val="009A0E12"/>
    <w:rsid w:val="009A10C8"/>
    <w:rsid w:val="009A12A7"/>
    <w:rsid w:val="009A1700"/>
    <w:rsid w:val="009A1976"/>
    <w:rsid w:val="009A1BDC"/>
    <w:rsid w:val="009A1C06"/>
    <w:rsid w:val="009A1D4B"/>
    <w:rsid w:val="009A221F"/>
    <w:rsid w:val="009A22C1"/>
    <w:rsid w:val="009A234C"/>
    <w:rsid w:val="009A2951"/>
    <w:rsid w:val="009A3279"/>
    <w:rsid w:val="009A32CD"/>
    <w:rsid w:val="009A34BF"/>
    <w:rsid w:val="009A36A1"/>
    <w:rsid w:val="009A3890"/>
    <w:rsid w:val="009A3CA0"/>
    <w:rsid w:val="009A3FC6"/>
    <w:rsid w:val="009A42CE"/>
    <w:rsid w:val="009A44E8"/>
    <w:rsid w:val="009A46EC"/>
    <w:rsid w:val="009A4748"/>
    <w:rsid w:val="009A47C5"/>
    <w:rsid w:val="009A497A"/>
    <w:rsid w:val="009A4A4F"/>
    <w:rsid w:val="009A5065"/>
    <w:rsid w:val="009A58DB"/>
    <w:rsid w:val="009A58F4"/>
    <w:rsid w:val="009A614A"/>
    <w:rsid w:val="009A61C6"/>
    <w:rsid w:val="009A66BA"/>
    <w:rsid w:val="009A7BD0"/>
    <w:rsid w:val="009A7F9E"/>
    <w:rsid w:val="009B0164"/>
    <w:rsid w:val="009B0401"/>
    <w:rsid w:val="009B076D"/>
    <w:rsid w:val="009B087D"/>
    <w:rsid w:val="009B0897"/>
    <w:rsid w:val="009B0A1C"/>
    <w:rsid w:val="009B0F92"/>
    <w:rsid w:val="009B10E3"/>
    <w:rsid w:val="009B10FF"/>
    <w:rsid w:val="009B15B6"/>
    <w:rsid w:val="009B1EC3"/>
    <w:rsid w:val="009B1F8F"/>
    <w:rsid w:val="009B2287"/>
    <w:rsid w:val="009B2836"/>
    <w:rsid w:val="009B2939"/>
    <w:rsid w:val="009B2A08"/>
    <w:rsid w:val="009B2AFE"/>
    <w:rsid w:val="009B2D29"/>
    <w:rsid w:val="009B3002"/>
    <w:rsid w:val="009B30A4"/>
    <w:rsid w:val="009B30CF"/>
    <w:rsid w:val="009B31A3"/>
    <w:rsid w:val="009B33CE"/>
    <w:rsid w:val="009B3CDE"/>
    <w:rsid w:val="009B3D8C"/>
    <w:rsid w:val="009B3F79"/>
    <w:rsid w:val="009B4025"/>
    <w:rsid w:val="009B423E"/>
    <w:rsid w:val="009B4585"/>
    <w:rsid w:val="009B45FA"/>
    <w:rsid w:val="009B4C64"/>
    <w:rsid w:val="009B5445"/>
    <w:rsid w:val="009B55EC"/>
    <w:rsid w:val="009B592E"/>
    <w:rsid w:val="009B5D70"/>
    <w:rsid w:val="009B64AC"/>
    <w:rsid w:val="009B6C1C"/>
    <w:rsid w:val="009B7C63"/>
    <w:rsid w:val="009C0027"/>
    <w:rsid w:val="009C067F"/>
    <w:rsid w:val="009C07C1"/>
    <w:rsid w:val="009C07FD"/>
    <w:rsid w:val="009C09DA"/>
    <w:rsid w:val="009C09F5"/>
    <w:rsid w:val="009C0C92"/>
    <w:rsid w:val="009C10D8"/>
    <w:rsid w:val="009C1223"/>
    <w:rsid w:val="009C1AE6"/>
    <w:rsid w:val="009C1BDF"/>
    <w:rsid w:val="009C1CEE"/>
    <w:rsid w:val="009C1D24"/>
    <w:rsid w:val="009C1D2B"/>
    <w:rsid w:val="009C2183"/>
    <w:rsid w:val="009C2517"/>
    <w:rsid w:val="009C253B"/>
    <w:rsid w:val="009C2889"/>
    <w:rsid w:val="009C288A"/>
    <w:rsid w:val="009C292A"/>
    <w:rsid w:val="009C3227"/>
    <w:rsid w:val="009C347C"/>
    <w:rsid w:val="009C34B9"/>
    <w:rsid w:val="009C3817"/>
    <w:rsid w:val="009C3866"/>
    <w:rsid w:val="009C3C49"/>
    <w:rsid w:val="009C46C0"/>
    <w:rsid w:val="009C46C8"/>
    <w:rsid w:val="009C48E2"/>
    <w:rsid w:val="009C4A38"/>
    <w:rsid w:val="009C4BD2"/>
    <w:rsid w:val="009C4D8D"/>
    <w:rsid w:val="009C4FAE"/>
    <w:rsid w:val="009C51C6"/>
    <w:rsid w:val="009C53A6"/>
    <w:rsid w:val="009C5427"/>
    <w:rsid w:val="009C54D5"/>
    <w:rsid w:val="009C5591"/>
    <w:rsid w:val="009C5C62"/>
    <w:rsid w:val="009C5FA6"/>
    <w:rsid w:val="009C5FBE"/>
    <w:rsid w:val="009C6515"/>
    <w:rsid w:val="009C76AD"/>
    <w:rsid w:val="009C76FA"/>
    <w:rsid w:val="009C776C"/>
    <w:rsid w:val="009C7A07"/>
    <w:rsid w:val="009C7B55"/>
    <w:rsid w:val="009C7C8A"/>
    <w:rsid w:val="009C7E15"/>
    <w:rsid w:val="009D00D8"/>
    <w:rsid w:val="009D087B"/>
    <w:rsid w:val="009D08FC"/>
    <w:rsid w:val="009D0BF8"/>
    <w:rsid w:val="009D0E2B"/>
    <w:rsid w:val="009D11FD"/>
    <w:rsid w:val="009D149C"/>
    <w:rsid w:val="009D14BB"/>
    <w:rsid w:val="009D1A56"/>
    <w:rsid w:val="009D209B"/>
    <w:rsid w:val="009D27A7"/>
    <w:rsid w:val="009D2DEE"/>
    <w:rsid w:val="009D2F87"/>
    <w:rsid w:val="009D2F8F"/>
    <w:rsid w:val="009D3736"/>
    <w:rsid w:val="009D3A0B"/>
    <w:rsid w:val="009D3C04"/>
    <w:rsid w:val="009D3EDF"/>
    <w:rsid w:val="009D3F9A"/>
    <w:rsid w:val="009D421B"/>
    <w:rsid w:val="009D435D"/>
    <w:rsid w:val="009D4939"/>
    <w:rsid w:val="009D5406"/>
    <w:rsid w:val="009D55ED"/>
    <w:rsid w:val="009D5719"/>
    <w:rsid w:val="009D5AA6"/>
    <w:rsid w:val="009D5C99"/>
    <w:rsid w:val="009D6663"/>
    <w:rsid w:val="009D6765"/>
    <w:rsid w:val="009D69BC"/>
    <w:rsid w:val="009D6B94"/>
    <w:rsid w:val="009D6CF0"/>
    <w:rsid w:val="009D6E86"/>
    <w:rsid w:val="009D7205"/>
    <w:rsid w:val="009D7A27"/>
    <w:rsid w:val="009D7F0C"/>
    <w:rsid w:val="009D7FB4"/>
    <w:rsid w:val="009D7FB5"/>
    <w:rsid w:val="009E0477"/>
    <w:rsid w:val="009E047C"/>
    <w:rsid w:val="009E04F9"/>
    <w:rsid w:val="009E0EFA"/>
    <w:rsid w:val="009E0F3E"/>
    <w:rsid w:val="009E10DF"/>
    <w:rsid w:val="009E12B3"/>
    <w:rsid w:val="009E13ED"/>
    <w:rsid w:val="009E2437"/>
    <w:rsid w:val="009E279F"/>
    <w:rsid w:val="009E2AA2"/>
    <w:rsid w:val="009E2F99"/>
    <w:rsid w:val="009E321B"/>
    <w:rsid w:val="009E3419"/>
    <w:rsid w:val="009E3921"/>
    <w:rsid w:val="009E404A"/>
    <w:rsid w:val="009E4108"/>
    <w:rsid w:val="009E4419"/>
    <w:rsid w:val="009E44EE"/>
    <w:rsid w:val="009E459B"/>
    <w:rsid w:val="009E4EDB"/>
    <w:rsid w:val="009E4F2B"/>
    <w:rsid w:val="009E51E9"/>
    <w:rsid w:val="009E55D1"/>
    <w:rsid w:val="009E625E"/>
    <w:rsid w:val="009E6521"/>
    <w:rsid w:val="009E6638"/>
    <w:rsid w:val="009E6708"/>
    <w:rsid w:val="009E6896"/>
    <w:rsid w:val="009E6A27"/>
    <w:rsid w:val="009E6A3F"/>
    <w:rsid w:val="009E6EE5"/>
    <w:rsid w:val="009E7050"/>
    <w:rsid w:val="009E7609"/>
    <w:rsid w:val="009E7684"/>
    <w:rsid w:val="009E78BC"/>
    <w:rsid w:val="009E7B46"/>
    <w:rsid w:val="009E7CD6"/>
    <w:rsid w:val="009E7EBD"/>
    <w:rsid w:val="009F06A7"/>
    <w:rsid w:val="009F0869"/>
    <w:rsid w:val="009F09EE"/>
    <w:rsid w:val="009F0E7B"/>
    <w:rsid w:val="009F12DA"/>
    <w:rsid w:val="009F1401"/>
    <w:rsid w:val="009F1604"/>
    <w:rsid w:val="009F16B7"/>
    <w:rsid w:val="009F20E9"/>
    <w:rsid w:val="009F2583"/>
    <w:rsid w:val="009F27AB"/>
    <w:rsid w:val="009F2B70"/>
    <w:rsid w:val="009F2DA9"/>
    <w:rsid w:val="009F2F70"/>
    <w:rsid w:val="009F3394"/>
    <w:rsid w:val="009F3691"/>
    <w:rsid w:val="009F3943"/>
    <w:rsid w:val="009F4222"/>
    <w:rsid w:val="009F441C"/>
    <w:rsid w:val="009F4825"/>
    <w:rsid w:val="009F4AC1"/>
    <w:rsid w:val="009F4FDC"/>
    <w:rsid w:val="009F5732"/>
    <w:rsid w:val="009F5A04"/>
    <w:rsid w:val="009F5B8E"/>
    <w:rsid w:val="009F611B"/>
    <w:rsid w:val="009F6254"/>
    <w:rsid w:val="009F65A9"/>
    <w:rsid w:val="009F6961"/>
    <w:rsid w:val="009F699A"/>
    <w:rsid w:val="009F6A15"/>
    <w:rsid w:val="009F6A32"/>
    <w:rsid w:val="009F6EFF"/>
    <w:rsid w:val="009F73A9"/>
    <w:rsid w:val="009F764F"/>
    <w:rsid w:val="009F7B32"/>
    <w:rsid w:val="009F7C86"/>
    <w:rsid w:val="00A003C9"/>
    <w:rsid w:val="00A0057D"/>
    <w:rsid w:val="00A00672"/>
    <w:rsid w:val="00A0099D"/>
    <w:rsid w:val="00A00B45"/>
    <w:rsid w:val="00A00BE1"/>
    <w:rsid w:val="00A0122C"/>
    <w:rsid w:val="00A016FC"/>
    <w:rsid w:val="00A0175B"/>
    <w:rsid w:val="00A01ACA"/>
    <w:rsid w:val="00A01AE7"/>
    <w:rsid w:val="00A01BF7"/>
    <w:rsid w:val="00A02138"/>
    <w:rsid w:val="00A021BD"/>
    <w:rsid w:val="00A0224B"/>
    <w:rsid w:val="00A0234C"/>
    <w:rsid w:val="00A024C0"/>
    <w:rsid w:val="00A024FA"/>
    <w:rsid w:val="00A025A5"/>
    <w:rsid w:val="00A026DF"/>
    <w:rsid w:val="00A026F4"/>
    <w:rsid w:val="00A02AFE"/>
    <w:rsid w:val="00A039F1"/>
    <w:rsid w:val="00A03B0C"/>
    <w:rsid w:val="00A040B1"/>
    <w:rsid w:val="00A041E5"/>
    <w:rsid w:val="00A0427A"/>
    <w:rsid w:val="00A0427E"/>
    <w:rsid w:val="00A04291"/>
    <w:rsid w:val="00A04366"/>
    <w:rsid w:val="00A044A3"/>
    <w:rsid w:val="00A04820"/>
    <w:rsid w:val="00A048C3"/>
    <w:rsid w:val="00A0496D"/>
    <w:rsid w:val="00A04BDD"/>
    <w:rsid w:val="00A0514B"/>
    <w:rsid w:val="00A0571D"/>
    <w:rsid w:val="00A05AF2"/>
    <w:rsid w:val="00A05BAA"/>
    <w:rsid w:val="00A05DB5"/>
    <w:rsid w:val="00A05F0B"/>
    <w:rsid w:val="00A05F0E"/>
    <w:rsid w:val="00A063D6"/>
    <w:rsid w:val="00A06553"/>
    <w:rsid w:val="00A066F3"/>
    <w:rsid w:val="00A06C77"/>
    <w:rsid w:val="00A06D53"/>
    <w:rsid w:val="00A06F82"/>
    <w:rsid w:val="00A06FAF"/>
    <w:rsid w:val="00A06FEE"/>
    <w:rsid w:val="00A078F4"/>
    <w:rsid w:val="00A103A7"/>
    <w:rsid w:val="00A1041A"/>
    <w:rsid w:val="00A105F1"/>
    <w:rsid w:val="00A10622"/>
    <w:rsid w:val="00A10670"/>
    <w:rsid w:val="00A10EF1"/>
    <w:rsid w:val="00A11725"/>
    <w:rsid w:val="00A11F05"/>
    <w:rsid w:val="00A12406"/>
    <w:rsid w:val="00A12889"/>
    <w:rsid w:val="00A12B9E"/>
    <w:rsid w:val="00A12C0F"/>
    <w:rsid w:val="00A1307C"/>
    <w:rsid w:val="00A13211"/>
    <w:rsid w:val="00A13365"/>
    <w:rsid w:val="00A13860"/>
    <w:rsid w:val="00A13934"/>
    <w:rsid w:val="00A13A21"/>
    <w:rsid w:val="00A13BAB"/>
    <w:rsid w:val="00A13DE2"/>
    <w:rsid w:val="00A140F7"/>
    <w:rsid w:val="00A14456"/>
    <w:rsid w:val="00A14940"/>
    <w:rsid w:val="00A149C6"/>
    <w:rsid w:val="00A14A52"/>
    <w:rsid w:val="00A14B52"/>
    <w:rsid w:val="00A14D2B"/>
    <w:rsid w:val="00A14F04"/>
    <w:rsid w:val="00A150D7"/>
    <w:rsid w:val="00A150F6"/>
    <w:rsid w:val="00A15796"/>
    <w:rsid w:val="00A15936"/>
    <w:rsid w:val="00A15A09"/>
    <w:rsid w:val="00A15A7F"/>
    <w:rsid w:val="00A15BB7"/>
    <w:rsid w:val="00A15E34"/>
    <w:rsid w:val="00A15E3F"/>
    <w:rsid w:val="00A160E3"/>
    <w:rsid w:val="00A162A7"/>
    <w:rsid w:val="00A1636C"/>
    <w:rsid w:val="00A164DC"/>
    <w:rsid w:val="00A16658"/>
    <w:rsid w:val="00A1679F"/>
    <w:rsid w:val="00A1699B"/>
    <w:rsid w:val="00A169DE"/>
    <w:rsid w:val="00A16ACC"/>
    <w:rsid w:val="00A16BD6"/>
    <w:rsid w:val="00A16F2D"/>
    <w:rsid w:val="00A173ED"/>
    <w:rsid w:val="00A175C4"/>
    <w:rsid w:val="00A1775B"/>
    <w:rsid w:val="00A178D5"/>
    <w:rsid w:val="00A2021F"/>
    <w:rsid w:val="00A20647"/>
    <w:rsid w:val="00A2096A"/>
    <w:rsid w:val="00A209CF"/>
    <w:rsid w:val="00A21635"/>
    <w:rsid w:val="00A21A27"/>
    <w:rsid w:val="00A21EAA"/>
    <w:rsid w:val="00A21F5E"/>
    <w:rsid w:val="00A22415"/>
    <w:rsid w:val="00A22957"/>
    <w:rsid w:val="00A22A72"/>
    <w:rsid w:val="00A22FAE"/>
    <w:rsid w:val="00A22FC3"/>
    <w:rsid w:val="00A232F5"/>
    <w:rsid w:val="00A23366"/>
    <w:rsid w:val="00A23439"/>
    <w:rsid w:val="00A23451"/>
    <w:rsid w:val="00A23FBA"/>
    <w:rsid w:val="00A240E0"/>
    <w:rsid w:val="00A24236"/>
    <w:rsid w:val="00A24718"/>
    <w:rsid w:val="00A247A9"/>
    <w:rsid w:val="00A24B59"/>
    <w:rsid w:val="00A24BD9"/>
    <w:rsid w:val="00A24E3B"/>
    <w:rsid w:val="00A255B4"/>
    <w:rsid w:val="00A257CC"/>
    <w:rsid w:val="00A26054"/>
    <w:rsid w:val="00A26056"/>
    <w:rsid w:val="00A26484"/>
    <w:rsid w:val="00A2656C"/>
    <w:rsid w:val="00A26768"/>
    <w:rsid w:val="00A268AB"/>
    <w:rsid w:val="00A268C3"/>
    <w:rsid w:val="00A26B0B"/>
    <w:rsid w:val="00A270FB"/>
    <w:rsid w:val="00A27DEE"/>
    <w:rsid w:val="00A30101"/>
    <w:rsid w:val="00A30270"/>
    <w:rsid w:val="00A30A2C"/>
    <w:rsid w:val="00A31516"/>
    <w:rsid w:val="00A3178A"/>
    <w:rsid w:val="00A3188D"/>
    <w:rsid w:val="00A320D5"/>
    <w:rsid w:val="00A32609"/>
    <w:rsid w:val="00A327B6"/>
    <w:rsid w:val="00A32E6D"/>
    <w:rsid w:val="00A32FAC"/>
    <w:rsid w:val="00A330ED"/>
    <w:rsid w:val="00A33101"/>
    <w:rsid w:val="00A335E2"/>
    <w:rsid w:val="00A33773"/>
    <w:rsid w:val="00A3385F"/>
    <w:rsid w:val="00A3388A"/>
    <w:rsid w:val="00A339F1"/>
    <w:rsid w:val="00A33B06"/>
    <w:rsid w:val="00A33E85"/>
    <w:rsid w:val="00A342F0"/>
    <w:rsid w:val="00A34368"/>
    <w:rsid w:val="00A34468"/>
    <w:rsid w:val="00A348CD"/>
    <w:rsid w:val="00A34A27"/>
    <w:rsid w:val="00A34C52"/>
    <w:rsid w:val="00A35B23"/>
    <w:rsid w:val="00A35F8B"/>
    <w:rsid w:val="00A36054"/>
    <w:rsid w:val="00A364FB"/>
    <w:rsid w:val="00A36647"/>
    <w:rsid w:val="00A36933"/>
    <w:rsid w:val="00A36BD0"/>
    <w:rsid w:val="00A3701F"/>
    <w:rsid w:val="00A3703C"/>
    <w:rsid w:val="00A370F6"/>
    <w:rsid w:val="00A379FC"/>
    <w:rsid w:val="00A37AEE"/>
    <w:rsid w:val="00A37C83"/>
    <w:rsid w:val="00A37E79"/>
    <w:rsid w:val="00A400CA"/>
    <w:rsid w:val="00A4014C"/>
    <w:rsid w:val="00A40218"/>
    <w:rsid w:val="00A403EE"/>
    <w:rsid w:val="00A40AAE"/>
    <w:rsid w:val="00A40ED9"/>
    <w:rsid w:val="00A41734"/>
    <w:rsid w:val="00A41F64"/>
    <w:rsid w:val="00A42089"/>
    <w:rsid w:val="00A42258"/>
    <w:rsid w:val="00A4262C"/>
    <w:rsid w:val="00A428A6"/>
    <w:rsid w:val="00A42BA3"/>
    <w:rsid w:val="00A42D6C"/>
    <w:rsid w:val="00A42D83"/>
    <w:rsid w:val="00A43290"/>
    <w:rsid w:val="00A4336C"/>
    <w:rsid w:val="00A435F7"/>
    <w:rsid w:val="00A43985"/>
    <w:rsid w:val="00A43EB0"/>
    <w:rsid w:val="00A4441D"/>
    <w:rsid w:val="00A445D0"/>
    <w:rsid w:val="00A44614"/>
    <w:rsid w:val="00A4491E"/>
    <w:rsid w:val="00A44C22"/>
    <w:rsid w:val="00A44D7C"/>
    <w:rsid w:val="00A451E2"/>
    <w:rsid w:val="00A454F9"/>
    <w:rsid w:val="00A45893"/>
    <w:rsid w:val="00A45984"/>
    <w:rsid w:val="00A46035"/>
    <w:rsid w:val="00A46618"/>
    <w:rsid w:val="00A46678"/>
    <w:rsid w:val="00A466B3"/>
    <w:rsid w:val="00A4686C"/>
    <w:rsid w:val="00A46FB0"/>
    <w:rsid w:val="00A47033"/>
    <w:rsid w:val="00A4775D"/>
    <w:rsid w:val="00A50087"/>
    <w:rsid w:val="00A501E6"/>
    <w:rsid w:val="00A502C0"/>
    <w:rsid w:val="00A50999"/>
    <w:rsid w:val="00A50BC6"/>
    <w:rsid w:val="00A50C3F"/>
    <w:rsid w:val="00A50D33"/>
    <w:rsid w:val="00A50F93"/>
    <w:rsid w:val="00A51241"/>
    <w:rsid w:val="00A51364"/>
    <w:rsid w:val="00A51583"/>
    <w:rsid w:val="00A516B7"/>
    <w:rsid w:val="00A51865"/>
    <w:rsid w:val="00A51C26"/>
    <w:rsid w:val="00A51C43"/>
    <w:rsid w:val="00A51CFB"/>
    <w:rsid w:val="00A51D15"/>
    <w:rsid w:val="00A51DC7"/>
    <w:rsid w:val="00A52140"/>
    <w:rsid w:val="00A5230D"/>
    <w:rsid w:val="00A523F0"/>
    <w:rsid w:val="00A524D4"/>
    <w:rsid w:val="00A5255C"/>
    <w:rsid w:val="00A53062"/>
    <w:rsid w:val="00A530D6"/>
    <w:rsid w:val="00A53710"/>
    <w:rsid w:val="00A537AE"/>
    <w:rsid w:val="00A543B8"/>
    <w:rsid w:val="00A549C2"/>
    <w:rsid w:val="00A5604D"/>
    <w:rsid w:val="00A563C4"/>
    <w:rsid w:val="00A5648C"/>
    <w:rsid w:val="00A565CF"/>
    <w:rsid w:val="00A56745"/>
    <w:rsid w:val="00A5685F"/>
    <w:rsid w:val="00A56869"/>
    <w:rsid w:val="00A568B0"/>
    <w:rsid w:val="00A56B85"/>
    <w:rsid w:val="00A56ED7"/>
    <w:rsid w:val="00A57227"/>
    <w:rsid w:val="00A57747"/>
    <w:rsid w:val="00A57AAB"/>
    <w:rsid w:val="00A60206"/>
    <w:rsid w:val="00A6033B"/>
    <w:rsid w:val="00A60634"/>
    <w:rsid w:val="00A60649"/>
    <w:rsid w:val="00A6094A"/>
    <w:rsid w:val="00A60BCB"/>
    <w:rsid w:val="00A61908"/>
    <w:rsid w:val="00A621BD"/>
    <w:rsid w:val="00A62202"/>
    <w:rsid w:val="00A622C3"/>
    <w:rsid w:val="00A62D02"/>
    <w:rsid w:val="00A62E06"/>
    <w:rsid w:val="00A639A8"/>
    <w:rsid w:val="00A63A11"/>
    <w:rsid w:val="00A63E0E"/>
    <w:rsid w:val="00A64002"/>
    <w:rsid w:val="00A642C4"/>
    <w:rsid w:val="00A64455"/>
    <w:rsid w:val="00A647F9"/>
    <w:rsid w:val="00A6481E"/>
    <w:rsid w:val="00A65111"/>
    <w:rsid w:val="00A6528B"/>
    <w:rsid w:val="00A65807"/>
    <w:rsid w:val="00A65A18"/>
    <w:rsid w:val="00A65A72"/>
    <w:rsid w:val="00A65D42"/>
    <w:rsid w:val="00A663C4"/>
    <w:rsid w:val="00A66465"/>
    <w:rsid w:val="00A666DB"/>
    <w:rsid w:val="00A66801"/>
    <w:rsid w:val="00A668AB"/>
    <w:rsid w:val="00A66961"/>
    <w:rsid w:val="00A67120"/>
    <w:rsid w:val="00A67729"/>
    <w:rsid w:val="00A67768"/>
    <w:rsid w:val="00A678E1"/>
    <w:rsid w:val="00A67AD2"/>
    <w:rsid w:val="00A700B6"/>
    <w:rsid w:val="00A70193"/>
    <w:rsid w:val="00A70593"/>
    <w:rsid w:val="00A705A5"/>
    <w:rsid w:val="00A70678"/>
    <w:rsid w:val="00A70A01"/>
    <w:rsid w:val="00A70E32"/>
    <w:rsid w:val="00A70F36"/>
    <w:rsid w:val="00A71533"/>
    <w:rsid w:val="00A716C5"/>
    <w:rsid w:val="00A71729"/>
    <w:rsid w:val="00A71797"/>
    <w:rsid w:val="00A7194F"/>
    <w:rsid w:val="00A719A1"/>
    <w:rsid w:val="00A71C80"/>
    <w:rsid w:val="00A71DAA"/>
    <w:rsid w:val="00A71F34"/>
    <w:rsid w:val="00A726F9"/>
    <w:rsid w:val="00A7270E"/>
    <w:rsid w:val="00A72812"/>
    <w:rsid w:val="00A72F76"/>
    <w:rsid w:val="00A738BF"/>
    <w:rsid w:val="00A73D40"/>
    <w:rsid w:val="00A7433D"/>
    <w:rsid w:val="00A74481"/>
    <w:rsid w:val="00A74AD4"/>
    <w:rsid w:val="00A74BDA"/>
    <w:rsid w:val="00A74BFF"/>
    <w:rsid w:val="00A74ED4"/>
    <w:rsid w:val="00A751B8"/>
    <w:rsid w:val="00A751C4"/>
    <w:rsid w:val="00A75205"/>
    <w:rsid w:val="00A754EF"/>
    <w:rsid w:val="00A7554C"/>
    <w:rsid w:val="00A75890"/>
    <w:rsid w:val="00A76083"/>
    <w:rsid w:val="00A76288"/>
    <w:rsid w:val="00A76978"/>
    <w:rsid w:val="00A76B36"/>
    <w:rsid w:val="00A76D52"/>
    <w:rsid w:val="00A76DA0"/>
    <w:rsid w:val="00A772DE"/>
    <w:rsid w:val="00A775D9"/>
    <w:rsid w:val="00A7783E"/>
    <w:rsid w:val="00A80033"/>
    <w:rsid w:val="00A8057D"/>
    <w:rsid w:val="00A805A4"/>
    <w:rsid w:val="00A80C23"/>
    <w:rsid w:val="00A80D28"/>
    <w:rsid w:val="00A80D30"/>
    <w:rsid w:val="00A81215"/>
    <w:rsid w:val="00A81302"/>
    <w:rsid w:val="00A8221D"/>
    <w:rsid w:val="00A82D77"/>
    <w:rsid w:val="00A831B1"/>
    <w:rsid w:val="00A832E6"/>
    <w:rsid w:val="00A8338C"/>
    <w:rsid w:val="00A8355A"/>
    <w:rsid w:val="00A8368F"/>
    <w:rsid w:val="00A83692"/>
    <w:rsid w:val="00A83A42"/>
    <w:rsid w:val="00A83E08"/>
    <w:rsid w:val="00A83E34"/>
    <w:rsid w:val="00A84061"/>
    <w:rsid w:val="00A841C1"/>
    <w:rsid w:val="00A8440B"/>
    <w:rsid w:val="00A844A7"/>
    <w:rsid w:val="00A84944"/>
    <w:rsid w:val="00A84E3D"/>
    <w:rsid w:val="00A853F5"/>
    <w:rsid w:val="00A857A6"/>
    <w:rsid w:val="00A858D9"/>
    <w:rsid w:val="00A8596A"/>
    <w:rsid w:val="00A85D0C"/>
    <w:rsid w:val="00A85E73"/>
    <w:rsid w:val="00A860AF"/>
    <w:rsid w:val="00A864C9"/>
    <w:rsid w:val="00A867DB"/>
    <w:rsid w:val="00A86B2C"/>
    <w:rsid w:val="00A86CFB"/>
    <w:rsid w:val="00A871BD"/>
    <w:rsid w:val="00A8740E"/>
    <w:rsid w:val="00A87E8D"/>
    <w:rsid w:val="00A87EE0"/>
    <w:rsid w:val="00A90080"/>
    <w:rsid w:val="00A900FE"/>
    <w:rsid w:val="00A90A4D"/>
    <w:rsid w:val="00A90B75"/>
    <w:rsid w:val="00A90F08"/>
    <w:rsid w:val="00A911BA"/>
    <w:rsid w:val="00A911E9"/>
    <w:rsid w:val="00A91496"/>
    <w:rsid w:val="00A914DE"/>
    <w:rsid w:val="00A91788"/>
    <w:rsid w:val="00A91A43"/>
    <w:rsid w:val="00A92603"/>
    <w:rsid w:val="00A93040"/>
    <w:rsid w:val="00A93281"/>
    <w:rsid w:val="00A934A3"/>
    <w:rsid w:val="00A936AC"/>
    <w:rsid w:val="00A93DEF"/>
    <w:rsid w:val="00A94044"/>
    <w:rsid w:val="00A94507"/>
    <w:rsid w:val="00A94877"/>
    <w:rsid w:val="00A9497A"/>
    <w:rsid w:val="00A94DAB"/>
    <w:rsid w:val="00A94F8E"/>
    <w:rsid w:val="00A9552D"/>
    <w:rsid w:val="00A959BB"/>
    <w:rsid w:val="00A95A05"/>
    <w:rsid w:val="00A95F75"/>
    <w:rsid w:val="00A96736"/>
    <w:rsid w:val="00A96F1D"/>
    <w:rsid w:val="00A96F6B"/>
    <w:rsid w:val="00A96F8E"/>
    <w:rsid w:val="00A97634"/>
    <w:rsid w:val="00A977AF"/>
    <w:rsid w:val="00A977FE"/>
    <w:rsid w:val="00A978B3"/>
    <w:rsid w:val="00A97B68"/>
    <w:rsid w:val="00AA0132"/>
    <w:rsid w:val="00AA03B9"/>
    <w:rsid w:val="00AA0B51"/>
    <w:rsid w:val="00AA0C63"/>
    <w:rsid w:val="00AA178F"/>
    <w:rsid w:val="00AA17BA"/>
    <w:rsid w:val="00AA1DDB"/>
    <w:rsid w:val="00AA20DA"/>
    <w:rsid w:val="00AA2363"/>
    <w:rsid w:val="00AA2AC6"/>
    <w:rsid w:val="00AA2ADC"/>
    <w:rsid w:val="00AA2EA5"/>
    <w:rsid w:val="00AA2F20"/>
    <w:rsid w:val="00AA32C9"/>
    <w:rsid w:val="00AA3811"/>
    <w:rsid w:val="00AA39C9"/>
    <w:rsid w:val="00AA3C22"/>
    <w:rsid w:val="00AA3CE8"/>
    <w:rsid w:val="00AA3D2B"/>
    <w:rsid w:val="00AA3D5F"/>
    <w:rsid w:val="00AA40FE"/>
    <w:rsid w:val="00AA4298"/>
    <w:rsid w:val="00AA4603"/>
    <w:rsid w:val="00AA4ED0"/>
    <w:rsid w:val="00AA5121"/>
    <w:rsid w:val="00AA571B"/>
    <w:rsid w:val="00AA5794"/>
    <w:rsid w:val="00AA5985"/>
    <w:rsid w:val="00AA5B83"/>
    <w:rsid w:val="00AA6083"/>
    <w:rsid w:val="00AA66C7"/>
    <w:rsid w:val="00AA67A7"/>
    <w:rsid w:val="00AA6C3D"/>
    <w:rsid w:val="00AA6ECD"/>
    <w:rsid w:val="00AA7217"/>
    <w:rsid w:val="00AA7554"/>
    <w:rsid w:val="00AA76AC"/>
    <w:rsid w:val="00AA770C"/>
    <w:rsid w:val="00AA7A88"/>
    <w:rsid w:val="00AA7B93"/>
    <w:rsid w:val="00AA7ED3"/>
    <w:rsid w:val="00AA7F12"/>
    <w:rsid w:val="00AB0231"/>
    <w:rsid w:val="00AB0272"/>
    <w:rsid w:val="00AB0638"/>
    <w:rsid w:val="00AB088A"/>
    <w:rsid w:val="00AB0C7A"/>
    <w:rsid w:val="00AB0DDE"/>
    <w:rsid w:val="00AB15C2"/>
    <w:rsid w:val="00AB1C02"/>
    <w:rsid w:val="00AB1E63"/>
    <w:rsid w:val="00AB2614"/>
    <w:rsid w:val="00AB2852"/>
    <w:rsid w:val="00AB2994"/>
    <w:rsid w:val="00AB29AD"/>
    <w:rsid w:val="00AB2D31"/>
    <w:rsid w:val="00AB31EF"/>
    <w:rsid w:val="00AB33FD"/>
    <w:rsid w:val="00AB348E"/>
    <w:rsid w:val="00AB36E9"/>
    <w:rsid w:val="00AB3B7F"/>
    <w:rsid w:val="00AB3BD1"/>
    <w:rsid w:val="00AB4262"/>
    <w:rsid w:val="00AB4750"/>
    <w:rsid w:val="00AB5014"/>
    <w:rsid w:val="00AB5023"/>
    <w:rsid w:val="00AB50E7"/>
    <w:rsid w:val="00AB51E4"/>
    <w:rsid w:val="00AB54B0"/>
    <w:rsid w:val="00AB5568"/>
    <w:rsid w:val="00AB5BD2"/>
    <w:rsid w:val="00AB5D11"/>
    <w:rsid w:val="00AB6249"/>
    <w:rsid w:val="00AB642E"/>
    <w:rsid w:val="00AB65A3"/>
    <w:rsid w:val="00AB65B5"/>
    <w:rsid w:val="00AB6957"/>
    <w:rsid w:val="00AB6AC5"/>
    <w:rsid w:val="00AB6BAF"/>
    <w:rsid w:val="00AB6FDD"/>
    <w:rsid w:val="00AB70F4"/>
    <w:rsid w:val="00AB782D"/>
    <w:rsid w:val="00AB7B67"/>
    <w:rsid w:val="00AB7C13"/>
    <w:rsid w:val="00AC01D3"/>
    <w:rsid w:val="00AC02D1"/>
    <w:rsid w:val="00AC04C3"/>
    <w:rsid w:val="00AC053C"/>
    <w:rsid w:val="00AC0AF1"/>
    <w:rsid w:val="00AC0D36"/>
    <w:rsid w:val="00AC0DB7"/>
    <w:rsid w:val="00AC0F21"/>
    <w:rsid w:val="00AC1044"/>
    <w:rsid w:val="00AC1240"/>
    <w:rsid w:val="00AC18CC"/>
    <w:rsid w:val="00AC1B08"/>
    <w:rsid w:val="00AC1B6C"/>
    <w:rsid w:val="00AC1E22"/>
    <w:rsid w:val="00AC2065"/>
    <w:rsid w:val="00AC2CB9"/>
    <w:rsid w:val="00AC2D46"/>
    <w:rsid w:val="00AC341E"/>
    <w:rsid w:val="00AC3460"/>
    <w:rsid w:val="00AC3810"/>
    <w:rsid w:val="00AC3898"/>
    <w:rsid w:val="00AC3C12"/>
    <w:rsid w:val="00AC3C17"/>
    <w:rsid w:val="00AC42BD"/>
    <w:rsid w:val="00AC52F0"/>
    <w:rsid w:val="00AC558E"/>
    <w:rsid w:val="00AC58FC"/>
    <w:rsid w:val="00AC594B"/>
    <w:rsid w:val="00AC5BB7"/>
    <w:rsid w:val="00AC6B1F"/>
    <w:rsid w:val="00AC6C46"/>
    <w:rsid w:val="00AC6E39"/>
    <w:rsid w:val="00AC723F"/>
    <w:rsid w:val="00AC735A"/>
    <w:rsid w:val="00AC735B"/>
    <w:rsid w:val="00AC740F"/>
    <w:rsid w:val="00AC79BB"/>
    <w:rsid w:val="00AC7BDA"/>
    <w:rsid w:val="00AC7DD2"/>
    <w:rsid w:val="00AC7E04"/>
    <w:rsid w:val="00AC7E46"/>
    <w:rsid w:val="00AD012B"/>
    <w:rsid w:val="00AD04A3"/>
    <w:rsid w:val="00AD08BE"/>
    <w:rsid w:val="00AD0C50"/>
    <w:rsid w:val="00AD0D73"/>
    <w:rsid w:val="00AD0EFB"/>
    <w:rsid w:val="00AD15B2"/>
    <w:rsid w:val="00AD171B"/>
    <w:rsid w:val="00AD189E"/>
    <w:rsid w:val="00AD1D4C"/>
    <w:rsid w:val="00AD1DAE"/>
    <w:rsid w:val="00AD2131"/>
    <w:rsid w:val="00AD218F"/>
    <w:rsid w:val="00AD21FC"/>
    <w:rsid w:val="00AD256A"/>
    <w:rsid w:val="00AD2954"/>
    <w:rsid w:val="00AD2C61"/>
    <w:rsid w:val="00AD2DEA"/>
    <w:rsid w:val="00AD2ECC"/>
    <w:rsid w:val="00AD3074"/>
    <w:rsid w:val="00AD31B3"/>
    <w:rsid w:val="00AD3DAD"/>
    <w:rsid w:val="00AD3FCB"/>
    <w:rsid w:val="00AD438D"/>
    <w:rsid w:val="00AD48CC"/>
    <w:rsid w:val="00AD4A4E"/>
    <w:rsid w:val="00AD4E36"/>
    <w:rsid w:val="00AD4E76"/>
    <w:rsid w:val="00AD5550"/>
    <w:rsid w:val="00AD5866"/>
    <w:rsid w:val="00AD5BB2"/>
    <w:rsid w:val="00AD5BEB"/>
    <w:rsid w:val="00AD641F"/>
    <w:rsid w:val="00AD6DB5"/>
    <w:rsid w:val="00AD6F5D"/>
    <w:rsid w:val="00AD720E"/>
    <w:rsid w:val="00AD74DB"/>
    <w:rsid w:val="00AD7923"/>
    <w:rsid w:val="00AD794D"/>
    <w:rsid w:val="00AD7E2C"/>
    <w:rsid w:val="00AE0142"/>
    <w:rsid w:val="00AE0C62"/>
    <w:rsid w:val="00AE0F57"/>
    <w:rsid w:val="00AE1445"/>
    <w:rsid w:val="00AE1673"/>
    <w:rsid w:val="00AE182F"/>
    <w:rsid w:val="00AE1C30"/>
    <w:rsid w:val="00AE1C4A"/>
    <w:rsid w:val="00AE1E20"/>
    <w:rsid w:val="00AE23BF"/>
    <w:rsid w:val="00AE23C9"/>
    <w:rsid w:val="00AE2425"/>
    <w:rsid w:val="00AE270B"/>
    <w:rsid w:val="00AE2784"/>
    <w:rsid w:val="00AE2810"/>
    <w:rsid w:val="00AE28D8"/>
    <w:rsid w:val="00AE2ED6"/>
    <w:rsid w:val="00AE3103"/>
    <w:rsid w:val="00AE348A"/>
    <w:rsid w:val="00AE406C"/>
    <w:rsid w:val="00AE44C4"/>
    <w:rsid w:val="00AE450B"/>
    <w:rsid w:val="00AE472D"/>
    <w:rsid w:val="00AE4866"/>
    <w:rsid w:val="00AE4BE5"/>
    <w:rsid w:val="00AE4D8B"/>
    <w:rsid w:val="00AE5069"/>
    <w:rsid w:val="00AE53DB"/>
    <w:rsid w:val="00AE54AF"/>
    <w:rsid w:val="00AE58B5"/>
    <w:rsid w:val="00AE5F2F"/>
    <w:rsid w:val="00AE6546"/>
    <w:rsid w:val="00AE6728"/>
    <w:rsid w:val="00AE6985"/>
    <w:rsid w:val="00AE6A5B"/>
    <w:rsid w:val="00AE6AD4"/>
    <w:rsid w:val="00AE6C70"/>
    <w:rsid w:val="00AE73CC"/>
    <w:rsid w:val="00AE77FA"/>
    <w:rsid w:val="00AE795E"/>
    <w:rsid w:val="00AE7ED6"/>
    <w:rsid w:val="00AF0416"/>
    <w:rsid w:val="00AF0499"/>
    <w:rsid w:val="00AF053E"/>
    <w:rsid w:val="00AF06F2"/>
    <w:rsid w:val="00AF0A9C"/>
    <w:rsid w:val="00AF0AAF"/>
    <w:rsid w:val="00AF0BA9"/>
    <w:rsid w:val="00AF106C"/>
    <w:rsid w:val="00AF14B4"/>
    <w:rsid w:val="00AF18D5"/>
    <w:rsid w:val="00AF1F83"/>
    <w:rsid w:val="00AF1FB7"/>
    <w:rsid w:val="00AF2047"/>
    <w:rsid w:val="00AF214F"/>
    <w:rsid w:val="00AF25EB"/>
    <w:rsid w:val="00AF270E"/>
    <w:rsid w:val="00AF2811"/>
    <w:rsid w:val="00AF2AA6"/>
    <w:rsid w:val="00AF2AC0"/>
    <w:rsid w:val="00AF2C98"/>
    <w:rsid w:val="00AF2F27"/>
    <w:rsid w:val="00AF2FDE"/>
    <w:rsid w:val="00AF3259"/>
    <w:rsid w:val="00AF35B2"/>
    <w:rsid w:val="00AF3604"/>
    <w:rsid w:val="00AF3B6B"/>
    <w:rsid w:val="00AF3BE6"/>
    <w:rsid w:val="00AF3C5F"/>
    <w:rsid w:val="00AF3DC7"/>
    <w:rsid w:val="00AF4047"/>
    <w:rsid w:val="00AF410D"/>
    <w:rsid w:val="00AF42B6"/>
    <w:rsid w:val="00AF46A9"/>
    <w:rsid w:val="00AF5026"/>
    <w:rsid w:val="00AF54AE"/>
    <w:rsid w:val="00AF558D"/>
    <w:rsid w:val="00AF5CE5"/>
    <w:rsid w:val="00AF5DE0"/>
    <w:rsid w:val="00AF5EB4"/>
    <w:rsid w:val="00AF645F"/>
    <w:rsid w:val="00AF64C5"/>
    <w:rsid w:val="00AF6636"/>
    <w:rsid w:val="00AF6D54"/>
    <w:rsid w:val="00AF6F18"/>
    <w:rsid w:val="00AF6FAE"/>
    <w:rsid w:val="00AF718A"/>
    <w:rsid w:val="00AF7319"/>
    <w:rsid w:val="00AF76B9"/>
    <w:rsid w:val="00AF76E6"/>
    <w:rsid w:val="00AF777E"/>
    <w:rsid w:val="00AF7898"/>
    <w:rsid w:val="00AF7A33"/>
    <w:rsid w:val="00AF7C8C"/>
    <w:rsid w:val="00AF7F79"/>
    <w:rsid w:val="00AF7F7B"/>
    <w:rsid w:val="00AF7FE0"/>
    <w:rsid w:val="00B0042A"/>
    <w:rsid w:val="00B00A88"/>
    <w:rsid w:val="00B00BAB"/>
    <w:rsid w:val="00B00CFA"/>
    <w:rsid w:val="00B00D22"/>
    <w:rsid w:val="00B00E3E"/>
    <w:rsid w:val="00B01177"/>
    <w:rsid w:val="00B0199F"/>
    <w:rsid w:val="00B020E9"/>
    <w:rsid w:val="00B0216A"/>
    <w:rsid w:val="00B027F8"/>
    <w:rsid w:val="00B02925"/>
    <w:rsid w:val="00B02ED6"/>
    <w:rsid w:val="00B03412"/>
    <w:rsid w:val="00B035DF"/>
    <w:rsid w:val="00B03914"/>
    <w:rsid w:val="00B0397C"/>
    <w:rsid w:val="00B03C1C"/>
    <w:rsid w:val="00B044B6"/>
    <w:rsid w:val="00B0463A"/>
    <w:rsid w:val="00B047B1"/>
    <w:rsid w:val="00B0489D"/>
    <w:rsid w:val="00B04AD0"/>
    <w:rsid w:val="00B04BF0"/>
    <w:rsid w:val="00B04C4A"/>
    <w:rsid w:val="00B04FFC"/>
    <w:rsid w:val="00B05190"/>
    <w:rsid w:val="00B051C5"/>
    <w:rsid w:val="00B0568C"/>
    <w:rsid w:val="00B0592D"/>
    <w:rsid w:val="00B05A21"/>
    <w:rsid w:val="00B05BB9"/>
    <w:rsid w:val="00B05DEF"/>
    <w:rsid w:val="00B05E36"/>
    <w:rsid w:val="00B05EC8"/>
    <w:rsid w:val="00B062E3"/>
    <w:rsid w:val="00B06400"/>
    <w:rsid w:val="00B064DA"/>
    <w:rsid w:val="00B066AE"/>
    <w:rsid w:val="00B068FE"/>
    <w:rsid w:val="00B06A10"/>
    <w:rsid w:val="00B06D78"/>
    <w:rsid w:val="00B07149"/>
    <w:rsid w:val="00B077E5"/>
    <w:rsid w:val="00B079F6"/>
    <w:rsid w:val="00B07FA5"/>
    <w:rsid w:val="00B105E3"/>
    <w:rsid w:val="00B10694"/>
    <w:rsid w:val="00B106B2"/>
    <w:rsid w:val="00B106CA"/>
    <w:rsid w:val="00B10817"/>
    <w:rsid w:val="00B10857"/>
    <w:rsid w:val="00B10EF1"/>
    <w:rsid w:val="00B10FB2"/>
    <w:rsid w:val="00B1109A"/>
    <w:rsid w:val="00B110A8"/>
    <w:rsid w:val="00B11162"/>
    <w:rsid w:val="00B1138B"/>
    <w:rsid w:val="00B115F6"/>
    <w:rsid w:val="00B11967"/>
    <w:rsid w:val="00B11A7E"/>
    <w:rsid w:val="00B11DA9"/>
    <w:rsid w:val="00B1205B"/>
    <w:rsid w:val="00B1291F"/>
    <w:rsid w:val="00B12944"/>
    <w:rsid w:val="00B12C0B"/>
    <w:rsid w:val="00B12E8C"/>
    <w:rsid w:val="00B13BB0"/>
    <w:rsid w:val="00B13C35"/>
    <w:rsid w:val="00B13E4B"/>
    <w:rsid w:val="00B14276"/>
    <w:rsid w:val="00B145F1"/>
    <w:rsid w:val="00B14C83"/>
    <w:rsid w:val="00B14D9C"/>
    <w:rsid w:val="00B14DE8"/>
    <w:rsid w:val="00B15234"/>
    <w:rsid w:val="00B153EA"/>
    <w:rsid w:val="00B15D98"/>
    <w:rsid w:val="00B15E49"/>
    <w:rsid w:val="00B1601C"/>
    <w:rsid w:val="00B161BC"/>
    <w:rsid w:val="00B17031"/>
    <w:rsid w:val="00B1713F"/>
    <w:rsid w:val="00B17490"/>
    <w:rsid w:val="00B1784A"/>
    <w:rsid w:val="00B1793C"/>
    <w:rsid w:val="00B17FBC"/>
    <w:rsid w:val="00B201A4"/>
    <w:rsid w:val="00B20553"/>
    <w:rsid w:val="00B20660"/>
    <w:rsid w:val="00B206B3"/>
    <w:rsid w:val="00B206E1"/>
    <w:rsid w:val="00B20894"/>
    <w:rsid w:val="00B20C7F"/>
    <w:rsid w:val="00B20DCF"/>
    <w:rsid w:val="00B20DEE"/>
    <w:rsid w:val="00B20EC3"/>
    <w:rsid w:val="00B21281"/>
    <w:rsid w:val="00B21465"/>
    <w:rsid w:val="00B214E0"/>
    <w:rsid w:val="00B218CD"/>
    <w:rsid w:val="00B21968"/>
    <w:rsid w:val="00B21DCF"/>
    <w:rsid w:val="00B220E4"/>
    <w:rsid w:val="00B22EBF"/>
    <w:rsid w:val="00B2365B"/>
    <w:rsid w:val="00B23881"/>
    <w:rsid w:val="00B23A28"/>
    <w:rsid w:val="00B23B4C"/>
    <w:rsid w:val="00B243EB"/>
    <w:rsid w:val="00B246E9"/>
    <w:rsid w:val="00B248F4"/>
    <w:rsid w:val="00B24B5A"/>
    <w:rsid w:val="00B24C81"/>
    <w:rsid w:val="00B250C8"/>
    <w:rsid w:val="00B25319"/>
    <w:rsid w:val="00B2597B"/>
    <w:rsid w:val="00B25B8E"/>
    <w:rsid w:val="00B25C1B"/>
    <w:rsid w:val="00B25C86"/>
    <w:rsid w:val="00B25D91"/>
    <w:rsid w:val="00B26098"/>
    <w:rsid w:val="00B26270"/>
    <w:rsid w:val="00B26798"/>
    <w:rsid w:val="00B26AAE"/>
    <w:rsid w:val="00B26ED5"/>
    <w:rsid w:val="00B27188"/>
    <w:rsid w:val="00B27467"/>
    <w:rsid w:val="00B27AB2"/>
    <w:rsid w:val="00B27AF6"/>
    <w:rsid w:val="00B27E30"/>
    <w:rsid w:val="00B27EAF"/>
    <w:rsid w:val="00B30271"/>
    <w:rsid w:val="00B3031A"/>
    <w:rsid w:val="00B30850"/>
    <w:rsid w:val="00B308D0"/>
    <w:rsid w:val="00B30A5F"/>
    <w:rsid w:val="00B30DD0"/>
    <w:rsid w:val="00B3146A"/>
    <w:rsid w:val="00B3147A"/>
    <w:rsid w:val="00B31AFD"/>
    <w:rsid w:val="00B31D24"/>
    <w:rsid w:val="00B31D38"/>
    <w:rsid w:val="00B31D40"/>
    <w:rsid w:val="00B322C6"/>
    <w:rsid w:val="00B322E8"/>
    <w:rsid w:val="00B32A30"/>
    <w:rsid w:val="00B33224"/>
    <w:rsid w:val="00B3362C"/>
    <w:rsid w:val="00B3378C"/>
    <w:rsid w:val="00B337B0"/>
    <w:rsid w:val="00B33CC6"/>
    <w:rsid w:val="00B33DA9"/>
    <w:rsid w:val="00B3406F"/>
    <w:rsid w:val="00B34D13"/>
    <w:rsid w:val="00B34F12"/>
    <w:rsid w:val="00B3526E"/>
    <w:rsid w:val="00B35705"/>
    <w:rsid w:val="00B357A9"/>
    <w:rsid w:val="00B360BA"/>
    <w:rsid w:val="00B36325"/>
    <w:rsid w:val="00B366FB"/>
    <w:rsid w:val="00B36724"/>
    <w:rsid w:val="00B3692E"/>
    <w:rsid w:val="00B36958"/>
    <w:rsid w:val="00B36BEF"/>
    <w:rsid w:val="00B36F94"/>
    <w:rsid w:val="00B3740D"/>
    <w:rsid w:val="00B374EE"/>
    <w:rsid w:val="00B376F3"/>
    <w:rsid w:val="00B37DB8"/>
    <w:rsid w:val="00B37F35"/>
    <w:rsid w:val="00B40204"/>
    <w:rsid w:val="00B40214"/>
    <w:rsid w:val="00B402AF"/>
    <w:rsid w:val="00B404F8"/>
    <w:rsid w:val="00B40552"/>
    <w:rsid w:val="00B407E0"/>
    <w:rsid w:val="00B40933"/>
    <w:rsid w:val="00B40C8E"/>
    <w:rsid w:val="00B40D09"/>
    <w:rsid w:val="00B40E49"/>
    <w:rsid w:val="00B41094"/>
    <w:rsid w:val="00B4157D"/>
    <w:rsid w:val="00B41718"/>
    <w:rsid w:val="00B41872"/>
    <w:rsid w:val="00B41C49"/>
    <w:rsid w:val="00B41F20"/>
    <w:rsid w:val="00B41FAE"/>
    <w:rsid w:val="00B420C4"/>
    <w:rsid w:val="00B42443"/>
    <w:rsid w:val="00B424A2"/>
    <w:rsid w:val="00B42980"/>
    <w:rsid w:val="00B429C8"/>
    <w:rsid w:val="00B42CA3"/>
    <w:rsid w:val="00B430DE"/>
    <w:rsid w:val="00B435FE"/>
    <w:rsid w:val="00B43A9D"/>
    <w:rsid w:val="00B446BB"/>
    <w:rsid w:val="00B449D1"/>
    <w:rsid w:val="00B44E08"/>
    <w:rsid w:val="00B44FAD"/>
    <w:rsid w:val="00B4504A"/>
    <w:rsid w:val="00B454BF"/>
    <w:rsid w:val="00B45536"/>
    <w:rsid w:val="00B45DDD"/>
    <w:rsid w:val="00B45E6E"/>
    <w:rsid w:val="00B45E81"/>
    <w:rsid w:val="00B463A4"/>
    <w:rsid w:val="00B4696E"/>
    <w:rsid w:val="00B4710C"/>
    <w:rsid w:val="00B4760D"/>
    <w:rsid w:val="00B47CE9"/>
    <w:rsid w:val="00B47EAE"/>
    <w:rsid w:val="00B47F98"/>
    <w:rsid w:val="00B47FB3"/>
    <w:rsid w:val="00B505BF"/>
    <w:rsid w:val="00B505D5"/>
    <w:rsid w:val="00B50731"/>
    <w:rsid w:val="00B51269"/>
    <w:rsid w:val="00B515B9"/>
    <w:rsid w:val="00B51878"/>
    <w:rsid w:val="00B51957"/>
    <w:rsid w:val="00B51AD7"/>
    <w:rsid w:val="00B51B10"/>
    <w:rsid w:val="00B51C3B"/>
    <w:rsid w:val="00B51DAE"/>
    <w:rsid w:val="00B51EBE"/>
    <w:rsid w:val="00B520C5"/>
    <w:rsid w:val="00B5250D"/>
    <w:rsid w:val="00B52DE2"/>
    <w:rsid w:val="00B537F9"/>
    <w:rsid w:val="00B53901"/>
    <w:rsid w:val="00B53CFD"/>
    <w:rsid w:val="00B53D8A"/>
    <w:rsid w:val="00B53E1A"/>
    <w:rsid w:val="00B53F03"/>
    <w:rsid w:val="00B550B4"/>
    <w:rsid w:val="00B552F9"/>
    <w:rsid w:val="00B5531C"/>
    <w:rsid w:val="00B55590"/>
    <w:rsid w:val="00B5582C"/>
    <w:rsid w:val="00B559A5"/>
    <w:rsid w:val="00B55C53"/>
    <w:rsid w:val="00B55D63"/>
    <w:rsid w:val="00B55FBE"/>
    <w:rsid w:val="00B5649B"/>
    <w:rsid w:val="00B565D9"/>
    <w:rsid w:val="00B56AA8"/>
    <w:rsid w:val="00B57515"/>
    <w:rsid w:val="00B5751C"/>
    <w:rsid w:val="00B57846"/>
    <w:rsid w:val="00B57CB7"/>
    <w:rsid w:val="00B602BE"/>
    <w:rsid w:val="00B605F6"/>
    <w:rsid w:val="00B60637"/>
    <w:rsid w:val="00B60935"/>
    <w:rsid w:val="00B60A90"/>
    <w:rsid w:val="00B60C09"/>
    <w:rsid w:val="00B6128B"/>
    <w:rsid w:val="00B61887"/>
    <w:rsid w:val="00B61B7D"/>
    <w:rsid w:val="00B61DA4"/>
    <w:rsid w:val="00B626FE"/>
    <w:rsid w:val="00B629F0"/>
    <w:rsid w:val="00B62EA6"/>
    <w:rsid w:val="00B63B82"/>
    <w:rsid w:val="00B640B6"/>
    <w:rsid w:val="00B645ED"/>
    <w:rsid w:val="00B64A3E"/>
    <w:rsid w:val="00B64A79"/>
    <w:rsid w:val="00B64BE7"/>
    <w:rsid w:val="00B64BEF"/>
    <w:rsid w:val="00B64CFB"/>
    <w:rsid w:val="00B64D59"/>
    <w:rsid w:val="00B64E7A"/>
    <w:rsid w:val="00B64F65"/>
    <w:rsid w:val="00B65229"/>
    <w:rsid w:val="00B653C9"/>
    <w:rsid w:val="00B653FF"/>
    <w:rsid w:val="00B654FF"/>
    <w:rsid w:val="00B655F8"/>
    <w:rsid w:val="00B65FC2"/>
    <w:rsid w:val="00B66006"/>
    <w:rsid w:val="00B66178"/>
    <w:rsid w:val="00B66257"/>
    <w:rsid w:val="00B66AC6"/>
    <w:rsid w:val="00B66E5B"/>
    <w:rsid w:val="00B670CB"/>
    <w:rsid w:val="00B67136"/>
    <w:rsid w:val="00B67245"/>
    <w:rsid w:val="00B678B7"/>
    <w:rsid w:val="00B67CE3"/>
    <w:rsid w:val="00B67F76"/>
    <w:rsid w:val="00B70015"/>
    <w:rsid w:val="00B70230"/>
    <w:rsid w:val="00B704E0"/>
    <w:rsid w:val="00B70E69"/>
    <w:rsid w:val="00B711B3"/>
    <w:rsid w:val="00B71403"/>
    <w:rsid w:val="00B722B9"/>
    <w:rsid w:val="00B72848"/>
    <w:rsid w:val="00B72E8E"/>
    <w:rsid w:val="00B730F4"/>
    <w:rsid w:val="00B73318"/>
    <w:rsid w:val="00B734F4"/>
    <w:rsid w:val="00B73A15"/>
    <w:rsid w:val="00B7407E"/>
    <w:rsid w:val="00B74410"/>
    <w:rsid w:val="00B746A2"/>
    <w:rsid w:val="00B74C22"/>
    <w:rsid w:val="00B74C81"/>
    <w:rsid w:val="00B7517C"/>
    <w:rsid w:val="00B7545D"/>
    <w:rsid w:val="00B75857"/>
    <w:rsid w:val="00B75B9F"/>
    <w:rsid w:val="00B75BA9"/>
    <w:rsid w:val="00B7619E"/>
    <w:rsid w:val="00B7637D"/>
    <w:rsid w:val="00B76499"/>
    <w:rsid w:val="00B76A18"/>
    <w:rsid w:val="00B76A52"/>
    <w:rsid w:val="00B76A7F"/>
    <w:rsid w:val="00B76ABB"/>
    <w:rsid w:val="00B76FD8"/>
    <w:rsid w:val="00B77460"/>
    <w:rsid w:val="00B774F3"/>
    <w:rsid w:val="00B775C9"/>
    <w:rsid w:val="00B776CE"/>
    <w:rsid w:val="00B77CAE"/>
    <w:rsid w:val="00B77EEC"/>
    <w:rsid w:val="00B806B0"/>
    <w:rsid w:val="00B8075E"/>
    <w:rsid w:val="00B80768"/>
    <w:rsid w:val="00B807EF"/>
    <w:rsid w:val="00B80994"/>
    <w:rsid w:val="00B80A44"/>
    <w:rsid w:val="00B80C52"/>
    <w:rsid w:val="00B80F6F"/>
    <w:rsid w:val="00B8156C"/>
    <w:rsid w:val="00B8188D"/>
    <w:rsid w:val="00B81B81"/>
    <w:rsid w:val="00B82E9A"/>
    <w:rsid w:val="00B82F0F"/>
    <w:rsid w:val="00B83706"/>
    <w:rsid w:val="00B83EE8"/>
    <w:rsid w:val="00B84136"/>
    <w:rsid w:val="00B84561"/>
    <w:rsid w:val="00B8464A"/>
    <w:rsid w:val="00B8466B"/>
    <w:rsid w:val="00B84EA3"/>
    <w:rsid w:val="00B8509A"/>
    <w:rsid w:val="00B85882"/>
    <w:rsid w:val="00B85EDB"/>
    <w:rsid w:val="00B860CD"/>
    <w:rsid w:val="00B864E9"/>
    <w:rsid w:val="00B86A38"/>
    <w:rsid w:val="00B86DD2"/>
    <w:rsid w:val="00B86E40"/>
    <w:rsid w:val="00B8708F"/>
    <w:rsid w:val="00B8728A"/>
    <w:rsid w:val="00B87C6D"/>
    <w:rsid w:val="00B87D2E"/>
    <w:rsid w:val="00B87F0B"/>
    <w:rsid w:val="00B90184"/>
    <w:rsid w:val="00B9019C"/>
    <w:rsid w:val="00B90582"/>
    <w:rsid w:val="00B90820"/>
    <w:rsid w:val="00B90CA7"/>
    <w:rsid w:val="00B90E28"/>
    <w:rsid w:val="00B91301"/>
    <w:rsid w:val="00B91C45"/>
    <w:rsid w:val="00B91E9F"/>
    <w:rsid w:val="00B91F96"/>
    <w:rsid w:val="00B92748"/>
    <w:rsid w:val="00B9277D"/>
    <w:rsid w:val="00B92852"/>
    <w:rsid w:val="00B92C37"/>
    <w:rsid w:val="00B92CCA"/>
    <w:rsid w:val="00B92CEC"/>
    <w:rsid w:val="00B92D80"/>
    <w:rsid w:val="00B92F69"/>
    <w:rsid w:val="00B930B2"/>
    <w:rsid w:val="00B93148"/>
    <w:rsid w:val="00B9370B"/>
    <w:rsid w:val="00B93776"/>
    <w:rsid w:val="00B937C6"/>
    <w:rsid w:val="00B937FC"/>
    <w:rsid w:val="00B93EA4"/>
    <w:rsid w:val="00B9526A"/>
    <w:rsid w:val="00B95306"/>
    <w:rsid w:val="00B955C5"/>
    <w:rsid w:val="00B95C2F"/>
    <w:rsid w:val="00B95FD3"/>
    <w:rsid w:val="00B9625B"/>
    <w:rsid w:val="00B962B9"/>
    <w:rsid w:val="00B968F6"/>
    <w:rsid w:val="00B96B95"/>
    <w:rsid w:val="00B96E18"/>
    <w:rsid w:val="00B9713B"/>
    <w:rsid w:val="00B9763B"/>
    <w:rsid w:val="00B97652"/>
    <w:rsid w:val="00B976E0"/>
    <w:rsid w:val="00B977DC"/>
    <w:rsid w:val="00B97991"/>
    <w:rsid w:val="00BA04DA"/>
    <w:rsid w:val="00BA08DA"/>
    <w:rsid w:val="00BA0EB4"/>
    <w:rsid w:val="00BA0ED6"/>
    <w:rsid w:val="00BA0FD2"/>
    <w:rsid w:val="00BA10F5"/>
    <w:rsid w:val="00BA132C"/>
    <w:rsid w:val="00BA137D"/>
    <w:rsid w:val="00BA1498"/>
    <w:rsid w:val="00BA15A8"/>
    <w:rsid w:val="00BA16D6"/>
    <w:rsid w:val="00BA1B5E"/>
    <w:rsid w:val="00BA1DCF"/>
    <w:rsid w:val="00BA1F20"/>
    <w:rsid w:val="00BA1F70"/>
    <w:rsid w:val="00BA23D3"/>
    <w:rsid w:val="00BA24BC"/>
    <w:rsid w:val="00BA27DD"/>
    <w:rsid w:val="00BA289E"/>
    <w:rsid w:val="00BA296C"/>
    <w:rsid w:val="00BA2B2C"/>
    <w:rsid w:val="00BA2B96"/>
    <w:rsid w:val="00BA3224"/>
    <w:rsid w:val="00BA38C8"/>
    <w:rsid w:val="00BA3A80"/>
    <w:rsid w:val="00BA4029"/>
    <w:rsid w:val="00BA41AD"/>
    <w:rsid w:val="00BA460D"/>
    <w:rsid w:val="00BA4801"/>
    <w:rsid w:val="00BA4942"/>
    <w:rsid w:val="00BA4AF7"/>
    <w:rsid w:val="00BA4B78"/>
    <w:rsid w:val="00BA4FE6"/>
    <w:rsid w:val="00BA4FF4"/>
    <w:rsid w:val="00BA5099"/>
    <w:rsid w:val="00BA52C0"/>
    <w:rsid w:val="00BA568B"/>
    <w:rsid w:val="00BA5C2C"/>
    <w:rsid w:val="00BA5C5F"/>
    <w:rsid w:val="00BA5EF3"/>
    <w:rsid w:val="00BA5FEE"/>
    <w:rsid w:val="00BA61D0"/>
    <w:rsid w:val="00BA61DB"/>
    <w:rsid w:val="00BA64C5"/>
    <w:rsid w:val="00BA6578"/>
    <w:rsid w:val="00BA6615"/>
    <w:rsid w:val="00BA6763"/>
    <w:rsid w:val="00BA6814"/>
    <w:rsid w:val="00BA6AF0"/>
    <w:rsid w:val="00BA6D31"/>
    <w:rsid w:val="00BA78EC"/>
    <w:rsid w:val="00BA7C0C"/>
    <w:rsid w:val="00BA7CB8"/>
    <w:rsid w:val="00BA7F22"/>
    <w:rsid w:val="00BA7FEE"/>
    <w:rsid w:val="00BB0041"/>
    <w:rsid w:val="00BB0160"/>
    <w:rsid w:val="00BB0812"/>
    <w:rsid w:val="00BB09D9"/>
    <w:rsid w:val="00BB0B1E"/>
    <w:rsid w:val="00BB0BB6"/>
    <w:rsid w:val="00BB0BC0"/>
    <w:rsid w:val="00BB0E73"/>
    <w:rsid w:val="00BB186F"/>
    <w:rsid w:val="00BB1C13"/>
    <w:rsid w:val="00BB1C32"/>
    <w:rsid w:val="00BB1D52"/>
    <w:rsid w:val="00BB207C"/>
    <w:rsid w:val="00BB21C3"/>
    <w:rsid w:val="00BB24B3"/>
    <w:rsid w:val="00BB24C5"/>
    <w:rsid w:val="00BB26E7"/>
    <w:rsid w:val="00BB2A7F"/>
    <w:rsid w:val="00BB2C10"/>
    <w:rsid w:val="00BB2F32"/>
    <w:rsid w:val="00BB3155"/>
    <w:rsid w:val="00BB324F"/>
    <w:rsid w:val="00BB377D"/>
    <w:rsid w:val="00BB39A1"/>
    <w:rsid w:val="00BB3A96"/>
    <w:rsid w:val="00BB3B12"/>
    <w:rsid w:val="00BB3C66"/>
    <w:rsid w:val="00BB3DCF"/>
    <w:rsid w:val="00BB3E5E"/>
    <w:rsid w:val="00BB3E6A"/>
    <w:rsid w:val="00BB4123"/>
    <w:rsid w:val="00BB442D"/>
    <w:rsid w:val="00BB4FCB"/>
    <w:rsid w:val="00BB50D6"/>
    <w:rsid w:val="00BB527B"/>
    <w:rsid w:val="00BB53C4"/>
    <w:rsid w:val="00BB5D0D"/>
    <w:rsid w:val="00BB6000"/>
    <w:rsid w:val="00BB623F"/>
    <w:rsid w:val="00BB644A"/>
    <w:rsid w:val="00BB64E4"/>
    <w:rsid w:val="00BB6DAF"/>
    <w:rsid w:val="00BB7214"/>
    <w:rsid w:val="00BB742C"/>
    <w:rsid w:val="00BB74D5"/>
    <w:rsid w:val="00BB755D"/>
    <w:rsid w:val="00BB76B6"/>
    <w:rsid w:val="00BB7E4D"/>
    <w:rsid w:val="00BC0418"/>
    <w:rsid w:val="00BC042C"/>
    <w:rsid w:val="00BC0BD3"/>
    <w:rsid w:val="00BC0D73"/>
    <w:rsid w:val="00BC0DA9"/>
    <w:rsid w:val="00BC1369"/>
    <w:rsid w:val="00BC1690"/>
    <w:rsid w:val="00BC1750"/>
    <w:rsid w:val="00BC1DFB"/>
    <w:rsid w:val="00BC2A67"/>
    <w:rsid w:val="00BC2D40"/>
    <w:rsid w:val="00BC2DC6"/>
    <w:rsid w:val="00BC2EC3"/>
    <w:rsid w:val="00BC3502"/>
    <w:rsid w:val="00BC3558"/>
    <w:rsid w:val="00BC3660"/>
    <w:rsid w:val="00BC3729"/>
    <w:rsid w:val="00BC37F3"/>
    <w:rsid w:val="00BC38C8"/>
    <w:rsid w:val="00BC3BAD"/>
    <w:rsid w:val="00BC461D"/>
    <w:rsid w:val="00BC466E"/>
    <w:rsid w:val="00BC48A0"/>
    <w:rsid w:val="00BC49EB"/>
    <w:rsid w:val="00BC4A59"/>
    <w:rsid w:val="00BC4AF2"/>
    <w:rsid w:val="00BC4B98"/>
    <w:rsid w:val="00BC56E8"/>
    <w:rsid w:val="00BC5A0B"/>
    <w:rsid w:val="00BC6177"/>
    <w:rsid w:val="00BC6969"/>
    <w:rsid w:val="00BC6BCE"/>
    <w:rsid w:val="00BC737C"/>
    <w:rsid w:val="00BC7741"/>
    <w:rsid w:val="00BC789E"/>
    <w:rsid w:val="00BD0389"/>
    <w:rsid w:val="00BD09CB"/>
    <w:rsid w:val="00BD0C67"/>
    <w:rsid w:val="00BD13F1"/>
    <w:rsid w:val="00BD1586"/>
    <w:rsid w:val="00BD1CBA"/>
    <w:rsid w:val="00BD1E29"/>
    <w:rsid w:val="00BD1E78"/>
    <w:rsid w:val="00BD1F45"/>
    <w:rsid w:val="00BD1F8C"/>
    <w:rsid w:val="00BD265E"/>
    <w:rsid w:val="00BD26A7"/>
    <w:rsid w:val="00BD2A49"/>
    <w:rsid w:val="00BD2DD1"/>
    <w:rsid w:val="00BD2F01"/>
    <w:rsid w:val="00BD306D"/>
    <w:rsid w:val="00BD34B1"/>
    <w:rsid w:val="00BD3768"/>
    <w:rsid w:val="00BD3820"/>
    <w:rsid w:val="00BD388E"/>
    <w:rsid w:val="00BD397D"/>
    <w:rsid w:val="00BD3BB0"/>
    <w:rsid w:val="00BD3E1F"/>
    <w:rsid w:val="00BD439E"/>
    <w:rsid w:val="00BD4925"/>
    <w:rsid w:val="00BD49F6"/>
    <w:rsid w:val="00BD4DE0"/>
    <w:rsid w:val="00BD5118"/>
    <w:rsid w:val="00BD528B"/>
    <w:rsid w:val="00BD576E"/>
    <w:rsid w:val="00BD6238"/>
    <w:rsid w:val="00BD629D"/>
    <w:rsid w:val="00BD6CF4"/>
    <w:rsid w:val="00BD6EDA"/>
    <w:rsid w:val="00BD6EF6"/>
    <w:rsid w:val="00BD7016"/>
    <w:rsid w:val="00BD7258"/>
    <w:rsid w:val="00BD72EF"/>
    <w:rsid w:val="00BD730B"/>
    <w:rsid w:val="00BD734D"/>
    <w:rsid w:val="00BD73B5"/>
    <w:rsid w:val="00BD73FA"/>
    <w:rsid w:val="00BD76B1"/>
    <w:rsid w:val="00BD788D"/>
    <w:rsid w:val="00BD7A6B"/>
    <w:rsid w:val="00BD7DBF"/>
    <w:rsid w:val="00BE0115"/>
    <w:rsid w:val="00BE02E3"/>
    <w:rsid w:val="00BE03B2"/>
    <w:rsid w:val="00BE04C7"/>
    <w:rsid w:val="00BE04C8"/>
    <w:rsid w:val="00BE04D9"/>
    <w:rsid w:val="00BE0611"/>
    <w:rsid w:val="00BE0966"/>
    <w:rsid w:val="00BE0AA3"/>
    <w:rsid w:val="00BE0D9F"/>
    <w:rsid w:val="00BE0E19"/>
    <w:rsid w:val="00BE0FCD"/>
    <w:rsid w:val="00BE118D"/>
    <w:rsid w:val="00BE16D3"/>
    <w:rsid w:val="00BE1B4F"/>
    <w:rsid w:val="00BE1B88"/>
    <w:rsid w:val="00BE2241"/>
    <w:rsid w:val="00BE2463"/>
    <w:rsid w:val="00BE299A"/>
    <w:rsid w:val="00BE2CCD"/>
    <w:rsid w:val="00BE3896"/>
    <w:rsid w:val="00BE3C7C"/>
    <w:rsid w:val="00BE3D83"/>
    <w:rsid w:val="00BE3DCF"/>
    <w:rsid w:val="00BE45A2"/>
    <w:rsid w:val="00BE4890"/>
    <w:rsid w:val="00BE48E8"/>
    <w:rsid w:val="00BE553C"/>
    <w:rsid w:val="00BE5566"/>
    <w:rsid w:val="00BE56FA"/>
    <w:rsid w:val="00BE571F"/>
    <w:rsid w:val="00BE57DA"/>
    <w:rsid w:val="00BE58AF"/>
    <w:rsid w:val="00BE591B"/>
    <w:rsid w:val="00BE5B5F"/>
    <w:rsid w:val="00BE5FB2"/>
    <w:rsid w:val="00BE6264"/>
    <w:rsid w:val="00BE67FC"/>
    <w:rsid w:val="00BE7094"/>
    <w:rsid w:val="00BE709E"/>
    <w:rsid w:val="00BE70EF"/>
    <w:rsid w:val="00BE7121"/>
    <w:rsid w:val="00BE7394"/>
    <w:rsid w:val="00BE770A"/>
    <w:rsid w:val="00BE7DAD"/>
    <w:rsid w:val="00BF01BC"/>
    <w:rsid w:val="00BF0B6A"/>
    <w:rsid w:val="00BF0E51"/>
    <w:rsid w:val="00BF0EC4"/>
    <w:rsid w:val="00BF143D"/>
    <w:rsid w:val="00BF1484"/>
    <w:rsid w:val="00BF1491"/>
    <w:rsid w:val="00BF14C6"/>
    <w:rsid w:val="00BF1760"/>
    <w:rsid w:val="00BF1FCA"/>
    <w:rsid w:val="00BF22DD"/>
    <w:rsid w:val="00BF289A"/>
    <w:rsid w:val="00BF28FA"/>
    <w:rsid w:val="00BF3266"/>
    <w:rsid w:val="00BF3294"/>
    <w:rsid w:val="00BF3498"/>
    <w:rsid w:val="00BF367B"/>
    <w:rsid w:val="00BF378B"/>
    <w:rsid w:val="00BF3825"/>
    <w:rsid w:val="00BF3E12"/>
    <w:rsid w:val="00BF437D"/>
    <w:rsid w:val="00BF4431"/>
    <w:rsid w:val="00BF473C"/>
    <w:rsid w:val="00BF4A2A"/>
    <w:rsid w:val="00BF4C4D"/>
    <w:rsid w:val="00BF4D5E"/>
    <w:rsid w:val="00BF5665"/>
    <w:rsid w:val="00BF56D4"/>
    <w:rsid w:val="00BF59DB"/>
    <w:rsid w:val="00BF6088"/>
    <w:rsid w:val="00BF6148"/>
    <w:rsid w:val="00BF62CC"/>
    <w:rsid w:val="00BF659D"/>
    <w:rsid w:val="00BF65C6"/>
    <w:rsid w:val="00BF690D"/>
    <w:rsid w:val="00BF6B8C"/>
    <w:rsid w:val="00BF6E0D"/>
    <w:rsid w:val="00BF71E5"/>
    <w:rsid w:val="00BF7592"/>
    <w:rsid w:val="00BF76F1"/>
    <w:rsid w:val="00BF771E"/>
    <w:rsid w:val="00BF781D"/>
    <w:rsid w:val="00BF7A2E"/>
    <w:rsid w:val="00BF7D4B"/>
    <w:rsid w:val="00C007E4"/>
    <w:rsid w:val="00C009E8"/>
    <w:rsid w:val="00C00F51"/>
    <w:rsid w:val="00C01024"/>
    <w:rsid w:val="00C011D2"/>
    <w:rsid w:val="00C01354"/>
    <w:rsid w:val="00C0197E"/>
    <w:rsid w:val="00C019AF"/>
    <w:rsid w:val="00C01A8A"/>
    <w:rsid w:val="00C01A9B"/>
    <w:rsid w:val="00C01C6F"/>
    <w:rsid w:val="00C01F42"/>
    <w:rsid w:val="00C02084"/>
    <w:rsid w:val="00C02413"/>
    <w:rsid w:val="00C02536"/>
    <w:rsid w:val="00C0292C"/>
    <w:rsid w:val="00C02D6F"/>
    <w:rsid w:val="00C0337D"/>
    <w:rsid w:val="00C036AC"/>
    <w:rsid w:val="00C037B7"/>
    <w:rsid w:val="00C03927"/>
    <w:rsid w:val="00C03B39"/>
    <w:rsid w:val="00C03D9D"/>
    <w:rsid w:val="00C04543"/>
    <w:rsid w:val="00C04605"/>
    <w:rsid w:val="00C046D3"/>
    <w:rsid w:val="00C04AC1"/>
    <w:rsid w:val="00C04C8B"/>
    <w:rsid w:val="00C050F2"/>
    <w:rsid w:val="00C054A2"/>
    <w:rsid w:val="00C0555F"/>
    <w:rsid w:val="00C058F7"/>
    <w:rsid w:val="00C059AF"/>
    <w:rsid w:val="00C05FBA"/>
    <w:rsid w:val="00C06049"/>
    <w:rsid w:val="00C06187"/>
    <w:rsid w:val="00C064B3"/>
    <w:rsid w:val="00C065BA"/>
    <w:rsid w:val="00C06ACB"/>
    <w:rsid w:val="00C06BC3"/>
    <w:rsid w:val="00C06BF7"/>
    <w:rsid w:val="00C06D3A"/>
    <w:rsid w:val="00C06F81"/>
    <w:rsid w:val="00C07714"/>
    <w:rsid w:val="00C07B43"/>
    <w:rsid w:val="00C07E52"/>
    <w:rsid w:val="00C07FBA"/>
    <w:rsid w:val="00C10030"/>
    <w:rsid w:val="00C10259"/>
    <w:rsid w:val="00C10274"/>
    <w:rsid w:val="00C1058B"/>
    <w:rsid w:val="00C106B3"/>
    <w:rsid w:val="00C10728"/>
    <w:rsid w:val="00C1096B"/>
    <w:rsid w:val="00C1098D"/>
    <w:rsid w:val="00C1174A"/>
    <w:rsid w:val="00C11751"/>
    <w:rsid w:val="00C124B0"/>
    <w:rsid w:val="00C12817"/>
    <w:rsid w:val="00C1281D"/>
    <w:rsid w:val="00C12B8C"/>
    <w:rsid w:val="00C12C8A"/>
    <w:rsid w:val="00C131F1"/>
    <w:rsid w:val="00C13203"/>
    <w:rsid w:val="00C132B5"/>
    <w:rsid w:val="00C14204"/>
    <w:rsid w:val="00C1426A"/>
    <w:rsid w:val="00C1430E"/>
    <w:rsid w:val="00C1463C"/>
    <w:rsid w:val="00C146D0"/>
    <w:rsid w:val="00C149C6"/>
    <w:rsid w:val="00C14E28"/>
    <w:rsid w:val="00C15121"/>
    <w:rsid w:val="00C1536A"/>
    <w:rsid w:val="00C1552E"/>
    <w:rsid w:val="00C15897"/>
    <w:rsid w:val="00C15C49"/>
    <w:rsid w:val="00C16185"/>
    <w:rsid w:val="00C161FC"/>
    <w:rsid w:val="00C1635F"/>
    <w:rsid w:val="00C16743"/>
    <w:rsid w:val="00C16758"/>
    <w:rsid w:val="00C16949"/>
    <w:rsid w:val="00C16B2C"/>
    <w:rsid w:val="00C16C52"/>
    <w:rsid w:val="00C16D70"/>
    <w:rsid w:val="00C16E4F"/>
    <w:rsid w:val="00C16EE7"/>
    <w:rsid w:val="00C1709D"/>
    <w:rsid w:val="00C1714D"/>
    <w:rsid w:val="00C17702"/>
    <w:rsid w:val="00C17874"/>
    <w:rsid w:val="00C179DF"/>
    <w:rsid w:val="00C20004"/>
    <w:rsid w:val="00C202A4"/>
    <w:rsid w:val="00C2050C"/>
    <w:rsid w:val="00C208BD"/>
    <w:rsid w:val="00C20956"/>
    <w:rsid w:val="00C20B1F"/>
    <w:rsid w:val="00C20F68"/>
    <w:rsid w:val="00C20F84"/>
    <w:rsid w:val="00C20F86"/>
    <w:rsid w:val="00C211FD"/>
    <w:rsid w:val="00C215BA"/>
    <w:rsid w:val="00C216AE"/>
    <w:rsid w:val="00C21BB2"/>
    <w:rsid w:val="00C21F79"/>
    <w:rsid w:val="00C22094"/>
    <w:rsid w:val="00C22106"/>
    <w:rsid w:val="00C22232"/>
    <w:rsid w:val="00C22D68"/>
    <w:rsid w:val="00C230DC"/>
    <w:rsid w:val="00C232CE"/>
    <w:rsid w:val="00C23491"/>
    <w:rsid w:val="00C23572"/>
    <w:rsid w:val="00C23991"/>
    <w:rsid w:val="00C23BC6"/>
    <w:rsid w:val="00C23D65"/>
    <w:rsid w:val="00C23E67"/>
    <w:rsid w:val="00C23F3A"/>
    <w:rsid w:val="00C243F9"/>
    <w:rsid w:val="00C2443F"/>
    <w:rsid w:val="00C24D7D"/>
    <w:rsid w:val="00C24EF8"/>
    <w:rsid w:val="00C2547C"/>
    <w:rsid w:val="00C2551A"/>
    <w:rsid w:val="00C2580A"/>
    <w:rsid w:val="00C26902"/>
    <w:rsid w:val="00C26916"/>
    <w:rsid w:val="00C26E51"/>
    <w:rsid w:val="00C27192"/>
    <w:rsid w:val="00C27360"/>
    <w:rsid w:val="00C27379"/>
    <w:rsid w:val="00C277CE"/>
    <w:rsid w:val="00C27CBE"/>
    <w:rsid w:val="00C27EF5"/>
    <w:rsid w:val="00C30180"/>
    <w:rsid w:val="00C30181"/>
    <w:rsid w:val="00C301C9"/>
    <w:rsid w:val="00C30C48"/>
    <w:rsid w:val="00C30F9E"/>
    <w:rsid w:val="00C30FEC"/>
    <w:rsid w:val="00C312B7"/>
    <w:rsid w:val="00C313AA"/>
    <w:rsid w:val="00C316B1"/>
    <w:rsid w:val="00C31E3B"/>
    <w:rsid w:val="00C3255F"/>
    <w:rsid w:val="00C3290D"/>
    <w:rsid w:val="00C32E13"/>
    <w:rsid w:val="00C32F61"/>
    <w:rsid w:val="00C332D3"/>
    <w:rsid w:val="00C33575"/>
    <w:rsid w:val="00C3384C"/>
    <w:rsid w:val="00C342E9"/>
    <w:rsid w:val="00C34D71"/>
    <w:rsid w:val="00C35D12"/>
    <w:rsid w:val="00C362D3"/>
    <w:rsid w:val="00C362F6"/>
    <w:rsid w:val="00C3637E"/>
    <w:rsid w:val="00C3681E"/>
    <w:rsid w:val="00C36BC6"/>
    <w:rsid w:val="00C37544"/>
    <w:rsid w:val="00C37665"/>
    <w:rsid w:val="00C37D86"/>
    <w:rsid w:val="00C37F8A"/>
    <w:rsid w:val="00C40646"/>
    <w:rsid w:val="00C407DD"/>
    <w:rsid w:val="00C408B4"/>
    <w:rsid w:val="00C408EB"/>
    <w:rsid w:val="00C4096A"/>
    <w:rsid w:val="00C40DFD"/>
    <w:rsid w:val="00C40F62"/>
    <w:rsid w:val="00C41066"/>
    <w:rsid w:val="00C410B4"/>
    <w:rsid w:val="00C41188"/>
    <w:rsid w:val="00C415A4"/>
    <w:rsid w:val="00C41675"/>
    <w:rsid w:val="00C41FC9"/>
    <w:rsid w:val="00C421D6"/>
    <w:rsid w:val="00C4272B"/>
    <w:rsid w:val="00C42747"/>
    <w:rsid w:val="00C427E7"/>
    <w:rsid w:val="00C42F02"/>
    <w:rsid w:val="00C43032"/>
    <w:rsid w:val="00C431F4"/>
    <w:rsid w:val="00C4323E"/>
    <w:rsid w:val="00C4353C"/>
    <w:rsid w:val="00C43992"/>
    <w:rsid w:val="00C43E72"/>
    <w:rsid w:val="00C4407A"/>
    <w:rsid w:val="00C440E5"/>
    <w:rsid w:val="00C44357"/>
    <w:rsid w:val="00C44816"/>
    <w:rsid w:val="00C448FE"/>
    <w:rsid w:val="00C449D1"/>
    <w:rsid w:val="00C44C51"/>
    <w:rsid w:val="00C45099"/>
    <w:rsid w:val="00C451DD"/>
    <w:rsid w:val="00C452B9"/>
    <w:rsid w:val="00C4588A"/>
    <w:rsid w:val="00C45948"/>
    <w:rsid w:val="00C46001"/>
    <w:rsid w:val="00C46D46"/>
    <w:rsid w:val="00C46D4F"/>
    <w:rsid w:val="00C47456"/>
    <w:rsid w:val="00C47609"/>
    <w:rsid w:val="00C47800"/>
    <w:rsid w:val="00C47FAC"/>
    <w:rsid w:val="00C50059"/>
    <w:rsid w:val="00C50C7D"/>
    <w:rsid w:val="00C51008"/>
    <w:rsid w:val="00C5163C"/>
    <w:rsid w:val="00C51846"/>
    <w:rsid w:val="00C51867"/>
    <w:rsid w:val="00C519D5"/>
    <w:rsid w:val="00C51A0A"/>
    <w:rsid w:val="00C51E2C"/>
    <w:rsid w:val="00C51E7F"/>
    <w:rsid w:val="00C52412"/>
    <w:rsid w:val="00C525FD"/>
    <w:rsid w:val="00C52C3D"/>
    <w:rsid w:val="00C52EC1"/>
    <w:rsid w:val="00C538A5"/>
    <w:rsid w:val="00C5397B"/>
    <w:rsid w:val="00C53BB9"/>
    <w:rsid w:val="00C53C0F"/>
    <w:rsid w:val="00C53D64"/>
    <w:rsid w:val="00C53DBA"/>
    <w:rsid w:val="00C53DBC"/>
    <w:rsid w:val="00C5427D"/>
    <w:rsid w:val="00C5457B"/>
    <w:rsid w:val="00C546CC"/>
    <w:rsid w:val="00C54988"/>
    <w:rsid w:val="00C549E1"/>
    <w:rsid w:val="00C54D95"/>
    <w:rsid w:val="00C5534E"/>
    <w:rsid w:val="00C5584F"/>
    <w:rsid w:val="00C56657"/>
    <w:rsid w:val="00C5676B"/>
    <w:rsid w:val="00C567D2"/>
    <w:rsid w:val="00C569CB"/>
    <w:rsid w:val="00C56A3A"/>
    <w:rsid w:val="00C56A4D"/>
    <w:rsid w:val="00C56A93"/>
    <w:rsid w:val="00C56AC8"/>
    <w:rsid w:val="00C56B44"/>
    <w:rsid w:val="00C57496"/>
    <w:rsid w:val="00C5792C"/>
    <w:rsid w:val="00C57CD2"/>
    <w:rsid w:val="00C6057C"/>
    <w:rsid w:val="00C6063D"/>
    <w:rsid w:val="00C60E6D"/>
    <w:rsid w:val="00C61395"/>
    <w:rsid w:val="00C61A23"/>
    <w:rsid w:val="00C61BC5"/>
    <w:rsid w:val="00C61F0B"/>
    <w:rsid w:val="00C621EA"/>
    <w:rsid w:val="00C62597"/>
    <w:rsid w:val="00C6288A"/>
    <w:rsid w:val="00C6290B"/>
    <w:rsid w:val="00C6379D"/>
    <w:rsid w:val="00C63B58"/>
    <w:rsid w:val="00C64015"/>
    <w:rsid w:val="00C6413A"/>
    <w:rsid w:val="00C6421F"/>
    <w:rsid w:val="00C64516"/>
    <w:rsid w:val="00C6495A"/>
    <w:rsid w:val="00C6497E"/>
    <w:rsid w:val="00C64A03"/>
    <w:rsid w:val="00C64DEE"/>
    <w:rsid w:val="00C65449"/>
    <w:rsid w:val="00C6562F"/>
    <w:rsid w:val="00C65AD2"/>
    <w:rsid w:val="00C6672D"/>
    <w:rsid w:val="00C669D3"/>
    <w:rsid w:val="00C66AFC"/>
    <w:rsid w:val="00C66C78"/>
    <w:rsid w:val="00C66F2A"/>
    <w:rsid w:val="00C66FDC"/>
    <w:rsid w:val="00C6715F"/>
    <w:rsid w:val="00C671A1"/>
    <w:rsid w:val="00C67285"/>
    <w:rsid w:val="00C6747F"/>
    <w:rsid w:val="00C67647"/>
    <w:rsid w:val="00C67F52"/>
    <w:rsid w:val="00C70191"/>
    <w:rsid w:val="00C70513"/>
    <w:rsid w:val="00C706AC"/>
    <w:rsid w:val="00C7105A"/>
    <w:rsid w:val="00C71080"/>
    <w:rsid w:val="00C71130"/>
    <w:rsid w:val="00C71158"/>
    <w:rsid w:val="00C713DE"/>
    <w:rsid w:val="00C716F7"/>
    <w:rsid w:val="00C7180D"/>
    <w:rsid w:val="00C71B1C"/>
    <w:rsid w:val="00C71F2A"/>
    <w:rsid w:val="00C71FDB"/>
    <w:rsid w:val="00C72279"/>
    <w:rsid w:val="00C7253F"/>
    <w:rsid w:val="00C72A5D"/>
    <w:rsid w:val="00C72B34"/>
    <w:rsid w:val="00C72F02"/>
    <w:rsid w:val="00C73399"/>
    <w:rsid w:val="00C7351D"/>
    <w:rsid w:val="00C736EC"/>
    <w:rsid w:val="00C738CC"/>
    <w:rsid w:val="00C73B83"/>
    <w:rsid w:val="00C73E3F"/>
    <w:rsid w:val="00C74464"/>
    <w:rsid w:val="00C74530"/>
    <w:rsid w:val="00C74974"/>
    <w:rsid w:val="00C74A8F"/>
    <w:rsid w:val="00C74C09"/>
    <w:rsid w:val="00C752EB"/>
    <w:rsid w:val="00C754C4"/>
    <w:rsid w:val="00C756DC"/>
    <w:rsid w:val="00C758AD"/>
    <w:rsid w:val="00C759C3"/>
    <w:rsid w:val="00C75C01"/>
    <w:rsid w:val="00C75DE1"/>
    <w:rsid w:val="00C75E7F"/>
    <w:rsid w:val="00C75FEB"/>
    <w:rsid w:val="00C76064"/>
    <w:rsid w:val="00C7607B"/>
    <w:rsid w:val="00C763D4"/>
    <w:rsid w:val="00C7674F"/>
    <w:rsid w:val="00C76EC7"/>
    <w:rsid w:val="00C771AB"/>
    <w:rsid w:val="00C7727B"/>
    <w:rsid w:val="00C77370"/>
    <w:rsid w:val="00C77573"/>
    <w:rsid w:val="00C775C8"/>
    <w:rsid w:val="00C77C8C"/>
    <w:rsid w:val="00C80316"/>
    <w:rsid w:val="00C803A3"/>
    <w:rsid w:val="00C80459"/>
    <w:rsid w:val="00C80501"/>
    <w:rsid w:val="00C808CA"/>
    <w:rsid w:val="00C80BE4"/>
    <w:rsid w:val="00C80CB8"/>
    <w:rsid w:val="00C80D45"/>
    <w:rsid w:val="00C80DED"/>
    <w:rsid w:val="00C81085"/>
    <w:rsid w:val="00C8154F"/>
    <w:rsid w:val="00C81626"/>
    <w:rsid w:val="00C81B3E"/>
    <w:rsid w:val="00C8224C"/>
    <w:rsid w:val="00C8229F"/>
    <w:rsid w:val="00C823D6"/>
    <w:rsid w:val="00C82939"/>
    <w:rsid w:val="00C82980"/>
    <w:rsid w:val="00C82AD7"/>
    <w:rsid w:val="00C82E58"/>
    <w:rsid w:val="00C84060"/>
    <w:rsid w:val="00C84275"/>
    <w:rsid w:val="00C842CB"/>
    <w:rsid w:val="00C84479"/>
    <w:rsid w:val="00C847E9"/>
    <w:rsid w:val="00C8493B"/>
    <w:rsid w:val="00C84B43"/>
    <w:rsid w:val="00C84C16"/>
    <w:rsid w:val="00C84E65"/>
    <w:rsid w:val="00C85547"/>
    <w:rsid w:val="00C85775"/>
    <w:rsid w:val="00C85EBD"/>
    <w:rsid w:val="00C8651A"/>
    <w:rsid w:val="00C865B0"/>
    <w:rsid w:val="00C86665"/>
    <w:rsid w:val="00C86A73"/>
    <w:rsid w:val="00C87CDC"/>
    <w:rsid w:val="00C87D87"/>
    <w:rsid w:val="00C87E12"/>
    <w:rsid w:val="00C90016"/>
    <w:rsid w:val="00C90143"/>
    <w:rsid w:val="00C905CE"/>
    <w:rsid w:val="00C90A79"/>
    <w:rsid w:val="00C90CAA"/>
    <w:rsid w:val="00C90D6B"/>
    <w:rsid w:val="00C90E03"/>
    <w:rsid w:val="00C90ED4"/>
    <w:rsid w:val="00C919ED"/>
    <w:rsid w:val="00C91A85"/>
    <w:rsid w:val="00C91B24"/>
    <w:rsid w:val="00C91C41"/>
    <w:rsid w:val="00C91FCE"/>
    <w:rsid w:val="00C925DC"/>
    <w:rsid w:val="00C9263E"/>
    <w:rsid w:val="00C9281E"/>
    <w:rsid w:val="00C92A63"/>
    <w:rsid w:val="00C92C53"/>
    <w:rsid w:val="00C930D5"/>
    <w:rsid w:val="00C9323C"/>
    <w:rsid w:val="00C93365"/>
    <w:rsid w:val="00C93501"/>
    <w:rsid w:val="00C93854"/>
    <w:rsid w:val="00C938C3"/>
    <w:rsid w:val="00C93D19"/>
    <w:rsid w:val="00C9412E"/>
    <w:rsid w:val="00C944AB"/>
    <w:rsid w:val="00C948A9"/>
    <w:rsid w:val="00C94B1D"/>
    <w:rsid w:val="00C9570A"/>
    <w:rsid w:val="00C957F6"/>
    <w:rsid w:val="00C95933"/>
    <w:rsid w:val="00C959D5"/>
    <w:rsid w:val="00C95D7D"/>
    <w:rsid w:val="00C961C3"/>
    <w:rsid w:val="00C964D2"/>
    <w:rsid w:val="00C96BEC"/>
    <w:rsid w:val="00C97095"/>
    <w:rsid w:val="00C9720E"/>
    <w:rsid w:val="00C978FA"/>
    <w:rsid w:val="00C97FA6"/>
    <w:rsid w:val="00CA050D"/>
    <w:rsid w:val="00CA05AC"/>
    <w:rsid w:val="00CA0649"/>
    <w:rsid w:val="00CA0838"/>
    <w:rsid w:val="00CA0CF2"/>
    <w:rsid w:val="00CA0EEF"/>
    <w:rsid w:val="00CA1374"/>
    <w:rsid w:val="00CA1978"/>
    <w:rsid w:val="00CA1A3E"/>
    <w:rsid w:val="00CA1C3B"/>
    <w:rsid w:val="00CA1FEE"/>
    <w:rsid w:val="00CA2086"/>
    <w:rsid w:val="00CA2319"/>
    <w:rsid w:val="00CA231E"/>
    <w:rsid w:val="00CA33C9"/>
    <w:rsid w:val="00CA3455"/>
    <w:rsid w:val="00CA34D9"/>
    <w:rsid w:val="00CA35C2"/>
    <w:rsid w:val="00CA4053"/>
    <w:rsid w:val="00CA40BC"/>
    <w:rsid w:val="00CA4126"/>
    <w:rsid w:val="00CA493D"/>
    <w:rsid w:val="00CA4A1D"/>
    <w:rsid w:val="00CA4BA0"/>
    <w:rsid w:val="00CA4C7A"/>
    <w:rsid w:val="00CA4DF3"/>
    <w:rsid w:val="00CA5110"/>
    <w:rsid w:val="00CA54A4"/>
    <w:rsid w:val="00CA5594"/>
    <w:rsid w:val="00CA5624"/>
    <w:rsid w:val="00CA56FE"/>
    <w:rsid w:val="00CA5CB4"/>
    <w:rsid w:val="00CA6C3F"/>
    <w:rsid w:val="00CA7165"/>
    <w:rsid w:val="00CA75C3"/>
    <w:rsid w:val="00CA76D1"/>
    <w:rsid w:val="00CA76E0"/>
    <w:rsid w:val="00CB0167"/>
    <w:rsid w:val="00CB01BA"/>
    <w:rsid w:val="00CB0269"/>
    <w:rsid w:val="00CB02EA"/>
    <w:rsid w:val="00CB0E67"/>
    <w:rsid w:val="00CB1128"/>
    <w:rsid w:val="00CB1195"/>
    <w:rsid w:val="00CB11D3"/>
    <w:rsid w:val="00CB1766"/>
    <w:rsid w:val="00CB21D4"/>
    <w:rsid w:val="00CB2AEC"/>
    <w:rsid w:val="00CB2CE8"/>
    <w:rsid w:val="00CB2D29"/>
    <w:rsid w:val="00CB36CD"/>
    <w:rsid w:val="00CB3CC7"/>
    <w:rsid w:val="00CB40A0"/>
    <w:rsid w:val="00CB4204"/>
    <w:rsid w:val="00CB470D"/>
    <w:rsid w:val="00CB497B"/>
    <w:rsid w:val="00CB5171"/>
    <w:rsid w:val="00CB51E4"/>
    <w:rsid w:val="00CB5284"/>
    <w:rsid w:val="00CB5491"/>
    <w:rsid w:val="00CB59EA"/>
    <w:rsid w:val="00CB5AB2"/>
    <w:rsid w:val="00CB5BDF"/>
    <w:rsid w:val="00CB5CE5"/>
    <w:rsid w:val="00CB5F25"/>
    <w:rsid w:val="00CB6427"/>
    <w:rsid w:val="00CB67D9"/>
    <w:rsid w:val="00CB69C4"/>
    <w:rsid w:val="00CB6B88"/>
    <w:rsid w:val="00CB6BFB"/>
    <w:rsid w:val="00CB6FAB"/>
    <w:rsid w:val="00CB7238"/>
    <w:rsid w:val="00CB7AE9"/>
    <w:rsid w:val="00CB7B34"/>
    <w:rsid w:val="00CB7B4F"/>
    <w:rsid w:val="00CB7CC0"/>
    <w:rsid w:val="00CB7CC8"/>
    <w:rsid w:val="00CC01AF"/>
    <w:rsid w:val="00CC04F6"/>
    <w:rsid w:val="00CC09CA"/>
    <w:rsid w:val="00CC0B5F"/>
    <w:rsid w:val="00CC0B98"/>
    <w:rsid w:val="00CC0BDB"/>
    <w:rsid w:val="00CC0EBF"/>
    <w:rsid w:val="00CC10EE"/>
    <w:rsid w:val="00CC154D"/>
    <w:rsid w:val="00CC165B"/>
    <w:rsid w:val="00CC179B"/>
    <w:rsid w:val="00CC1A2A"/>
    <w:rsid w:val="00CC1B57"/>
    <w:rsid w:val="00CC2388"/>
    <w:rsid w:val="00CC2A82"/>
    <w:rsid w:val="00CC2E28"/>
    <w:rsid w:val="00CC2E46"/>
    <w:rsid w:val="00CC3301"/>
    <w:rsid w:val="00CC3784"/>
    <w:rsid w:val="00CC3ADB"/>
    <w:rsid w:val="00CC3E4C"/>
    <w:rsid w:val="00CC413E"/>
    <w:rsid w:val="00CC4251"/>
    <w:rsid w:val="00CC4362"/>
    <w:rsid w:val="00CC46D1"/>
    <w:rsid w:val="00CC472E"/>
    <w:rsid w:val="00CC4864"/>
    <w:rsid w:val="00CC4A3B"/>
    <w:rsid w:val="00CC4CFA"/>
    <w:rsid w:val="00CC4EE9"/>
    <w:rsid w:val="00CC51A6"/>
    <w:rsid w:val="00CC58FA"/>
    <w:rsid w:val="00CC5A15"/>
    <w:rsid w:val="00CC5A32"/>
    <w:rsid w:val="00CC5CAB"/>
    <w:rsid w:val="00CC5D9F"/>
    <w:rsid w:val="00CC6372"/>
    <w:rsid w:val="00CC6A3C"/>
    <w:rsid w:val="00CC704D"/>
    <w:rsid w:val="00CC7C5E"/>
    <w:rsid w:val="00CD05F4"/>
    <w:rsid w:val="00CD068E"/>
    <w:rsid w:val="00CD0A4A"/>
    <w:rsid w:val="00CD0AD2"/>
    <w:rsid w:val="00CD0AED"/>
    <w:rsid w:val="00CD0B8A"/>
    <w:rsid w:val="00CD11DB"/>
    <w:rsid w:val="00CD12E1"/>
    <w:rsid w:val="00CD15A4"/>
    <w:rsid w:val="00CD1635"/>
    <w:rsid w:val="00CD1B4D"/>
    <w:rsid w:val="00CD1CE0"/>
    <w:rsid w:val="00CD1F08"/>
    <w:rsid w:val="00CD2227"/>
    <w:rsid w:val="00CD253A"/>
    <w:rsid w:val="00CD25F9"/>
    <w:rsid w:val="00CD28FD"/>
    <w:rsid w:val="00CD2A46"/>
    <w:rsid w:val="00CD2AA2"/>
    <w:rsid w:val="00CD2B2C"/>
    <w:rsid w:val="00CD2DE9"/>
    <w:rsid w:val="00CD2EF5"/>
    <w:rsid w:val="00CD2FFA"/>
    <w:rsid w:val="00CD3003"/>
    <w:rsid w:val="00CD3051"/>
    <w:rsid w:val="00CD33C7"/>
    <w:rsid w:val="00CD341E"/>
    <w:rsid w:val="00CD3653"/>
    <w:rsid w:val="00CD36C5"/>
    <w:rsid w:val="00CD39C5"/>
    <w:rsid w:val="00CD40FA"/>
    <w:rsid w:val="00CD4254"/>
    <w:rsid w:val="00CD437D"/>
    <w:rsid w:val="00CD451D"/>
    <w:rsid w:val="00CD4B62"/>
    <w:rsid w:val="00CD4E59"/>
    <w:rsid w:val="00CD5793"/>
    <w:rsid w:val="00CD5EC5"/>
    <w:rsid w:val="00CD6403"/>
    <w:rsid w:val="00CD640E"/>
    <w:rsid w:val="00CD667B"/>
    <w:rsid w:val="00CD6A74"/>
    <w:rsid w:val="00CD6AAC"/>
    <w:rsid w:val="00CD6B66"/>
    <w:rsid w:val="00CD6E45"/>
    <w:rsid w:val="00CD6F36"/>
    <w:rsid w:val="00CD706A"/>
    <w:rsid w:val="00CD726E"/>
    <w:rsid w:val="00CD76B8"/>
    <w:rsid w:val="00CD7737"/>
    <w:rsid w:val="00CD78C6"/>
    <w:rsid w:val="00CD7EE0"/>
    <w:rsid w:val="00CD7FB2"/>
    <w:rsid w:val="00CE03D2"/>
    <w:rsid w:val="00CE0E74"/>
    <w:rsid w:val="00CE0FA2"/>
    <w:rsid w:val="00CE0FAB"/>
    <w:rsid w:val="00CE113E"/>
    <w:rsid w:val="00CE1494"/>
    <w:rsid w:val="00CE1658"/>
    <w:rsid w:val="00CE1A01"/>
    <w:rsid w:val="00CE1CA6"/>
    <w:rsid w:val="00CE1F34"/>
    <w:rsid w:val="00CE204F"/>
    <w:rsid w:val="00CE20BB"/>
    <w:rsid w:val="00CE2F5B"/>
    <w:rsid w:val="00CE3134"/>
    <w:rsid w:val="00CE31F1"/>
    <w:rsid w:val="00CE3213"/>
    <w:rsid w:val="00CE322D"/>
    <w:rsid w:val="00CE34C9"/>
    <w:rsid w:val="00CE371D"/>
    <w:rsid w:val="00CE3AA9"/>
    <w:rsid w:val="00CE3C63"/>
    <w:rsid w:val="00CE5420"/>
    <w:rsid w:val="00CE570C"/>
    <w:rsid w:val="00CE57C7"/>
    <w:rsid w:val="00CE5969"/>
    <w:rsid w:val="00CE5F80"/>
    <w:rsid w:val="00CE6816"/>
    <w:rsid w:val="00CE6C56"/>
    <w:rsid w:val="00CE6DD3"/>
    <w:rsid w:val="00CE6E5D"/>
    <w:rsid w:val="00CE711F"/>
    <w:rsid w:val="00CE7698"/>
    <w:rsid w:val="00CE798C"/>
    <w:rsid w:val="00CE7B10"/>
    <w:rsid w:val="00CF004F"/>
    <w:rsid w:val="00CF029A"/>
    <w:rsid w:val="00CF0672"/>
    <w:rsid w:val="00CF0D49"/>
    <w:rsid w:val="00CF108E"/>
    <w:rsid w:val="00CF111C"/>
    <w:rsid w:val="00CF1397"/>
    <w:rsid w:val="00CF1664"/>
    <w:rsid w:val="00CF2048"/>
    <w:rsid w:val="00CF2172"/>
    <w:rsid w:val="00CF2231"/>
    <w:rsid w:val="00CF29CC"/>
    <w:rsid w:val="00CF2FBD"/>
    <w:rsid w:val="00CF3004"/>
    <w:rsid w:val="00CF317C"/>
    <w:rsid w:val="00CF33F5"/>
    <w:rsid w:val="00CF3722"/>
    <w:rsid w:val="00CF37B3"/>
    <w:rsid w:val="00CF3879"/>
    <w:rsid w:val="00CF3A5C"/>
    <w:rsid w:val="00CF3FB9"/>
    <w:rsid w:val="00CF477C"/>
    <w:rsid w:val="00CF4818"/>
    <w:rsid w:val="00CF4951"/>
    <w:rsid w:val="00CF4A3D"/>
    <w:rsid w:val="00CF4B48"/>
    <w:rsid w:val="00CF4DE6"/>
    <w:rsid w:val="00CF4E8C"/>
    <w:rsid w:val="00CF50B3"/>
    <w:rsid w:val="00CF51BE"/>
    <w:rsid w:val="00CF5723"/>
    <w:rsid w:val="00CF59E7"/>
    <w:rsid w:val="00CF5F51"/>
    <w:rsid w:val="00CF6156"/>
    <w:rsid w:val="00CF633D"/>
    <w:rsid w:val="00CF662A"/>
    <w:rsid w:val="00CF6730"/>
    <w:rsid w:val="00CF715F"/>
    <w:rsid w:val="00CF735E"/>
    <w:rsid w:val="00CF777B"/>
    <w:rsid w:val="00CF77BE"/>
    <w:rsid w:val="00CF7E46"/>
    <w:rsid w:val="00CF7F39"/>
    <w:rsid w:val="00D0011B"/>
    <w:rsid w:val="00D001EF"/>
    <w:rsid w:val="00D002AA"/>
    <w:rsid w:val="00D003C8"/>
    <w:rsid w:val="00D004A9"/>
    <w:rsid w:val="00D007A5"/>
    <w:rsid w:val="00D007E9"/>
    <w:rsid w:val="00D00A4F"/>
    <w:rsid w:val="00D00B18"/>
    <w:rsid w:val="00D00E07"/>
    <w:rsid w:val="00D00EBC"/>
    <w:rsid w:val="00D00EE3"/>
    <w:rsid w:val="00D0140D"/>
    <w:rsid w:val="00D01437"/>
    <w:rsid w:val="00D016FB"/>
    <w:rsid w:val="00D01D85"/>
    <w:rsid w:val="00D01E02"/>
    <w:rsid w:val="00D01E60"/>
    <w:rsid w:val="00D0208B"/>
    <w:rsid w:val="00D0226D"/>
    <w:rsid w:val="00D022AF"/>
    <w:rsid w:val="00D022D5"/>
    <w:rsid w:val="00D02315"/>
    <w:rsid w:val="00D02B9D"/>
    <w:rsid w:val="00D0322F"/>
    <w:rsid w:val="00D03465"/>
    <w:rsid w:val="00D0370D"/>
    <w:rsid w:val="00D037C8"/>
    <w:rsid w:val="00D03992"/>
    <w:rsid w:val="00D04646"/>
    <w:rsid w:val="00D04697"/>
    <w:rsid w:val="00D047F0"/>
    <w:rsid w:val="00D04CC1"/>
    <w:rsid w:val="00D05034"/>
    <w:rsid w:val="00D05691"/>
    <w:rsid w:val="00D05C58"/>
    <w:rsid w:val="00D05E5B"/>
    <w:rsid w:val="00D06186"/>
    <w:rsid w:val="00D0630B"/>
    <w:rsid w:val="00D064B4"/>
    <w:rsid w:val="00D064D2"/>
    <w:rsid w:val="00D065BF"/>
    <w:rsid w:val="00D06DCE"/>
    <w:rsid w:val="00D07295"/>
    <w:rsid w:val="00D072BA"/>
    <w:rsid w:val="00D07604"/>
    <w:rsid w:val="00D07768"/>
    <w:rsid w:val="00D07F26"/>
    <w:rsid w:val="00D1046E"/>
    <w:rsid w:val="00D1099C"/>
    <w:rsid w:val="00D10AA2"/>
    <w:rsid w:val="00D10E3A"/>
    <w:rsid w:val="00D113D0"/>
    <w:rsid w:val="00D114B5"/>
    <w:rsid w:val="00D115E0"/>
    <w:rsid w:val="00D115FC"/>
    <w:rsid w:val="00D11634"/>
    <w:rsid w:val="00D119C3"/>
    <w:rsid w:val="00D11A5F"/>
    <w:rsid w:val="00D11B2C"/>
    <w:rsid w:val="00D12074"/>
    <w:rsid w:val="00D12188"/>
    <w:rsid w:val="00D122B5"/>
    <w:rsid w:val="00D12BDB"/>
    <w:rsid w:val="00D13185"/>
    <w:rsid w:val="00D13C48"/>
    <w:rsid w:val="00D13D7F"/>
    <w:rsid w:val="00D14065"/>
    <w:rsid w:val="00D14510"/>
    <w:rsid w:val="00D145CF"/>
    <w:rsid w:val="00D14BFE"/>
    <w:rsid w:val="00D14C73"/>
    <w:rsid w:val="00D14EED"/>
    <w:rsid w:val="00D1535D"/>
    <w:rsid w:val="00D155B2"/>
    <w:rsid w:val="00D155FC"/>
    <w:rsid w:val="00D15786"/>
    <w:rsid w:val="00D157DF"/>
    <w:rsid w:val="00D15BE9"/>
    <w:rsid w:val="00D15C7A"/>
    <w:rsid w:val="00D15E05"/>
    <w:rsid w:val="00D15F6B"/>
    <w:rsid w:val="00D15F72"/>
    <w:rsid w:val="00D165EE"/>
    <w:rsid w:val="00D1694D"/>
    <w:rsid w:val="00D16CDA"/>
    <w:rsid w:val="00D16F67"/>
    <w:rsid w:val="00D17551"/>
    <w:rsid w:val="00D20194"/>
    <w:rsid w:val="00D202B7"/>
    <w:rsid w:val="00D20376"/>
    <w:rsid w:val="00D20544"/>
    <w:rsid w:val="00D20923"/>
    <w:rsid w:val="00D21082"/>
    <w:rsid w:val="00D211BE"/>
    <w:rsid w:val="00D2154B"/>
    <w:rsid w:val="00D217F2"/>
    <w:rsid w:val="00D2182C"/>
    <w:rsid w:val="00D22173"/>
    <w:rsid w:val="00D223FF"/>
    <w:rsid w:val="00D22920"/>
    <w:rsid w:val="00D22C8F"/>
    <w:rsid w:val="00D22CFD"/>
    <w:rsid w:val="00D22D45"/>
    <w:rsid w:val="00D22F69"/>
    <w:rsid w:val="00D23556"/>
    <w:rsid w:val="00D236DD"/>
    <w:rsid w:val="00D2381B"/>
    <w:rsid w:val="00D23E9C"/>
    <w:rsid w:val="00D23EB1"/>
    <w:rsid w:val="00D2439C"/>
    <w:rsid w:val="00D245F4"/>
    <w:rsid w:val="00D24E54"/>
    <w:rsid w:val="00D25ACD"/>
    <w:rsid w:val="00D25CC4"/>
    <w:rsid w:val="00D25E03"/>
    <w:rsid w:val="00D2618B"/>
    <w:rsid w:val="00D26B9A"/>
    <w:rsid w:val="00D26BF2"/>
    <w:rsid w:val="00D26C8D"/>
    <w:rsid w:val="00D26E1C"/>
    <w:rsid w:val="00D26F8C"/>
    <w:rsid w:val="00D271FD"/>
    <w:rsid w:val="00D27B91"/>
    <w:rsid w:val="00D27DB9"/>
    <w:rsid w:val="00D30073"/>
    <w:rsid w:val="00D306AD"/>
    <w:rsid w:val="00D30926"/>
    <w:rsid w:val="00D30C00"/>
    <w:rsid w:val="00D30DF1"/>
    <w:rsid w:val="00D30ED3"/>
    <w:rsid w:val="00D30FEB"/>
    <w:rsid w:val="00D318A8"/>
    <w:rsid w:val="00D31B2D"/>
    <w:rsid w:val="00D31DC0"/>
    <w:rsid w:val="00D31F89"/>
    <w:rsid w:val="00D31FB4"/>
    <w:rsid w:val="00D31FDE"/>
    <w:rsid w:val="00D326CF"/>
    <w:rsid w:val="00D32957"/>
    <w:rsid w:val="00D32A33"/>
    <w:rsid w:val="00D32A3B"/>
    <w:rsid w:val="00D32A51"/>
    <w:rsid w:val="00D32DB7"/>
    <w:rsid w:val="00D32EB5"/>
    <w:rsid w:val="00D32F1F"/>
    <w:rsid w:val="00D3343D"/>
    <w:rsid w:val="00D334A9"/>
    <w:rsid w:val="00D33A09"/>
    <w:rsid w:val="00D34022"/>
    <w:rsid w:val="00D34261"/>
    <w:rsid w:val="00D346F4"/>
    <w:rsid w:val="00D34700"/>
    <w:rsid w:val="00D34869"/>
    <w:rsid w:val="00D348C2"/>
    <w:rsid w:val="00D34B39"/>
    <w:rsid w:val="00D34B78"/>
    <w:rsid w:val="00D34F3B"/>
    <w:rsid w:val="00D34F5E"/>
    <w:rsid w:val="00D35285"/>
    <w:rsid w:val="00D3573D"/>
    <w:rsid w:val="00D35751"/>
    <w:rsid w:val="00D35A0D"/>
    <w:rsid w:val="00D35DED"/>
    <w:rsid w:val="00D364F2"/>
    <w:rsid w:val="00D3666B"/>
    <w:rsid w:val="00D36733"/>
    <w:rsid w:val="00D3685A"/>
    <w:rsid w:val="00D369D1"/>
    <w:rsid w:val="00D36DDC"/>
    <w:rsid w:val="00D37101"/>
    <w:rsid w:val="00D37104"/>
    <w:rsid w:val="00D37113"/>
    <w:rsid w:val="00D37B32"/>
    <w:rsid w:val="00D37E89"/>
    <w:rsid w:val="00D37E9A"/>
    <w:rsid w:val="00D37F2A"/>
    <w:rsid w:val="00D40040"/>
    <w:rsid w:val="00D4007A"/>
    <w:rsid w:val="00D40084"/>
    <w:rsid w:val="00D40093"/>
    <w:rsid w:val="00D40508"/>
    <w:rsid w:val="00D40619"/>
    <w:rsid w:val="00D408D1"/>
    <w:rsid w:val="00D40BC9"/>
    <w:rsid w:val="00D40C58"/>
    <w:rsid w:val="00D41AFD"/>
    <w:rsid w:val="00D41B4B"/>
    <w:rsid w:val="00D41D58"/>
    <w:rsid w:val="00D41EA7"/>
    <w:rsid w:val="00D42354"/>
    <w:rsid w:val="00D4260D"/>
    <w:rsid w:val="00D42956"/>
    <w:rsid w:val="00D42A6C"/>
    <w:rsid w:val="00D42E5E"/>
    <w:rsid w:val="00D42F67"/>
    <w:rsid w:val="00D43C4A"/>
    <w:rsid w:val="00D44758"/>
    <w:rsid w:val="00D447DD"/>
    <w:rsid w:val="00D44936"/>
    <w:rsid w:val="00D44CF2"/>
    <w:rsid w:val="00D44E94"/>
    <w:rsid w:val="00D4502A"/>
    <w:rsid w:val="00D451EC"/>
    <w:rsid w:val="00D4569A"/>
    <w:rsid w:val="00D45B45"/>
    <w:rsid w:val="00D46209"/>
    <w:rsid w:val="00D465F4"/>
    <w:rsid w:val="00D468C6"/>
    <w:rsid w:val="00D46DEF"/>
    <w:rsid w:val="00D47112"/>
    <w:rsid w:val="00D4757E"/>
    <w:rsid w:val="00D47901"/>
    <w:rsid w:val="00D47A3E"/>
    <w:rsid w:val="00D47BB8"/>
    <w:rsid w:val="00D5109E"/>
    <w:rsid w:val="00D5146A"/>
    <w:rsid w:val="00D516CB"/>
    <w:rsid w:val="00D5171D"/>
    <w:rsid w:val="00D517BF"/>
    <w:rsid w:val="00D51966"/>
    <w:rsid w:val="00D51B02"/>
    <w:rsid w:val="00D51BBF"/>
    <w:rsid w:val="00D51D50"/>
    <w:rsid w:val="00D526BA"/>
    <w:rsid w:val="00D5286F"/>
    <w:rsid w:val="00D528EC"/>
    <w:rsid w:val="00D529F6"/>
    <w:rsid w:val="00D52A85"/>
    <w:rsid w:val="00D52CDB"/>
    <w:rsid w:val="00D52EB8"/>
    <w:rsid w:val="00D52F82"/>
    <w:rsid w:val="00D52FFF"/>
    <w:rsid w:val="00D53039"/>
    <w:rsid w:val="00D534AC"/>
    <w:rsid w:val="00D5361E"/>
    <w:rsid w:val="00D53B71"/>
    <w:rsid w:val="00D53EE5"/>
    <w:rsid w:val="00D544C8"/>
    <w:rsid w:val="00D5482E"/>
    <w:rsid w:val="00D55229"/>
    <w:rsid w:val="00D553F1"/>
    <w:rsid w:val="00D55D6A"/>
    <w:rsid w:val="00D55E2C"/>
    <w:rsid w:val="00D55E6B"/>
    <w:rsid w:val="00D55F3C"/>
    <w:rsid w:val="00D5600E"/>
    <w:rsid w:val="00D56159"/>
    <w:rsid w:val="00D56541"/>
    <w:rsid w:val="00D56860"/>
    <w:rsid w:val="00D56A7D"/>
    <w:rsid w:val="00D56E34"/>
    <w:rsid w:val="00D56EA6"/>
    <w:rsid w:val="00D56F41"/>
    <w:rsid w:val="00D57003"/>
    <w:rsid w:val="00D57031"/>
    <w:rsid w:val="00D576CC"/>
    <w:rsid w:val="00D5796B"/>
    <w:rsid w:val="00D57E1E"/>
    <w:rsid w:val="00D600B3"/>
    <w:rsid w:val="00D60362"/>
    <w:rsid w:val="00D604AB"/>
    <w:rsid w:val="00D6050C"/>
    <w:rsid w:val="00D60755"/>
    <w:rsid w:val="00D6108B"/>
    <w:rsid w:val="00D61A65"/>
    <w:rsid w:val="00D61FA4"/>
    <w:rsid w:val="00D6208E"/>
    <w:rsid w:val="00D6249C"/>
    <w:rsid w:val="00D6268A"/>
    <w:rsid w:val="00D62693"/>
    <w:rsid w:val="00D62F2D"/>
    <w:rsid w:val="00D630FA"/>
    <w:rsid w:val="00D632E3"/>
    <w:rsid w:val="00D636C6"/>
    <w:rsid w:val="00D63721"/>
    <w:rsid w:val="00D637BE"/>
    <w:rsid w:val="00D63BB1"/>
    <w:rsid w:val="00D642E5"/>
    <w:rsid w:val="00D64474"/>
    <w:rsid w:val="00D64A73"/>
    <w:rsid w:val="00D64C1F"/>
    <w:rsid w:val="00D64CF5"/>
    <w:rsid w:val="00D64E06"/>
    <w:rsid w:val="00D64FC7"/>
    <w:rsid w:val="00D65046"/>
    <w:rsid w:val="00D6523D"/>
    <w:rsid w:val="00D657C2"/>
    <w:rsid w:val="00D659A9"/>
    <w:rsid w:val="00D65AAC"/>
    <w:rsid w:val="00D65D32"/>
    <w:rsid w:val="00D65FC2"/>
    <w:rsid w:val="00D6604C"/>
    <w:rsid w:val="00D66475"/>
    <w:rsid w:val="00D664EF"/>
    <w:rsid w:val="00D66814"/>
    <w:rsid w:val="00D66862"/>
    <w:rsid w:val="00D66A39"/>
    <w:rsid w:val="00D66BAB"/>
    <w:rsid w:val="00D66C2B"/>
    <w:rsid w:val="00D66CDC"/>
    <w:rsid w:val="00D672BB"/>
    <w:rsid w:val="00D672F4"/>
    <w:rsid w:val="00D67473"/>
    <w:rsid w:val="00D6779F"/>
    <w:rsid w:val="00D70DFF"/>
    <w:rsid w:val="00D70EE8"/>
    <w:rsid w:val="00D71094"/>
    <w:rsid w:val="00D71411"/>
    <w:rsid w:val="00D7154E"/>
    <w:rsid w:val="00D7168B"/>
    <w:rsid w:val="00D71BC5"/>
    <w:rsid w:val="00D71E70"/>
    <w:rsid w:val="00D727B2"/>
    <w:rsid w:val="00D72912"/>
    <w:rsid w:val="00D7307C"/>
    <w:rsid w:val="00D7337B"/>
    <w:rsid w:val="00D7343B"/>
    <w:rsid w:val="00D7351C"/>
    <w:rsid w:val="00D736D5"/>
    <w:rsid w:val="00D73869"/>
    <w:rsid w:val="00D738CF"/>
    <w:rsid w:val="00D73DDA"/>
    <w:rsid w:val="00D73F80"/>
    <w:rsid w:val="00D740C4"/>
    <w:rsid w:val="00D74564"/>
    <w:rsid w:val="00D74598"/>
    <w:rsid w:val="00D74986"/>
    <w:rsid w:val="00D74D11"/>
    <w:rsid w:val="00D74D5C"/>
    <w:rsid w:val="00D758E0"/>
    <w:rsid w:val="00D75D8F"/>
    <w:rsid w:val="00D766D5"/>
    <w:rsid w:val="00D76BA0"/>
    <w:rsid w:val="00D76DD5"/>
    <w:rsid w:val="00D76DDF"/>
    <w:rsid w:val="00D773C7"/>
    <w:rsid w:val="00D77D08"/>
    <w:rsid w:val="00D803B5"/>
    <w:rsid w:val="00D80961"/>
    <w:rsid w:val="00D80A5B"/>
    <w:rsid w:val="00D80D61"/>
    <w:rsid w:val="00D80FC0"/>
    <w:rsid w:val="00D81383"/>
    <w:rsid w:val="00D81416"/>
    <w:rsid w:val="00D81622"/>
    <w:rsid w:val="00D819A5"/>
    <w:rsid w:val="00D822E3"/>
    <w:rsid w:val="00D82375"/>
    <w:rsid w:val="00D829CF"/>
    <w:rsid w:val="00D82D7C"/>
    <w:rsid w:val="00D838D9"/>
    <w:rsid w:val="00D83E76"/>
    <w:rsid w:val="00D846A6"/>
    <w:rsid w:val="00D846F0"/>
    <w:rsid w:val="00D84DC1"/>
    <w:rsid w:val="00D84E92"/>
    <w:rsid w:val="00D84F18"/>
    <w:rsid w:val="00D856D2"/>
    <w:rsid w:val="00D857E0"/>
    <w:rsid w:val="00D8581A"/>
    <w:rsid w:val="00D85887"/>
    <w:rsid w:val="00D85938"/>
    <w:rsid w:val="00D85A0E"/>
    <w:rsid w:val="00D85D09"/>
    <w:rsid w:val="00D862FC"/>
    <w:rsid w:val="00D86C14"/>
    <w:rsid w:val="00D86D49"/>
    <w:rsid w:val="00D875F1"/>
    <w:rsid w:val="00D87626"/>
    <w:rsid w:val="00D87890"/>
    <w:rsid w:val="00D879F4"/>
    <w:rsid w:val="00D87BEA"/>
    <w:rsid w:val="00D87D1A"/>
    <w:rsid w:val="00D87DE5"/>
    <w:rsid w:val="00D90272"/>
    <w:rsid w:val="00D90B08"/>
    <w:rsid w:val="00D90F3C"/>
    <w:rsid w:val="00D9134D"/>
    <w:rsid w:val="00D9187B"/>
    <w:rsid w:val="00D91E04"/>
    <w:rsid w:val="00D91EFB"/>
    <w:rsid w:val="00D9215A"/>
    <w:rsid w:val="00D9243D"/>
    <w:rsid w:val="00D92442"/>
    <w:rsid w:val="00D92764"/>
    <w:rsid w:val="00D92CEC"/>
    <w:rsid w:val="00D9331B"/>
    <w:rsid w:val="00D93564"/>
    <w:rsid w:val="00D9415E"/>
    <w:rsid w:val="00D94210"/>
    <w:rsid w:val="00D94428"/>
    <w:rsid w:val="00D945DD"/>
    <w:rsid w:val="00D949A6"/>
    <w:rsid w:val="00D94B01"/>
    <w:rsid w:val="00D94BEC"/>
    <w:rsid w:val="00D94C62"/>
    <w:rsid w:val="00D94E30"/>
    <w:rsid w:val="00D94E5D"/>
    <w:rsid w:val="00D94EEE"/>
    <w:rsid w:val="00D9513A"/>
    <w:rsid w:val="00D953DD"/>
    <w:rsid w:val="00D954D7"/>
    <w:rsid w:val="00D95770"/>
    <w:rsid w:val="00D95890"/>
    <w:rsid w:val="00D958E4"/>
    <w:rsid w:val="00D95AB7"/>
    <w:rsid w:val="00D95CDA"/>
    <w:rsid w:val="00D9600C"/>
    <w:rsid w:val="00D96140"/>
    <w:rsid w:val="00D96254"/>
    <w:rsid w:val="00D96B09"/>
    <w:rsid w:val="00D97575"/>
    <w:rsid w:val="00D97743"/>
    <w:rsid w:val="00D97961"/>
    <w:rsid w:val="00D97A7F"/>
    <w:rsid w:val="00DA023E"/>
    <w:rsid w:val="00DA0819"/>
    <w:rsid w:val="00DA0BB6"/>
    <w:rsid w:val="00DA1044"/>
    <w:rsid w:val="00DA121C"/>
    <w:rsid w:val="00DA15B8"/>
    <w:rsid w:val="00DA16F3"/>
    <w:rsid w:val="00DA1713"/>
    <w:rsid w:val="00DA1769"/>
    <w:rsid w:val="00DA1A7D"/>
    <w:rsid w:val="00DA2C4B"/>
    <w:rsid w:val="00DA2C55"/>
    <w:rsid w:val="00DA2EF3"/>
    <w:rsid w:val="00DA3246"/>
    <w:rsid w:val="00DA37EA"/>
    <w:rsid w:val="00DA3B78"/>
    <w:rsid w:val="00DA3EC4"/>
    <w:rsid w:val="00DA4269"/>
    <w:rsid w:val="00DA48C0"/>
    <w:rsid w:val="00DA5416"/>
    <w:rsid w:val="00DA54F7"/>
    <w:rsid w:val="00DA6585"/>
    <w:rsid w:val="00DA69A9"/>
    <w:rsid w:val="00DA6B4B"/>
    <w:rsid w:val="00DA6C69"/>
    <w:rsid w:val="00DA6D47"/>
    <w:rsid w:val="00DA6ECB"/>
    <w:rsid w:val="00DA729B"/>
    <w:rsid w:val="00DA72B0"/>
    <w:rsid w:val="00DA7BE3"/>
    <w:rsid w:val="00DB020E"/>
    <w:rsid w:val="00DB080E"/>
    <w:rsid w:val="00DB0A19"/>
    <w:rsid w:val="00DB0BEA"/>
    <w:rsid w:val="00DB0F3B"/>
    <w:rsid w:val="00DB1793"/>
    <w:rsid w:val="00DB1827"/>
    <w:rsid w:val="00DB196A"/>
    <w:rsid w:val="00DB1AED"/>
    <w:rsid w:val="00DB2001"/>
    <w:rsid w:val="00DB223F"/>
    <w:rsid w:val="00DB25F4"/>
    <w:rsid w:val="00DB29C1"/>
    <w:rsid w:val="00DB2E2C"/>
    <w:rsid w:val="00DB2EAE"/>
    <w:rsid w:val="00DB2F5D"/>
    <w:rsid w:val="00DB31AF"/>
    <w:rsid w:val="00DB31FD"/>
    <w:rsid w:val="00DB332B"/>
    <w:rsid w:val="00DB397D"/>
    <w:rsid w:val="00DB3BAA"/>
    <w:rsid w:val="00DB3DAB"/>
    <w:rsid w:val="00DB3FE6"/>
    <w:rsid w:val="00DB45DA"/>
    <w:rsid w:val="00DB4C69"/>
    <w:rsid w:val="00DB4DD9"/>
    <w:rsid w:val="00DB4F1A"/>
    <w:rsid w:val="00DB4FC7"/>
    <w:rsid w:val="00DB5403"/>
    <w:rsid w:val="00DB568F"/>
    <w:rsid w:val="00DB58F0"/>
    <w:rsid w:val="00DB5C16"/>
    <w:rsid w:val="00DB611C"/>
    <w:rsid w:val="00DB64FA"/>
    <w:rsid w:val="00DB6C5E"/>
    <w:rsid w:val="00DB6CB6"/>
    <w:rsid w:val="00DB7089"/>
    <w:rsid w:val="00DB75BC"/>
    <w:rsid w:val="00DB76B2"/>
    <w:rsid w:val="00DB7D28"/>
    <w:rsid w:val="00DB7EA7"/>
    <w:rsid w:val="00DC007A"/>
    <w:rsid w:val="00DC0424"/>
    <w:rsid w:val="00DC0A3A"/>
    <w:rsid w:val="00DC0D31"/>
    <w:rsid w:val="00DC1129"/>
    <w:rsid w:val="00DC1491"/>
    <w:rsid w:val="00DC16D3"/>
    <w:rsid w:val="00DC2251"/>
    <w:rsid w:val="00DC2377"/>
    <w:rsid w:val="00DC2478"/>
    <w:rsid w:val="00DC26CE"/>
    <w:rsid w:val="00DC2A53"/>
    <w:rsid w:val="00DC2B08"/>
    <w:rsid w:val="00DC2D21"/>
    <w:rsid w:val="00DC2FAA"/>
    <w:rsid w:val="00DC3224"/>
    <w:rsid w:val="00DC3323"/>
    <w:rsid w:val="00DC333C"/>
    <w:rsid w:val="00DC3358"/>
    <w:rsid w:val="00DC337C"/>
    <w:rsid w:val="00DC33F9"/>
    <w:rsid w:val="00DC348D"/>
    <w:rsid w:val="00DC38FE"/>
    <w:rsid w:val="00DC3D5B"/>
    <w:rsid w:val="00DC3ED2"/>
    <w:rsid w:val="00DC4041"/>
    <w:rsid w:val="00DC4632"/>
    <w:rsid w:val="00DC4674"/>
    <w:rsid w:val="00DC4F47"/>
    <w:rsid w:val="00DC4F77"/>
    <w:rsid w:val="00DC51B4"/>
    <w:rsid w:val="00DC5468"/>
    <w:rsid w:val="00DC5895"/>
    <w:rsid w:val="00DC5BEC"/>
    <w:rsid w:val="00DC5EF1"/>
    <w:rsid w:val="00DC67D3"/>
    <w:rsid w:val="00DC6A8F"/>
    <w:rsid w:val="00DC6BC2"/>
    <w:rsid w:val="00DC7229"/>
    <w:rsid w:val="00DC770F"/>
    <w:rsid w:val="00DC7725"/>
    <w:rsid w:val="00DC7A8B"/>
    <w:rsid w:val="00DC7C0D"/>
    <w:rsid w:val="00DC7E0C"/>
    <w:rsid w:val="00DD01BD"/>
    <w:rsid w:val="00DD055C"/>
    <w:rsid w:val="00DD09D9"/>
    <w:rsid w:val="00DD0A9C"/>
    <w:rsid w:val="00DD0AFF"/>
    <w:rsid w:val="00DD0CCB"/>
    <w:rsid w:val="00DD0E2E"/>
    <w:rsid w:val="00DD0E65"/>
    <w:rsid w:val="00DD1034"/>
    <w:rsid w:val="00DD1369"/>
    <w:rsid w:val="00DD1A8B"/>
    <w:rsid w:val="00DD1F55"/>
    <w:rsid w:val="00DD1FD5"/>
    <w:rsid w:val="00DD2675"/>
    <w:rsid w:val="00DD26DC"/>
    <w:rsid w:val="00DD2A01"/>
    <w:rsid w:val="00DD2C62"/>
    <w:rsid w:val="00DD2C9D"/>
    <w:rsid w:val="00DD33BC"/>
    <w:rsid w:val="00DD376F"/>
    <w:rsid w:val="00DD3AE8"/>
    <w:rsid w:val="00DD3CB6"/>
    <w:rsid w:val="00DD40A6"/>
    <w:rsid w:val="00DD43DC"/>
    <w:rsid w:val="00DD47D1"/>
    <w:rsid w:val="00DD485F"/>
    <w:rsid w:val="00DD4886"/>
    <w:rsid w:val="00DD48C1"/>
    <w:rsid w:val="00DD529D"/>
    <w:rsid w:val="00DD5817"/>
    <w:rsid w:val="00DD5841"/>
    <w:rsid w:val="00DD5EAF"/>
    <w:rsid w:val="00DD65A4"/>
    <w:rsid w:val="00DD6665"/>
    <w:rsid w:val="00DD6691"/>
    <w:rsid w:val="00DD6774"/>
    <w:rsid w:val="00DD6A4C"/>
    <w:rsid w:val="00DD7110"/>
    <w:rsid w:val="00DD7286"/>
    <w:rsid w:val="00DD74A1"/>
    <w:rsid w:val="00DD758A"/>
    <w:rsid w:val="00DD79BC"/>
    <w:rsid w:val="00DD7BF5"/>
    <w:rsid w:val="00DD7DD5"/>
    <w:rsid w:val="00DE009B"/>
    <w:rsid w:val="00DE0558"/>
    <w:rsid w:val="00DE0567"/>
    <w:rsid w:val="00DE07AA"/>
    <w:rsid w:val="00DE09DA"/>
    <w:rsid w:val="00DE0EF4"/>
    <w:rsid w:val="00DE0F1A"/>
    <w:rsid w:val="00DE102A"/>
    <w:rsid w:val="00DE1B88"/>
    <w:rsid w:val="00DE1CCF"/>
    <w:rsid w:val="00DE1FF1"/>
    <w:rsid w:val="00DE2159"/>
    <w:rsid w:val="00DE2268"/>
    <w:rsid w:val="00DE2652"/>
    <w:rsid w:val="00DE299A"/>
    <w:rsid w:val="00DE2CBB"/>
    <w:rsid w:val="00DE2D30"/>
    <w:rsid w:val="00DE33E2"/>
    <w:rsid w:val="00DE3413"/>
    <w:rsid w:val="00DE3469"/>
    <w:rsid w:val="00DE34F3"/>
    <w:rsid w:val="00DE354A"/>
    <w:rsid w:val="00DE3A2A"/>
    <w:rsid w:val="00DE3D5F"/>
    <w:rsid w:val="00DE4727"/>
    <w:rsid w:val="00DE47E6"/>
    <w:rsid w:val="00DE4DF4"/>
    <w:rsid w:val="00DE58B8"/>
    <w:rsid w:val="00DE613B"/>
    <w:rsid w:val="00DE616D"/>
    <w:rsid w:val="00DE6427"/>
    <w:rsid w:val="00DE6869"/>
    <w:rsid w:val="00DE6BC3"/>
    <w:rsid w:val="00DE6C35"/>
    <w:rsid w:val="00DE6FB2"/>
    <w:rsid w:val="00DE74B5"/>
    <w:rsid w:val="00DE7F20"/>
    <w:rsid w:val="00DF005A"/>
    <w:rsid w:val="00DF0414"/>
    <w:rsid w:val="00DF04B9"/>
    <w:rsid w:val="00DF1297"/>
    <w:rsid w:val="00DF13D5"/>
    <w:rsid w:val="00DF16B4"/>
    <w:rsid w:val="00DF1891"/>
    <w:rsid w:val="00DF19DE"/>
    <w:rsid w:val="00DF1B86"/>
    <w:rsid w:val="00DF1D77"/>
    <w:rsid w:val="00DF1E8B"/>
    <w:rsid w:val="00DF2067"/>
    <w:rsid w:val="00DF2216"/>
    <w:rsid w:val="00DF22A3"/>
    <w:rsid w:val="00DF25F2"/>
    <w:rsid w:val="00DF2DA7"/>
    <w:rsid w:val="00DF2FB2"/>
    <w:rsid w:val="00DF314C"/>
    <w:rsid w:val="00DF33B8"/>
    <w:rsid w:val="00DF349D"/>
    <w:rsid w:val="00DF3875"/>
    <w:rsid w:val="00DF3DFF"/>
    <w:rsid w:val="00DF3E44"/>
    <w:rsid w:val="00DF4025"/>
    <w:rsid w:val="00DF408F"/>
    <w:rsid w:val="00DF413C"/>
    <w:rsid w:val="00DF41B1"/>
    <w:rsid w:val="00DF4858"/>
    <w:rsid w:val="00DF4A93"/>
    <w:rsid w:val="00DF4CDA"/>
    <w:rsid w:val="00DF4E1C"/>
    <w:rsid w:val="00DF5493"/>
    <w:rsid w:val="00DF6260"/>
    <w:rsid w:val="00DF685B"/>
    <w:rsid w:val="00DF6925"/>
    <w:rsid w:val="00DF6E3B"/>
    <w:rsid w:val="00DF6E73"/>
    <w:rsid w:val="00DF6F45"/>
    <w:rsid w:val="00DF7066"/>
    <w:rsid w:val="00DF710A"/>
    <w:rsid w:val="00DF72A8"/>
    <w:rsid w:val="00DF742A"/>
    <w:rsid w:val="00DF7727"/>
    <w:rsid w:val="00DF7799"/>
    <w:rsid w:val="00DF7A0E"/>
    <w:rsid w:val="00DF7B98"/>
    <w:rsid w:val="00DF7F24"/>
    <w:rsid w:val="00E00172"/>
    <w:rsid w:val="00E003CA"/>
    <w:rsid w:val="00E006A2"/>
    <w:rsid w:val="00E00708"/>
    <w:rsid w:val="00E00B3F"/>
    <w:rsid w:val="00E00E84"/>
    <w:rsid w:val="00E0118F"/>
    <w:rsid w:val="00E0138F"/>
    <w:rsid w:val="00E0173E"/>
    <w:rsid w:val="00E01FD8"/>
    <w:rsid w:val="00E020C7"/>
    <w:rsid w:val="00E02145"/>
    <w:rsid w:val="00E021F1"/>
    <w:rsid w:val="00E028A3"/>
    <w:rsid w:val="00E02B20"/>
    <w:rsid w:val="00E02C26"/>
    <w:rsid w:val="00E02E59"/>
    <w:rsid w:val="00E035C1"/>
    <w:rsid w:val="00E03902"/>
    <w:rsid w:val="00E03981"/>
    <w:rsid w:val="00E03A12"/>
    <w:rsid w:val="00E03C0E"/>
    <w:rsid w:val="00E03DE0"/>
    <w:rsid w:val="00E04078"/>
    <w:rsid w:val="00E04142"/>
    <w:rsid w:val="00E04382"/>
    <w:rsid w:val="00E045F7"/>
    <w:rsid w:val="00E0462D"/>
    <w:rsid w:val="00E04650"/>
    <w:rsid w:val="00E0470C"/>
    <w:rsid w:val="00E04ABF"/>
    <w:rsid w:val="00E04C3F"/>
    <w:rsid w:val="00E04DD4"/>
    <w:rsid w:val="00E0512E"/>
    <w:rsid w:val="00E05409"/>
    <w:rsid w:val="00E05422"/>
    <w:rsid w:val="00E05584"/>
    <w:rsid w:val="00E05CFD"/>
    <w:rsid w:val="00E05D37"/>
    <w:rsid w:val="00E0608F"/>
    <w:rsid w:val="00E0654D"/>
    <w:rsid w:val="00E06799"/>
    <w:rsid w:val="00E06B2C"/>
    <w:rsid w:val="00E072B1"/>
    <w:rsid w:val="00E07369"/>
    <w:rsid w:val="00E07E53"/>
    <w:rsid w:val="00E10267"/>
    <w:rsid w:val="00E10396"/>
    <w:rsid w:val="00E1053C"/>
    <w:rsid w:val="00E1058F"/>
    <w:rsid w:val="00E105DF"/>
    <w:rsid w:val="00E1077F"/>
    <w:rsid w:val="00E10A5B"/>
    <w:rsid w:val="00E1141D"/>
    <w:rsid w:val="00E11453"/>
    <w:rsid w:val="00E121A5"/>
    <w:rsid w:val="00E1237A"/>
    <w:rsid w:val="00E124E0"/>
    <w:rsid w:val="00E12A10"/>
    <w:rsid w:val="00E130EC"/>
    <w:rsid w:val="00E13624"/>
    <w:rsid w:val="00E139E7"/>
    <w:rsid w:val="00E13BE8"/>
    <w:rsid w:val="00E13DA8"/>
    <w:rsid w:val="00E13E44"/>
    <w:rsid w:val="00E1420A"/>
    <w:rsid w:val="00E143FF"/>
    <w:rsid w:val="00E14562"/>
    <w:rsid w:val="00E14594"/>
    <w:rsid w:val="00E146C1"/>
    <w:rsid w:val="00E147A0"/>
    <w:rsid w:val="00E14CB6"/>
    <w:rsid w:val="00E1526A"/>
    <w:rsid w:val="00E15293"/>
    <w:rsid w:val="00E153B7"/>
    <w:rsid w:val="00E15660"/>
    <w:rsid w:val="00E1636F"/>
    <w:rsid w:val="00E1689A"/>
    <w:rsid w:val="00E16945"/>
    <w:rsid w:val="00E1696E"/>
    <w:rsid w:val="00E16BFB"/>
    <w:rsid w:val="00E1726B"/>
    <w:rsid w:val="00E17563"/>
    <w:rsid w:val="00E17617"/>
    <w:rsid w:val="00E176A5"/>
    <w:rsid w:val="00E176F3"/>
    <w:rsid w:val="00E178DE"/>
    <w:rsid w:val="00E17AAB"/>
    <w:rsid w:val="00E203EF"/>
    <w:rsid w:val="00E20658"/>
    <w:rsid w:val="00E208B6"/>
    <w:rsid w:val="00E2091D"/>
    <w:rsid w:val="00E20B1B"/>
    <w:rsid w:val="00E212DB"/>
    <w:rsid w:val="00E21A20"/>
    <w:rsid w:val="00E21A64"/>
    <w:rsid w:val="00E21AB1"/>
    <w:rsid w:val="00E21CA5"/>
    <w:rsid w:val="00E21E6B"/>
    <w:rsid w:val="00E21E94"/>
    <w:rsid w:val="00E235FA"/>
    <w:rsid w:val="00E23B03"/>
    <w:rsid w:val="00E2434B"/>
    <w:rsid w:val="00E24498"/>
    <w:rsid w:val="00E2466D"/>
    <w:rsid w:val="00E24A94"/>
    <w:rsid w:val="00E24C7F"/>
    <w:rsid w:val="00E24D51"/>
    <w:rsid w:val="00E253C9"/>
    <w:rsid w:val="00E25415"/>
    <w:rsid w:val="00E25D71"/>
    <w:rsid w:val="00E2639F"/>
    <w:rsid w:val="00E266AC"/>
    <w:rsid w:val="00E266F9"/>
    <w:rsid w:val="00E26BE7"/>
    <w:rsid w:val="00E27062"/>
    <w:rsid w:val="00E27082"/>
    <w:rsid w:val="00E2733D"/>
    <w:rsid w:val="00E2754A"/>
    <w:rsid w:val="00E276B5"/>
    <w:rsid w:val="00E277AA"/>
    <w:rsid w:val="00E277DE"/>
    <w:rsid w:val="00E27A31"/>
    <w:rsid w:val="00E27BD1"/>
    <w:rsid w:val="00E27C2A"/>
    <w:rsid w:val="00E27C3D"/>
    <w:rsid w:val="00E27D3A"/>
    <w:rsid w:val="00E27E31"/>
    <w:rsid w:val="00E27F60"/>
    <w:rsid w:val="00E27FB3"/>
    <w:rsid w:val="00E306D9"/>
    <w:rsid w:val="00E308F5"/>
    <w:rsid w:val="00E308FF"/>
    <w:rsid w:val="00E30914"/>
    <w:rsid w:val="00E30924"/>
    <w:rsid w:val="00E30B9A"/>
    <w:rsid w:val="00E30ED6"/>
    <w:rsid w:val="00E310A4"/>
    <w:rsid w:val="00E31354"/>
    <w:rsid w:val="00E313C3"/>
    <w:rsid w:val="00E313E2"/>
    <w:rsid w:val="00E316B3"/>
    <w:rsid w:val="00E322C4"/>
    <w:rsid w:val="00E32982"/>
    <w:rsid w:val="00E32A97"/>
    <w:rsid w:val="00E32F22"/>
    <w:rsid w:val="00E33011"/>
    <w:rsid w:val="00E335DE"/>
    <w:rsid w:val="00E337AB"/>
    <w:rsid w:val="00E33EEF"/>
    <w:rsid w:val="00E34077"/>
    <w:rsid w:val="00E3407B"/>
    <w:rsid w:val="00E3411E"/>
    <w:rsid w:val="00E341DD"/>
    <w:rsid w:val="00E34337"/>
    <w:rsid w:val="00E344EB"/>
    <w:rsid w:val="00E348B4"/>
    <w:rsid w:val="00E34A43"/>
    <w:rsid w:val="00E34D54"/>
    <w:rsid w:val="00E35467"/>
    <w:rsid w:val="00E35535"/>
    <w:rsid w:val="00E359D4"/>
    <w:rsid w:val="00E35AFB"/>
    <w:rsid w:val="00E35C76"/>
    <w:rsid w:val="00E35FA0"/>
    <w:rsid w:val="00E365FC"/>
    <w:rsid w:val="00E367E3"/>
    <w:rsid w:val="00E36859"/>
    <w:rsid w:val="00E36E75"/>
    <w:rsid w:val="00E36EE8"/>
    <w:rsid w:val="00E36F7E"/>
    <w:rsid w:val="00E37046"/>
    <w:rsid w:val="00E37211"/>
    <w:rsid w:val="00E373EF"/>
    <w:rsid w:val="00E376AC"/>
    <w:rsid w:val="00E37829"/>
    <w:rsid w:val="00E378A9"/>
    <w:rsid w:val="00E37D6A"/>
    <w:rsid w:val="00E37F24"/>
    <w:rsid w:val="00E400F3"/>
    <w:rsid w:val="00E40276"/>
    <w:rsid w:val="00E40B32"/>
    <w:rsid w:val="00E410BB"/>
    <w:rsid w:val="00E4132C"/>
    <w:rsid w:val="00E41343"/>
    <w:rsid w:val="00E41845"/>
    <w:rsid w:val="00E41CFB"/>
    <w:rsid w:val="00E41E1D"/>
    <w:rsid w:val="00E4205D"/>
    <w:rsid w:val="00E421A5"/>
    <w:rsid w:val="00E42216"/>
    <w:rsid w:val="00E42DF8"/>
    <w:rsid w:val="00E43791"/>
    <w:rsid w:val="00E43C49"/>
    <w:rsid w:val="00E43CF6"/>
    <w:rsid w:val="00E43E80"/>
    <w:rsid w:val="00E4410D"/>
    <w:rsid w:val="00E441B0"/>
    <w:rsid w:val="00E4423F"/>
    <w:rsid w:val="00E442DC"/>
    <w:rsid w:val="00E445F2"/>
    <w:rsid w:val="00E44679"/>
    <w:rsid w:val="00E446FE"/>
    <w:rsid w:val="00E44852"/>
    <w:rsid w:val="00E450E4"/>
    <w:rsid w:val="00E452FC"/>
    <w:rsid w:val="00E455AE"/>
    <w:rsid w:val="00E4579B"/>
    <w:rsid w:val="00E457C9"/>
    <w:rsid w:val="00E45893"/>
    <w:rsid w:val="00E45BDD"/>
    <w:rsid w:val="00E45EE9"/>
    <w:rsid w:val="00E45F50"/>
    <w:rsid w:val="00E4636D"/>
    <w:rsid w:val="00E464A5"/>
    <w:rsid w:val="00E46579"/>
    <w:rsid w:val="00E46986"/>
    <w:rsid w:val="00E46D4D"/>
    <w:rsid w:val="00E47449"/>
    <w:rsid w:val="00E475FE"/>
    <w:rsid w:val="00E47962"/>
    <w:rsid w:val="00E50137"/>
    <w:rsid w:val="00E50152"/>
    <w:rsid w:val="00E50282"/>
    <w:rsid w:val="00E50349"/>
    <w:rsid w:val="00E503CF"/>
    <w:rsid w:val="00E505D0"/>
    <w:rsid w:val="00E505FA"/>
    <w:rsid w:val="00E506D0"/>
    <w:rsid w:val="00E50D82"/>
    <w:rsid w:val="00E5107A"/>
    <w:rsid w:val="00E512C5"/>
    <w:rsid w:val="00E51DC6"/>
    <w:rsid w:val="00E51E70"/>
    <w:rsid w:val="00E52573"/>
    <w:rsid w:val="00E5284F"/>
    <w:rsid w:val="00E52C68"/>
    <w:rsid w:val="00E52F88"/>
    <w:rsid w:val="00E52FA2"/>
    <w:rsid w:val="00E532A6"/>
    <w:rsid w:val="00E534A0"/>
    <w:rsid w:val="00E53DB0"/>
    <w:rsid w:val="00E5408E"/>
    <w:rsid w:val="00E5425B"/>
    <w:rsid w:val="00E54575"/>
    <w:rsid w:val="00E545B0"/>
    <w:rsid w:val="00E546E3"/>
    <w:rsid w:val="00E54723"/>
    <w:rsid w:val="00E54959"/>
    <w:rsid w:val="00E54FF5"/>
    <w:rsid w:val="00E5537A"/>
    <w:rsid w:val="00E553E5"/>
    <w:rsid w:val="00E55876"/>
    <w:rsid w:val="00E55882"/>
    <w:rsid w:val="00E55892"/>
    <w:rsid w:val="00E55ACC"/>
    <w:rsid w:val="00E56082"/>
    <w:rsid w:val="00E5679B"/>
    <w:rsid w:val="00E56880"/>
    <w:rsid w:val="00E56A8D"/>
    <w:rsid w:val="00E56F92"/>
    <w:rsid w:val="00E57034"/>
    <w:rsid w:val="00E57385"/>
    <w:rsid w:val="00E5773A"/>
    <w:rsid w:val="00E5794E"/>
    <w:rsid w:val="00E5799A"/>
    <w:rsid w:val="00E57FAD"/>
    <w:rsid w:val="00E60152"/>
    <w:rsid w:val="00E60238"/>
    <w:rsid w:val="00E602C2"/>
    <w:rsid w:val="00E6046F"/>
    <w:rsid w:val="00E60550"/>
    <w:rsid w:val="00E6094A"/>
    <w:rsid w:val="00E60C3A"/>
    <w:rsid w:val="00E60D8D"/>
    <w:rsid w:val="00E60E7B"/>
    <w:rsid w:val="00E61431"/>
    <w:rsid w:val="00E614E1"/>
    <w:rsid w:val="00E6170E"/>
    <w:rsid w:val="00E618FE"/>
    <w:rsid w:val="00E6197B"/>
    <w:rsid w:val="00E61E94"/>
    <w:rsid w:val="00E62074"/>
    <w:rsid w:val="00E6236A"/>
    <w:rsid w:val="00E6288D"/>
    <w:rsid w:val="00E628E3"/>
    <w:rsid w:val="00E62DE6"/>
    <w:rsid w:val="00E62ED7"/>
    <w:rsid w:val="00E62F67"/>
    <w:rsid w:val="00E633A7"/>
    <w:rsid w:val="00E63507"/>
    <w:rsid w:val="00E63786"/>
    <w:rsid w:val="00E63AA3"/>
    <w:rsid w:val="00E63E5E"/>
    <w:rsid w:val="00E63F83"/>
    <w:rsid w:val="00E6427C"/>
    <w:rsid w:val="00E648AD"/>
    <w:rsid w:val="00E64B46"/>
    <w:rsid w:val="00E64D46"/>
    <w:rsid w:val="00E64FC4"/>
    <w:rsid w:val="00E6515E"/>
    <w:rsid w:val="00E651C3"/>
    <w:rsid w:val="00E65D57"/>
    <w:rsid w:val="00E66494"/>
    <w:rsid w:val="00E66776"/>
    <w:rsid w:val="00E66868"/>
    <w:rsid w:val="00E669C2"/>
    <w:rsid w:val="00E66E30"/>
    <w:rsid w:val="00E6764F"/>
    <w:rsid w:val="00E67794"/>
    <w:rsid w:val="00E67AC5"/>
    <w:rsid w:val="00E67B5F"/>
    <w:rsid w:val="00E67E06"/>
    <w:rsid w:val="00E67ED0"/>
    <w:rsid w:val="00E701A2"/>
    <w:rsid w:val="00E70456"/>
    <w:rsid w:val="00E70B1D"/>
    <w:rsid w:val="00E70C58"/>
    <w:rsid w:val="00E71066"/>
    <w:rsid w:val="00E7125B"/>
    <w:rsid w:val="00E718B3"/>
    <w:rsid w:val="00E71B5C"/>
    <w:rsid w:val="00E720A3"/>
    <w:rsid w:val="00E721ED"/>
    <w:rsid w:val="00E722B3"/>
    <w:rsid w:val="00E72B50"/>
    <w:rsid w:val="00E72F28"/>
    <w:rsid w:val="00E73167"/>
    <w:rsid w:val="00E736EC"/>
    <w:rsid w:val="00E738A4"/>
    <w:rsid w:val="00E73EB0"/>
    <w:rsid w:val="00E73FA9"/>
    <w:rsid w:val="00E743C6"/>
    <w:rsid w:val="00E74535"/>
    <w:rsid w:val="00E74C83"/>
    <w:rsid w:val="00E750C9"/>
    <w:rsid w:val="00E752E8"/>
    <w:rsid w:val="00E75F55"/>
    <w:rsid w:val="00E762EE"/>
    <w:rsid w:val="00E763C2"/>
    <w:rsid w:val="00E76479"/>
    <w:rsid w:val="00E76F7B"/>
    <w:rsid w:val="00E772ED"/>
    <w:rsid w:val="00E77A9C"/>
    <w:rsid w:val="00E80061"/>
    <w:rsid w:val="00E80174"/>
    <w:rsid w:val="00E805E6"/>
    <w:rsid w:val="00E8072D"/>
    <w:rsid w:val="00E807A5"/>
    <w:rsid w:val="00E808F3"/>
    <w:rsid w:val="00E810BC"/>
    <w:rsid w:val="00E81263"/>
    <w:rsid w:val="00E81295"/>
    <w:rsid w:val="00E8185B"/>
    <w:rsid w:val="00E81AFC"/>
    <w:rsid w:val="00E81B34"/>
    <w:rsid w:val="00E81C56"/>
    <w:rsid w:val="00E81DBA"/>
    <w:rsid w:val="00E81DD1"/>
    <w:rsid w:val="00E81EFF"/>
    <w:rsid w:val="00E82083"/>
    <w:rsid w:val="00E82246"/>
    <w:rsid w:val="00E825A5"/>
    <w:rsid w:val="00E83234"/>
    <w:rsid w:val="00E83D00"/>
    <w:rsid w:val="00E840B6"/>
    <w:rsid w:val="00E8466F"/>
    <w:rsid w:val="00E84A03"/>
    <w:rsid w:val="00E84D6B"/>
    <w:rsid w:val="00E84ED4"/>
    <w:rsid w:val="00E85256"/>
    <w:rsid w:val="00E85BAE"/>
    <w:rsid w:val="00E85BD7"/>
    <w:rsid w:val="00E85E0C"/>
    <w:rsid w:val="00E8613E"/>
    <w:rsid w:val="00E866BE"/>
    <w:rsid w:val="00E868C2"/>
    <w:rsid w:val="00E86B10"/>
    <w:rsid w:val="00E86F9A"/>
    <w:rsid w:val="00E87178"/>
    <w:rsid w:val="00E87234"/>
    <w:rsid w:val="00E87601"/>
    <w:rsid w:val="00E87AE6"/>
    <w:rsid w:val="00E87CB0"/>
    <w:rsid w:val="00E87CDD"/>
    <w:rsid w:val="00E87DB6"/>
    <w:rsid w:val="00E90096"/>
    <w:rsid w:val="00E90465"/>
    <w:rsid w:val="00E905B4"/>
    <w:rsid w:val="00E90B73"/>
    <w:rsid w:val="00E90C01"/>
    <w:rsid w:val="00E90C6B"/>
    <w:rsid w:val="00E912FA"/>
    <w:rsid w:val="00E91543"/>
    <w:rsid w:val="00E91899"/>
    <w:rsid w:val="00E91C7A"/>
    <w:rsid w:val="00E91EEC"/>
    <w:rsid w:val="00E92A6B"/>
    <w:rsid w:val="00E92D2E"/>
    <w:rsid w:val="00E92DF0"/>
    <w:rsid w:val="00E92FA4"/>
    <w:rsid w:val="00E93182"/>
    <w:rsid w:val="00E931F8"/>
    <w:rsid w:val="00E93282"/>
    <w:rsid w:val="00E9346C"/>
    <w:rsid w:val="00E93561"/>
    <w:rsid w:val="00E93897"/>
    <w:rsid w:val="00E93FE0"/>
    <w:rsid w:val="00E940AF"/>
    <w:rsid w:val="00E942D7"/>
    <w:rsid w:val="00E94352"/>
    <w:rsid w:val="00E943FF"/>
    <w:rsid w:val="00E94788"/>
    <w:rsid w:val="00E949C3"/>
    <w:rsid w:val="00E94EAA"/>
    <w:rsid w:val="00E94EFB"/>
    <w:rsid w:val="00E94FB8"/>
    <w:rsid w:val="00E95490"/>
    <w:rsid w:val="00E958B6"/>
    <w:rsid w:val="00E95BAE"/>
    <w:rsid w:val="00E95C3C"/>
    <w:rsid w:val="00E96566"/>
    <w:rsid w:val="00E96916"/>
    <w:rsid w:val="00E96E7B"/>
    <w:rsid w:val="00E972F5"/>
    <w:rsid w:val="00E9787A"/>
    <w:rsid w:val="00E97902"/>
    <w:rsid w:val="00EA0244"/>
    <w:rsid w:val="00EA027E"/>
    <w:rsid w:val="00EA0583"/>
    <w:rsid w:val="00EA0667"/>
    <w:rsid w:val="00EA0B37"/>
    <w:rsid w:val="00EA0C61"/>
    <w:rsid w:val="00EA0E15"/>
    <w:rsid w:val="00EA19AB"/>
    <w:rsid w:val="00EA1C34"/>
    <w:rsid w:val="00EA1EF8"/>
    <w:rsid w:val="00EA1FD5"/>
    <w:rsid w:val="00EA214E"/>
    <w:rsid w:val="00EA29EC"/>
    <w:rsid w:val="00EA2C32"/>
    <w:rsid w:val="00EA2C8F"/>
    <w:rsid w:val="00EA3037"/>
    <w:rsid w:val="00EA3933"/>
    <w:rsid w:val="00EA3F91"/>
    <w:rsid w:val="00EA40F3"/>
    <w:rsid w:val="00EA4E92"/>
    <w:rsid w:val="00EA5002"/>
    <w:rsid w:val="00EA595E"/>
    <w:rsid w:val="00EA5C8E"/>
    <w:rsid w:val="00EA5EA2"/>
    <w:rsid w:val="00EA5EB6"/>
    <w:rsid w:val="00EA5FE1"/>
    <w:rsid w:val="00EA60E4"/>
    <w:rsid w:val="00EA6144"/>
    <w:rsid w:val="00EA616C"/>
    <w:rsid w:val="00EA6223"/>
    <w:rsid w:val="00EA67F8"/>
    <w:rsid w:val="00EA6806"/>
    <w:rsid w:val="00EA694C"/>
    <w:rsid w:val="00EA6954"/>
    <w:rsid w:val="00EA6FE6"/>
    <w:rsid w:val="00EA728F"/>
    <w:rsid w:val="00EA7529"/>
    <w:rsid w:val="00EA79C1"/>
    <w:rsid w:val="00EB0108"/>
    <w:rsid w:val="00EB08CA"/>
    <w:rsid w:val="00EB092B"/>
    <w:rsid w:val="00EB094F"/>
    <w:rsid w:val="00EB0F14"/>
    <w:rsid w:val="00EB10AE"/>
    <w:rsid w:val="00EB10F3"/>
    <w:rsid w:val="00EB1170"/>
    <w:rsid w:val="00EB117C"/>
    <w:rsid w:val="00EB14F1"/>
    <w:rsid w:val="00EB1760"/>
    <w:rsid w:val="00EB1902"/>
    <w:rsid w:val="00EB1C34"/>
    <w:rsid w:val="00EB1FF9"/>
    <w:rsid w:val="00EB21BB"/>
    <w:rsid w:val="00EB290D"/>
    <w:rsid w:val="00EB2E36"/>
    <w:rsid w:val="00EB31A6"/>
    <w:rsid w:val="00EB3A02"/>
    <w:rsid w:val="00EB3D87"/>
    <w:rsid w:val="00EB43AC"/>
    <w:rsid w:val="00EB4AE0"/>
    <w:rsid w:val="00EB5156"/>
    <w:rsid w:val="00EB5203"/>
    <w:rsid w:val="00EB5498"/>
    <w:rsid w:val="00EB5734"/>
    <w:rsid w:val="00EB5928"/>
    <w:rsid w:val="00EB5B45"/>
    <w:rsid w:val="00EB5EAD"/>
    <w:rsid w:val="00EB6016"/>
    <w:rsid w:val="00EB62F1"/>
    <w:rsid w:val="00EB6403"/>
    <w:rsid w:val="00EB6B0D"/>
    <w:rsid w:val="00EB6CF9"/>
    <w:rsid w:val="00EB6E37"/>
    <w:rsid w:val="00EB6EFC"/>
    <w:rsid w:val="00EB7127"/>
    <w:rsid w:val="00EB7129"/>
    <w:rsid w:val="00EB7185"/>
    <w:rsid w:val="00EB74D8"/>
    <w:rsid w:val="00EB7D88"/>
    <w:rsid w:val="00EB7DC5"/>
    <w:rsid w:val="00EC011B"/>
    <w:rsid w:val="00EC01EC"/>
    <w:rsid w:val="00EC0355"/>
    <w:rsid w:val="00EC0543"/>
    <w:rsid w:val="00EC0582"/>
    <w:rsid w:val="00EC0944"/>
    <w:rsid w:val="00EC09C5"/>
    <w:rsid w:val="00EC0A7C"/>
    <w:rsid w:val="00EC0E2B"/>
    <w:rsid w:val="00EC1C8C"/>
    <w:rsid w:val="00EC1C9F"/>
    <w:rsid w:val="00EC23D1"/>
    <w:rsid w:val="00EC2A72"/>
    <w:rsid w:val="00EC2D4B"/>
    <w:rsid w:val="00EC3093"/>
    <w:rsid w:val="00EC31E5"/>
    <w:rsid w:val="00EC34B6"/>
    <w:rsid w:val="00EC354B"/>
    <w:rsid w:val="00EC3663"/>
    <w:rsid w:val="00EC3F3E"/>
    <w:rsid w:val="00EC3F4E"/>
    <w:rsid w:val="00EC43C8"/>
    <w:rsid w:val="00EC46B1"/>
    <w:rsid w:val="00EC48E1"/>
    <w:rsid w:val="00EC4A78"/>
    <w:rsid w:val="00EC4B2F"/>
    <w:rsid w:val="00EC4F3D"/>
    <w:rsid w:val="00EC4FB0"/>
    <w:rsid w:val="00EC52EC"/>
    <w:rsid w:val="00EC566B"/>
    <w:rsid w:val="00EC5A31"/>
    <w:rsid w:val="00EC5BA4"/>
    <w:rsid w:val="00EC5F12"/>
    <w:rsid w:val="00EC6011"/>
    <w:rsid w:val="00EC631C"/>
    <w:rsid w:val="00EC663B"/>
    <w:rsid w:val="00EC66CE"/>
    <w:rsid w:val="00EC67F2"/>
    <w:rsid w:val="00EC6A0A"/>
    <w:rsid w:val="00EC6C6D"/>
    <w:rsid w:val="00EC7085"/>
    <w:rsid w:val="00EC7271"/>
    <w:rsid w:val="00EC72AE"/>
    <w:rsid w:val="00EC744D"/>
    <w:rsid w:val="00EC7487"/>
    <w:rsid w:val="00EC756F"/>
    <w:rsid w:val="00EC772F"/>
    <w:rsid w:val="00EC7C93"/>
    <w:rsid w:val="00EC7F15"/>
    <w:rsid w:val="00ED044B"/>
    <w:rsid w:val="00ED07AA"/>
    <w:rsid w:val="00ED0AE9"/>
    <w:rsid w:val="00ED0D87"/>
    <w:rsid w:val="00ED126A"/>
    <w:rsid w:val="00ED13E3"/>
    <w:rsid w:val="00ED19DC"/>
    <w:rsid w:val="00ED1A39"/>
    <w:rsid w:val="00ED1BD5"/>
    <w:rsid w:val="00ED1EA9"/>
    <w:rsid w:val="00ED2169"/>
    <w:rsid w:val="00ED21D1"/>
    <w:rsid w:val="00ED2324"/>
    <w:rsid w:val="00ED2423"/>
    <w:rsid w:val="00ED2493"/>
    <w:rsid w:val="00ED296F"/>
    <w:rsid w:val="00ED2BCB"/>
    <w:rsid w:val="00ED2ECF"/>
    <w:rsid w:val="00ED3009"/>
    <w:rsid w:val="00ED30C9"/>
    <w:rsid w:val="00ED3164"/>
    <w:rsid w:val="00ED3699"/>
    <w:rsid w:val="00ED386A"/>
    <w:rsid w:val="00ED3993"/>
    <w:rsid w:val="00ED3E7A"/>
    <w:rsid w:val="00ED40C7"/>
    <w:rsid w:val="00ED4264"/>
    <w:rsid w:val="00ED4471"/>
    <w:rsid w:val="00ED44A6"/>
    <w:rsid w:val="00ED44C9"/>
    <w:rsid w:val="00ED4718"/>
    <w:rsid w:val="00ED4C6B"/>
    <w:rsid w:val="00ED4D41"/>
    <w:rsid w:val="00ED4E39"/>
    <w:rsid w:val="00ED52CB"/>
    <w:rsid w:val="00ED571A"/>
    <w:rsid w:val="00ED584E"/>
    <w:rsid w:val="00ED648C"/>
    <w:rsid w:val="00ED6728"/>
    <w:rsid w:val="00ED67A1"/>
    <w:rsid w:val="00ED6C8A"/>
    <w:rsid w:val="00ED710B"/>
    <w:rsid w:val="00ED75A1"/>
    <w:rsid w:val="00ED7659"/>
    <w:rsid w:val="00ED7709"/>
    <w:rsid w:val="00ED771E"/>
    <w:rsid w:val="00ED77F3"/>
    <w:rsid w:val="00ED7D8E"/>
    <w:rsid w:val="00ED7D96"/>
    <w:rsid w:val="00EE07CD"/>
    <w:rsid w:val="00EE0987"/>
    <w:rsid w:val="00EE0D90"/>
    <w:rsid w:val="00EE0ED4"/>
    <w:rsid w:val="00EE106F"/>
    <w:rsid w:val="00EE138B"/>
    <w:rsid w:val="00EE15B5"/>
    <w:rsid w:val="00EE1676"/>
    <w:rsid w:val="00EE1856"/>
    <w:rsid w:val="00EE18C9"/>
    <w:rsid w:val="00EE1A5C"/>
    <w:rsid w:val="00EE1AA0"/>
    <w:rsid w:val="00EE1AF4"/>
    <w:rsid w:val="00EE1CE2"/>
    <w:rsid w:val="00EE248D"/>
    <w:rsid w:val="00EE2509"/>
    <w:rsid w:val="00EE25AC"/>
    <w:rsid w:val="00EE29D2"/>
    <w:rsid w:val="00EE2DCE"/>
    <w:rsid w:val="00EE3437"/>
    <w:rsid w:val="00EE3717"/>
    <w:rsid w:val="00EE3996"/>
    <w:rsid w:val="00EE3A8F"/>
    <w:rsid w:val="00EE408B"/>
    <w:rsid w:val="00EE4339"/>
    <w:rsid w:val="00EE4DF9"/>
    <w:rsid w:val="00EE4E1A"/>
    <w:rsid w:val="00EE4F19"/>
    <w:rsid w:val="00EE5110"/>
    <w:rsid w:val="00EE60D5"/>
    <w:rsid w:val="00EE613C"/>
    <w:rsid w:val="00EE63A6"/>
    <w:rsid w:val="00EE6587"/>
    <w:rsid w:val="00EE6616"/>
    <w:rsid w:val="00EE6886"/>
    <w:rsid w:val="00EE6D30"/>
    <w:rsid w:val="00EE735A"/>
    <w:rsid w:val="00EE7395"/>
    <w:rsid w:val="00EF0087"/>
    <w:rsid w:val="00EF034B"/>
    <w:rsid w:val="00EF058A"/>
    <w:rsid w:val="00EF07E1"/>
    <w:rsid w:val="00EF0B1F"/>
    <w:rsid w:val="00EF1129"/>
    <w:rsid w:val="00EF14C8"/>
    <w:rsid w:val="00EF153E"/>
    <w:rsid w:val="00EF1A39"/>
    <w:rsid w:val="00EF1F2A"/>
    <w:rsid w:val="00EF1FEE"/>
    <w:rsid w:val="00EF2275"/>
    <w:rsid w:val="00EF3079"/>
    <w:rsid w:val="00EF3136"/>
    <w:rsid w:val="00EF315B"/>
    <w:rsid w:val="00EF3179"/>
    <w:rsid w:val="00EF3502"/>
    <w:rsid w:val="00EF39B6"/>
    <w:rsid w:val="00EF3A2B"/>
    <w:rsid w:val="00EF3C14"/>
    <w:rsid w:val="00EF3D97"/>
    <w:rsid w:val="00EF3EC4"/>
    <w:rsid w:val="00EF40DF"/>
    <w:rsid w:val="00EF40F3"/>
    <w:rsid w:val="00EF455E"/>
    <w:rsid w:val="00EF469C"/>
    <w:rsid w:val="00EF4B06"/>
    <w:rsid w:val="00EF4C0C"/>
    <w:rsid w:val="00EF4CC2"/>
    <w:rsid w:val="00EF5192"/>
    <w:rsid w:val="00EF5929"/>
    <w:rsid w:val="00EF5CDD"/>
    <w:rsid w:val="00EF5DDB"/>
    <w:rsid w:val="00EF5ECD"/>
    <w:rsid w:val="00EF6096"/>
    <w:rsid w:val="00EF6196"/>
    <w:rsid w:val="00EF6732"/>
    <w:rsid w:val="00EF67EC"/>
    <w:rsid w:val="00EF70BE"/>
    <w:rsid w:val="00EF78B9"/>
    <w:rsid w:val="00EF794E"/>
    <w:rsid w:val="00EF7A74"/>
    <w:rsid w:val="00EF7E15"/>
    <w:rsid w:val="00EF7E3F"/>
    <w:rsid w:val="00EF7E47"/>
    <w:rsid w:val="00EF7E7B"/>
    <w:rsid w:val="00EF7F96"/>
    <w:rsid w:val="00EF7FA9"/>
    <w:rsid w:val="00EF7FE8"/>
    <w:rsid w:val="00F00122"/>
    <w:rsid w:val="00F0017A"/>
    <w:rsid w:val="00F001AB"/>
    <w:rsid w:val="00F00435"/>
    <w:rsid w:val="00F00D32"/>
    <w:rsid w:val="00F00E2F"/>
    <w:rsid w:val="00F00F9C"/>
    <w:rsid w:val="00F010BF"/>
    <w:rsid w:val="00F01466"/>
    <w:rsid w:val="00F015AA"/>
    <w:rsid w:val="00F01972"/>
    <w:rsid w:val="00F019A2"/>
    <w:rsid w:val="00F02128"/>
    <w:rsid w:val="00F021F6"/>
    <w:rsid w:val="00F02767"/>
    <w:rsid w:val="00F02D44"/>
    <w:rsid w:val="00F03986"/>
    <w:rsid w:val="00F039F3"/>
    <w:rsid w:val="00F03B17"/>
    <w:rsid w:val="00F04701"/>
    <w:rsid w:val="00F04922"/>
    <w:rsid w:val="00F049ED"/>
    <w:rsid w:val="00F04D26"/>
    <w:rsid w:val="00F054C9"/>
    <w:rsid w:val="00F05602"/>
    <w:rsid w:val="00F056F0"/>
    <w:rsid w:val="00F05F7B"/>
    <w:rsid w:val="00F0644D"/>
    <w:rsid w:val="00F068E3"/>
    <w:rsid w:val="00F068E6"/>
    <w:rsid w:val="00F0691F"/>
    <w:rsid w:val="00F06BAD"/>
    <w:rsid w:val="00F06C82"/>
    <w:rsid w:val="00F06F4C"/>
    <w:rsid w:val="00F06F52"/>
    <w:rsid w:val="00F0717A"/>
    <w:rsid w:val="00F0738A"/>
    <w:rsid w:val="00F079B3"/>
    <w:rsid w:val="00F07AEB"/>
    <w:rsid w:val="00F07FB6"/>
    <w:rsid w:val="00F10059"/>
    <w:rsid w:val="00F1037B"/>
    <w:rsid w:val="00F10469"/>
    <w:rsid w:val="00F105C7"/>
    <w:rsid w:val="00F11703"/>
    <w:rsid w:val="00F11818"/>
    <w:rsid w:val="00F11A3A"/>
    <w:rsid w:val="00F11CEA"/>
    <w:rsid w:val="00F11EFD"/>
    <w:rsid w:val="00F11FD3"/>
    <w:rsid w:val="00F125C7"/>
    <w:rsid w:val="00F12CAC"/>
    <w:rsid w:val="00F133FD"/>
    <w:rsid w:val="00F134AB"/>
    <w:rsid w:val="00F13B2B"/>
    <w:rsid w:val="00F147ED"/>
    <w:rsid w:val="00F14859"/>
    <w:rsid w:val="00F14A1E"/>
    <w:rsid w:val="00F14B99"/>
    <w:rsid w:val="00F14F77"/>
    <w:rsid w:val="00F15288"/>
    <w:rsid w:val="00F1541B"/>
    <w:rsid w:val="00F155B6"/>
    <w:rsid w:val="00F158DB"/>
    <w:rsid w:val="00F159A5"/>
    <w:rsid w:val="00F159B1"/>
    <w:rsid w:val="00F15A7E"/>
    <w:rsid w:val="00F15C64"/>
    <w:rsid w:val="00F160D7"/>
    <w:rsid w:val="00F1681B"/>
    <w:rsid w:val="00F16906"/>
    <w:rsid w:val="00F17017"/>
    <w:rsid w:val="00F17345"/>
    <w:rsid w:val="00F1769D"/>
    <w:rsid w:val="00F176AC"/>
    <w:rsid w:val="00F17A4E"/>
    <w:rsid w:val="00F17C25"/>
    <w:rsid w:val="00F17D57"/>
    <w:rsid w:val="00F200A3"/>
    <w:rsid w:val="00F20182"/>
    <w:rsid w:val="00F2025A"/>
    <w:rsid w:val="00F20336"/>
    <w:rsid w:val="00F203E2"/>
    <w:rsid w:val="00F20684"/>
    <w:rsid w:val="00F20709"/>
    <w:rsid w:val="00F20807"/>
    <w:rsid w:val="00F2109F"/>
    <w:rsid w:val="00F22513"/>
    <w:rsid w:val="00F22DBF"/>
    <w:rsid w:val="00F22F34"/>
    <w:rsid w:val="00F230C1"/>
    <w:rsid w:val="00F231BF"/>
    <w:rsid w:val="00F23E1D"/>
    <w:rsid w:val="00F24174"/>
    <w:rsid w:val="00F242CA"/>
    <w:rsid w:val="00F24520"/>
    <w:rsid w:val="00F24ADE"/>
    <w:rsid w:val="00F24E8F"/>
    <w:rsid w:val="00F2522A"/>
    <w:rsid w:val="00F25260"/>
    <w:rsid w:val="00F25D90"/>
    <w:rsid w:val="00F25DF4"/>
    <w:rsid w:val="00F25FB5"/>
    <w:rsid w:val="00F2600A"/>
    <w:rsid w:val="00F2604B"/>
    <w:rsid w:val="00F260F3"/>
    <w:rsid w:val="00F2668B"/>
    <w:rsid w:val="00F26D6A"/>
    <w:rsid w:val="00F270CE"/>
    <w:rsid w:val="00F270EA"/>
    <w:rsid w:val="00F272E0"/>
    <w:rsid w:val="00F27556"/>
    <w:rsid w:val="00F307B0"/>
    <w:rsid w:val="00F30982"/>
    <w:rsid w:val="00F30A3C"/>
    <w:rsid w:val="00F30AD4"/>
    <w:rsid w:val="00F30DDE"/>
    <w:rsid w:val="00F3114F"/>
    <w:rsid w:val="00F31236"/>
    <w:rsid w:val="00F3143A"/>
    <w:rsid w:val="00F31875"/>
    <w:rsid w:val="00F31B7D"/>
    <w:rsid w:val="00F31D88"/>
    <w:rsid w:val="00F31DE2"/>
    <w:rsid w:val="00F32009"/>
    <w:rsid w:val="00F32304"/>
    <w:rsid w:val="00F32579"/>
    <w:rsid w:val="00F32682"/>
    <w:rsid w:val="00F3299E"/>
    <w:rsid w:val="00F32ACF"/>
    <w:rsid w:val="00F32B2A"/>
    <w:rsid w:val="00F32CDF"/>
    <w:rsid w:val="00F32EC7"/>
    <w:rsid w:val="00F33629"/>
    <w:rsid w:val="00F336F8"/>
    <w:rsid w:val="00F33BD2"/>
    <w:rsid w:val="00F33BF3"/>
    <w:rsid w:val="00F33DD1"/>
    <w:rsid w:val="00F34149"/>
    <w:rsid w:val="00F34467"/>
    <w:rsid w:val="00F34A18"/>
    <w:rsid w:val="00F34B55"/>
    <w:rsid w:val="00F35014"/>
    <w:rsid w:val="00F352FA"/>
    <w:rsid w:val="00F35301"/>
    <w:rsid w:val="00F35454"/>
    <w:rsid w:val="00F3571B"/>
    <w:rsid w:val="00F35742"/>
    <w:rsid w:val="00F35800"/>
    <w:rsid w:val="00F35993"/>
    <w:rsid w:val="00F3599F"/>
    <w:rsid w:val="00F35BAE"/>
    <w:rsid w:val="00F35D7C"/>
    <w:rsid w:val="00F35FA6"/>
    <w:rsid w:val="00F3616D"/>
    <w:rsid w:val="00F36322"/>
    <w:rsid w:val="00F3663F"/>
    <w:rsid w:val="00F36797"/>
    <w:rsid w:val="00F36879"/>
    <w:rsid w:val="00F369F5"/>
    <w:rsid w:val="00F36E0A"/>
    <w:rsid w:val="00F37244"/>
    <w:rsid w:val="00F377C1"/>
    <w:rsid w:val="00F378DC"/>
    <w:rsid w:val="00F37909"/>
    <w:rsid w:val="00F3795A"/>
    <w:rsid w:val="00F37D31"/>
    <w:rsid w:val="00F37F31"/>
    <w:rsid w:val="00F40434"/>
    <w:rsid w:val="00F4070F"/>
    <w:rsid w:val="00F40746"/>
    <w:rsid w:val="00F407AD"/>
    <w:rsid w:val="00F407C1"/>
    <w:rsid w:val="00F409E2"/>
    <w:rsid w:val="00F4142C"/>
    <w:rsid w:val="00F414DB"/>
    <w:rsid w:val="00F417EB"/>
    <w:rsid w:val="00F41D1D"/>
    <w:rsid w:val="00F41D83"/>
    <w:rsid w:val="00F41E18"/>
    <w:rsid w:val="00F42193"/>
    <w:rsid w:val="00F42475"/>
    <w:rsid w:val="00F424A8"/>
    <w:rsid w:val="00F42560"/>
    <w:rsid w:val="00F42619"/>
    <w:rsid w:val="00F428D4"/>
    <w:rsid w:val="00F42946"/>
    <w:rsid w:val="00F429E9"/>
    <w:rsid w:val="00F42ACB"/>
    <w:rsid w:val="00F42B99"/>
    <w:rsid w:val="00F4313A"/>
    <w:rsid w:val="00F4337F"/>
    <w:rsid w:val="00F43416"/>
    <w:rsid w:val="00F43654"/>
    <w:rsid w:val="00F43B2A"/>
    <w:rsid w:val="00F44277"/>
    <w:rsid w:val="00F44714"/>
    <w:rsid w:val="00F44BCC"/>
    <w:rsid w:val="00F44CB9"/>
    <w:rsid w:val="00F44D28"/>
    <w:rsid w:val="00F44D31"/>
    <w:rsid w:val="00F44DD2"/>
    <w:rsid w:val="00F4523F"/>
    <w:rsid w:val="00F4535D"/>
    <w:rsid w:val="00F4536F"/>
    <w:rsid w:val="00F45729"/>
    <w:rsid w:val="00F45A15"/>
    <w:rsid w:val="00F46834"/>
    <w:rsid w:val="00F46B05"/>
    <w:rsid w:val="00F46BB7"/>
    <w:rsid w:val="00F46DB1"/>
    <w:rsid w:val="00F470F8"/>
    <w:rsid w:val="00F4796F"/>
    <w:rsid w:val="00F47B7D"/>
    <w:rsid w:val="00F47FC3"/>
    <w:rsid w:val="00F500AB"/>
    <w:rsid w:val="00F505D3"/>
    <w:rsid w:val="00F50637"/>
    <w:rsid w:val="00F50D86"/>
    <w:rsid w:val="00F513A5"/>
    <w:rsid w:val="00F514AF"/>
    <w:rsid w:val="00F51CFC"/>
    <w:rsid w:val="00F51F75"/>
    <w:rsid w:val="00F5224D"/>
    <w:rsid w:val="00F524CC"/>
    <w:rsid w:val="00F5265E"/>
    <w:rsid w:val="00F527F9"/>
    <w:rsid w:val="00F52C56"/>
    <w:rsid w:val="00F531D6"/>
    <w:rsid w:val="00F5367C"/>
    <w:rsid w:val="00F53B1B"/>
    <w:rsid w:val="00F541A7"/>
    <w:rsid w:val="00F54569"/>
    <w:rsid w:val="00F54933"/>
    <w:rsid w:val="00F54948"/>
    <w:rsid w:val="00F54952"/>
    <w:rsid w:val="00F54AD3"/>
    <w:rsid w:val="00F54CFF"/>
    <w:rsid w:val="00F55174"/>
    <w:rsid w:val="00F552DB"/>
    <w:rsid w:val="00F55302"/>
    <w:rsid w:val="00F558B4"/>
    <w:rsid w:val="00F55C2F"/>
    <w:rsid w:val="00F55E36"/>
    <w:rsid w:val="00F56000"/>
    <w:rsid w:val="00F5611E"/>
    <w:rsid w:val="00F561BC"/>
    <w:rsid w:val="00F562FF"/>
    <w:rsid w:val="00F56866"/>
    <w:rsid w:val="00F56A06"/>
    <w:rsid w:val="00F56C1B"/>
    <w:rsid w:val="00F56F0E"/>
    <w:rsid w:val="00F57272"/>
    <w:rsid w:val="00F57419"/>
    <w:rsid w:val="00F574E6"/>
    <w:rsid w:val="00F57518"/>
    <w:rsid w:val="00F57795"/>
    <w:rsid w:val="00F57808"/>
    <w:rsid w:val="00F6004C"/>
    <w:rsid w:val="00F601AD"/>
    <w:rsid w:val="00F60511"/>
    <w:rsid w:val="00F606D9"/>
    <w:rsid w:val="00F60B2C"/>
    <w:rsid w:val="00F60C74"/>
    <w:rsid w:val="00F61511"/>
    <w:rsid w:val="00F615F2"/>
    <w:rsid w:val="00F61628"/>
    <w:rsid w:val="00F62331"/>
    <w:rsid w:val="00F62540"/>
    <w:rsid w:val="00F625D6"/>
    <w:rsid w:val="00F62C7C"/>
    <w:rsid w:val="00F62D87"/>
    <w:rsid w:val="00F62E49"/>
    <w:rsid w:val="00F631A6"/>
    <w:rsid w:val="00F63AF7"/>
    <w:rsid w:val="00F63CD4"/>
    <w:rsid w:val="00F6435A"/>
    <w:rsid w:val="00F64AAE"/>
    <w:rsid w:val="00F64D24"/>
    <w:rsid w:val="00F64F3E"/>
    <w:rsid w:val="00F65091"/>
    <w:rsid w:val="00F6533E"/>
    <w:rsid w:val="00F6561D"/>
    <w:rsid w:val="00F657A6"/>
    <w:rsid w:val="00F65A0B"/>
    <w:rsid w:val="00F65B35"/>
    <w:rsid w:val="00F65FEB"/>
    <w:rsid w:val="00F66352"/>
    <w:rsid w:val="00F6639F"/>
    <w:rsid w:val="00F66CAF"/>
    <w:rsid w:val="00F66E29"/>
    <w:rsid w:val="00F6727D"/>
    <w:rsid w:val="00F674C1"/>
    <w:rsid w:val="00F67CED"/>
    <w:rsid w:val="00F67F5B"/>
    <w:rsid w:val="00F70083"/>
    <w:rsid w:val="00F70135"/>
    <w:rsid w:val="00F702B7"/>
    <w:rsid w:val="00F707A1"/>
    <w:rsid w:val="00F707DC"/>
    <w:rsid w:val="00F70946"/>
    <w:rsid w:val="00F70A05"/>
    <w:rsid w:val="00F710DB"/>
    <w:rsid w:val="00F71213"/>
    <w:rsid w:val="00F713C5"/>
    <w:rsid w:val="00F72340"/>
    <w:rsid w:val="00F729CA"/>
    <w:rsid w:val="00F72B3B"/>
    <w:rsid w:val="00F72CB3"/>
    <w:rsid w:val="00F72CF2"/>
    <w:rsid w:val="00F72E18"/>
    <w:rsid w:val="00F7304A"/>
    <w:rsid w:val="00F730BD"/>
    <w:rsid w:val="00F732AC"/>
    <w:rsid w:val="00F732F5"/>
    <w:rsid w:val="00F73566"/>
    <w:rsid w:val="00F74B10"/>
    <w:rsid w:val="00F74D2E"/>
    <w:rsid w:val="00F74E69"/>
    <w:rsid w:val="00F75136"/>
    <w:rsid w:val="00F7549B"/>
    <w:rsid w:val="00F758B8"/>
    <w:rsid w:val="00F7596C"/>
    <w:rsid w:val="00F75D7A"/>
    <w:rsid w:val="00F75EF0"/>
    <w:rsid w:val="00F764C2"/>
    <w:rsid w:val="00F764FE"/>
    <w:rsid w:val="00F76664"/>
    <w:rsid w:val="00F7683A"/>
    <w:rsid w:val="00F7694B"/>
    <w:rsid w:val="00F76D07"/>
    <w:rsid w:val="00F76FF3"/>
    <w:rsid w:val="00F77FA0"/>
    <w:rsid w:val="00F801B2"/>
    <w:rsid w:val="00F801CA"/>
    <w:rsid w:val="00F804AB"/>
    <w:rsid w:val="00F80A2C"/>
    <w:rsid w:val="00F81404"/>
    <w:rsid w:val="00F81704"/>
    <w:rsid w:val="00F8177D"/>
    <w:rsid w:val="00F81B37"/>
    <w:rsid w:val="00F81F35"/>
    <w:rsid w:val="00F82081"/>
    <w:rsid w:val="00F822F1"/>
    <w:rsid w:val="00F823C5"/>
    <w:rsid w:val="00F82545"/>
    <w:rsid w:val="00F826D0"/>
    <w:rsid w:val="00F82E4B"/>
    <w:rsid w:val="00F82EEA"/>
    <w:rsid w:val="00F83009"/>
    <w:rsid w:val="00F834F5"/>
    <w:rsid w:val="00F83715"/>
    <w:rsid w:val="00F83801"/>
    <w:rsid w:val="00F83DE0"/>
    <w:rsid w:val="00F83DFB"/>
    <w:rsid w:val="00F8435E"/>
    <w:rsid w:val="00F843EB"/>
    <w:rsid w:val="00F84926"/>
    <w:rsid w:val="00F84CDF"/>
    <w:rsid w:val="00F84DAF"/>
    <w:rsid w:val="00F85091"/>
    <w:rsid w:val="00F85128"/>
    <w:rsid w:val="00F85FBE"/>
    <w:rsid w:val="00F86387"/>
    <w:rsid w:val="00F8642C"/>
    <w:rsid w:val="00F865AD"/>
    <w:rsid w:val="00F86673"/>
    <w:rsid w:val="00F8669D"/>
    <w:rsid w:val="00F866B0"/>
    <w:rsid w:val="00F8679C"/>
    <w:rsid w:val="00F86AA5"/>
    <w:rsid w:val="00F8797A"/>
    <w:rsid w:val="00F87CCD"/>
    <w:rsid w:val="00F87D03"/>
    <w:rsid w:val="00F90041"/>
    <w:rsid w:val="00F90565"/>
    <w:rsid w:val="00F906D5"/>
    <w:rsid w:val="00F91010"/>
    <w:rsid w:val="00F9148C"/>
    <w:rsid w:val="00F91CF5"/>
    <w:rsid w:val="00F91FBE"/>
    <w:rsid w:val="00F9213F"/>
    <w:rsid w:val="00F922EF"/>
    <w:rsid w:val="00F92582"/>
    <w:rsid w:val="00F92607"/>
    <w:rsid w:val="00F926CD"/>
    <w:rsid w:val="00F92B8B"/>
    <w:rsid w:val="00F92BBF"/>
    <w:rsid w:val="00F92D31"/>
    <w:rsid w:val="00F93299"/>
    <w:rsid w:val="00F93388"/>
    <w:rsid w:val="00F93845"/>
    <w:rsid w:val="00F9385C"/>
    <w:rsid w:val="00F942F5"/>
    <w:rsid w:val="00F9464B"/>
    <w:rsid w:val="00F94E73"/>
    <w:rsid w:val="00F94E9D"/>
    <w:rsid w:val="00F94EDD"/>
    <w:rsid w:val="00F953E3"/>
    <w:rsid w:val="00F954D4"/>
    <w:rsid w:val="00F955BA"/>
    <w:rsid w:val="00F9586D"/>
    <w:rsid w:val="00F96015"/>
    <w:rsid w:val="00F9674F"/>
    <w:rsid w:val="00F967F7"/>
    <w:rsid w:val="00F96B46"/>
    <w:rsid w:val="00F96DCC"/>
    <w:rsid w:val="00F96E0F"/>
    <w:rsid w:val="00F96E3E"/>
    <w:rsid w:val="00F96E70"/>
    <w:rsid w:val="00F971BD"/>
    <w:rsid w:val="00F9724B"/>
    <w:rsid w:val="00F97540"/>
    <w:rsid w:val="00FA0055"/>
    <w:rsid w:val="00FA0889"/>
    <w:rsid w:val="00FA1629"/>
    <w:rsid w:val="00FA16EC"/>
    <w:rsid w:val="00FA1813"/>
    <w:rsid w:val="00FA1838"/>
    <w:rsid w:val="00FA1BC2"/>
    <w:rsid w:val="00FA210D"/>
    <w:rsid w:val="00FA221C"/>
    <w:rsid w:val="00FA22B7"/>
    <w:rsid w:val="00FA2353"/>
    <w:rsid w:val="00FA28EC"/>
    <w:rsid w:val="00FA290C"/>
    <w:rsid w:val="00FA2984"/>
    <w:rsid w:val="00FA2AC8"/>
    <w:rsid w:val="00FA32EA"/>
    <w:rsid w:val="00FA39E2"/>
    <w:rsid w:val="00FA3A5A"/>
    <w:rsid w:val="00FA3CAB"/>
    <w:rsid w:val="00FA3DB4"/>
    <w:rsid w:val="00FA3E74"/>
    <w:rsid w:val="00FA4B80"/>
    <w:rsid w:val="00FA4D2E"/>
    <w:rsid w:val="00FA4EEA"/>
    <w:rsid w:val="00FA519F"/>
    <w:rsid w:val="00FA5208"/>
    <w:rsid w:val="00FA528B"/>
    <w:rsid w:val="00FA57D4"/>
    <w:rsid w:val="00FA596B"/>
    <w:rsid w:val="00FA5AF9"/>
    <w:rsid w:val="00FA5CAF"/>
    <w:rsid w:val="00FA5D9D"/>
    <w:rsid w:val="00FA65FB"/>
    <w:rsid w:val="00FA6D1F"/>
    <w:rsid w:val="00FA7287"/>
    <w:rsid w:val="00FA74DB"/>
    <w:rsid w:val="00FA7786"/>
    <w:rsid w:val="00FA784A"/>
    <w:rsid w:val="00FA7877"/>
    <w:rsid w:val="00FA78E9"/>
    <w:rsid w:val="00FA7EF1"/>
    <w:rsid w:val="00FB001D"/>
    <w:rsid w:val="00FB00DE"/>
    <w:rsid w:val="00FB0475"/>
    <w:rsid w:val="00FB06EB"/>
    <w:rsid w:val="00FB0B53"/>
    <w:rsid w:val="00FB0CBA"/>
    <w:rsid w:val="00FB0E14"/>
    <w:rsid w:val="00FB1823"/>
    <w:rsid w:val="00FB1B69"/>
    <w:rsid w:val="00FB1B8B"/>
    <w:rsid w:val="00FB1F15"/>
    <w:rsid w:val="00FB20C8"/>
    <w:rsid w:val="00FB2199"/>
    <w:rsid w:val="00FB225E"/>
    <w:rsid w:val="00FB2313"/>
    <w:rsid w:val="00FB23E2"/>
    <w:rsid w:val="00FB24AB"/>
    <w:rsid w:val="00FB25DA"/>
    <w:rsid w:val="00FB2D1E"/>
    <w:rsid w:val="00FB3121"/>
    <w:rsid w:val="00FB379B"/>
    <w:rsid w:val="00FB380E"/>
    <w:rsid w:val="00FB389B"/>
    <w:rsid w:val="00FB4519"/>
    <w:rsid w:val="00FB49DE"/>
    <w:rsid w:val="00FB4A71"/>
    <w:rsid w:val="00FB4AB2"/>
    <w:rsid w:val="00FB52DA"/>
    <w:rsid w:val="00FB57D4"/>
    <w:rsid w:val="00FB59E5"/>
    <w:rsid w:val="00FB637B"/>
    <w:rsid w:val="00FB653B"/>
    <w:rsid w:val="00FB68B0"/>
    <w:rsid w:val="00FB68E9"/>
    <w:rsid w:val="00FB6F19"/>
    <w:rsid w:val="00FB77A7"/>
    <w:rsid w:val="00FB78AA"/>
    <w:rsid w:val="00FB7CB1"/>
    <w:rsid w:val="00FC060D"/>
    <w:rsid w:val="00FC061B"/>
    <w:rsid w:val="00FC10BF"/>
    <w:rsid w:val="00FC123B"/>
    <w:rsid w:val="00FC150E"/>
    <w:rsid w:val="00FC1A8D"/>
    <w:rsid w:val="00FC1DF2"/>
    <w:rsid w:val="00FC1EC6"/>
    <w:rsid w:val="00FC1FAA"/>
    <w:rsid w:val="00FC239B"/>
    <w:rsid w:val="00FC24FF"/>
    <w:rsid w:val="00FC2534"/>
    <w:rsid w:val="00FC257D"/>
    <w:rsid w:val="00FC2733"/>
    <w:rsid w:val="00FC276F"/>
    <w:rsid w:val="00FC325B"/>
    <w:rsid w:val="00FC3308"/>
    <w:rsid w:val="00FC3925"/>
    <w:rsid w:val="00FC421A"/>
    <w:rsid w:val="00FC42A9"/>
    <w:rsid w:val="00FC46C3"/>
    <w:rsid w:val="00FC4810"/>
    <w:rsid w:val="00FC4961"/>
    <w:rsid w:val="00FC499E"/>
    <w:rsid w:val="00FC4ACE"/>
    <w:rsid w:val="00FC50D8"/>
    <w:rsid w:val="00FC51D9"/>
    <w:rsid w:val="00FC54E4"/>
    <w:rsid w:val="00FC5512"/>
    <w:rsid w:val="00FC5D9B"/>
    <w:rsid w:val="00FC608D"/>
    <w:rsid w:val="00FC6269"/>
    <w:rsid w:val="00FC64B4"/>
    <w:rsid w:val="00FC6539"/>
    <w:rsid w:val="00FC6996"/>
    <w:rsid w:val="00FC6AB6"/>
    <w:rsid w:val="00FC70CD"/>
    <w:rsid w:val="00FC7901"/>
    <w:rsid w:val="00FC7DCA"/>
    <w:rsid w:val="00FD00A1"/>
    <w:rsid w:val="00FD078D"/>
    <w:rsid w:val="00FD0A5D"/>
    <w:rsid w:val="00FD0AFA"/>
    <w:rsid w:val="00FD0C03"/>
    <w:rsid w:val="00FD0C05"/>
    <w:rsid w:val="00FD0D86"/>
    <w:rsid w:val="00FD1106"/>
    <w:rsid w:val="00FD1598"/>
    <w:rsid w:val="00FD165F"/>
    <w:rsid w:val="00FD1838"/>
    <w:rsid w:val="00FD19AE"/>
    <w:rsid w:val="00FD1CDE"/>
    <w:rsid w:val="00FD263C"/>
    <w:rsid w:val="00FD26DF"/>
    <w:rsid w:val="00FD2B18"/>
    <w:rsid w:val="00FD2B4A"/>
    <w:rsid w:val="00FD2D5A"/>
    <w:rsid w:val="00FD2F03"/>
    <w:rsid w:val="00FD3005"/>
    <w:rsid w:val="00FD34FF"/>
    <w:rsid w:val="00FD389E"/>
    <w:rsid w:val="00FD39B1"/>
    <w:rsid w:val="00FD3D40"/>
    <w:rsid w:val="00FD3F92"/>
    <w:rsid w:val="00FD4D77"/>
    <w:rsid w:val="00FD4E9A"/>
    <w:rsid w:val="00FD58B4"/>
    <w:rsid w:val="00FD5B40"/>
    <w:rsid w:val="00FD5E25"/>
    <w:rsid w:val="00FD64DA"/>
    <w:rsid w:val="00FD67D0"/>
    <w:rsid w:val="00FD6E12"/>
    <w:rsid w:val="00FD6E52"/>
    <w:rsid w:val="00FD7373"/>
    <w:rsid w:val="00FD74B3"/>
    <w:rsid w:val="00FD7523"/>
    <w:rsid w:val="00FE0285"/>
    <w:rsid w:val="00FE0445"/>
    <w:rsid w:val="00FE0461"/>
    <w:rsid w:val="00FE080E"/>
    <w:rsid w:val="00FE0958"/>
    <w:rsid w:val="00FE0A16"/>
    <w:rsid w:val="00FE0A3F"/>
    <w:rsid w:val="00FE0C46"/>
    <w:rsid w:val="00FE0C6D"/>
    <w:rsid w:val="00FE12AA"/>
    <w:rsid w:val="00FE12B0"/>
    <w:rsid w:val="00FE161E"/>
    <w:rsid w:val="00FE186C"/>
    <w:rsid w:val="00FE191A"/>
    <w:rsid w:val="00FE194D"/>
    <w:rsid w:val="00FE2B4B"/>
    <w:rsid w:val="00FE318A"/>
    <w:rsid w:val="00FE3507"/>
    <w:rsid w:val="00FE3872"/>
    <w:rsid w:val="00FE3A66"/>
    <w:rsid w:val="00FE3D87"/>
    <w:rsid w:val="00FE3EBF"/>
    <w:rsid w:val="00FE3ED1"/>
    <w:rsid w:val="00FE4060"/>
    <w:rsid w:val="00FE44E6"/>
    <w:rsid w:val="00FE46E9"/>
    <w:rsid w:val="00FE4BDE"/>
    <w:rsid w:val="00FE504A"/>
    <w:rsid w:val="00FE5060"/>
    <w:rsid w:val="00FE516F"/>
    <w:rsid w:val="00FE526F"/>
    <w:rsid w:val="00FE5A12"/>
    <w:rsid w:val="00FE5A68"/>
    <w:rsid w:val="00FE60C1"/>
    <w:rsid w:val="00FE69E6"/>
    <w:rsid w:val="00FE6CCD"/>
    <w:rsid w:val="00FE6DC0"/>
    <w:rsid w:val="00FE76AB"/>
    <w:rsid w:val="00FE76D6"/>
    <w:rsid w:val="00FE7B60"/>
    <w:rsid w:val="00FF0384"/>
    <w:rsid w:val="00FF0476"/>
    <w:rsid w:val="00FF0EE7"/>
    <w:rsid w:val="00FF176C"/>
    <w:rsid w:val="00FF1785"/>
    <w:rsid w:val="00FF17D4"/>
    <w:rsid w:val="00FF18EA"/>
    <w:rsid w:val="00FF1B3F"/>
    <w:rsid w:val="00FF2593"/>
    <w:rsid w:val="00FF2824"/>
    <w:rsid w:val="00FF2AA0"/>
    <w:rsid w:val="00FF2F4B"/>
    <w:rsid w:val="00FF35D9"/>
    <w:rsid w:val="00FF3729"/>
    <w:rsid w:val="00FF3951"/>
    <w:rsid w:val="00FF3992"/>
    <w:rsid w:val="00FF3D00"/>
    <w:rsid w:val="00FF3D8F"/>
    <w:rsid w:val="00FF3FBC"/>
    <w:rsid w:val="00FF402F"/>
    <w:rsid w:val="00FF406E"/>
    <w:rsid w:val="00FF40F0"/>
    <w:rsid w:val="00FF42A5"/>
    <w:rsid w:val="00FF46CF"/>
    <w:rsid w:val="00FF47C1"/>
    <w:rsid w:val="00FF4AA8"/>
    <w:rsid w:val="00FF50E9"/>
    <w:rsid w:val="00FF5221"/>
    <w:rsid w:val="00FF52CB"/>
    <w:rsid w:val="00FF52D9"/>
    <w:rsid w:val="00FF53F8"/>
    <w:rsid w:val="00FF56C1"/>
    <w:rsid w:val="00FF56CB"/>
    <w:rsid w:val="00FF5759"/>
    <w:rsid w:val="00FF5BD9"/>
    <w:rsid w:val="00FF5C23"/>
    <w:rsid w:val="00FF5D9B"/>
    <w:rsid w:val="00FF5DEE"/>
    <w:rsid w:val="00FF61DD"/>
    <w:rsid w:val="00FF630B"/>
    <w:rsid w:val="00FF6A78"/>
    <w:rsid w:val="00FF6AEB"/>
    <w:rsid w:val="00FF6B72"/>
    <w:rsid w:val="00FF70AA"/>
    <w:rsid w:val="00FF77C4"/>
    <w:rsid w:val="00FF7A49"/>
    <w:rsid w:val="00FF7CBD"/>
    <w:rsid w:val="00FF7F8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9C46588"/>
  <w15:docId w15:val="{60D8B13D-8F17-4B1E-9591-93384C06D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C596B"/>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4C6933"/>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4C693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uiPriority w:val="99"/>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031EA9"/>
    <w:pPr>
      <w:keepNext/>
      <w:jc w:val="center"/>
    </w:pPr>
    <w:rPr>
      <w:rFonts w:eastAsia="華康中黑體"/>
    </w:rPr>
  </w:style>
  <w:style w:type="paragraph" w:customStyle="1" w:styleId="120">
    <w:name w:val="標題12"/>
    <w:basedOn w:val="a1"/>
    <w:next w:val="a1"/>
    <w:link w:val="12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uiPriority w:val="99"/>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semiHidden/>
    <w:rsid w:val="00992F6C"/>
    <w:pPr>
      <w:ind w:left="4320"/>
    </w:pPr>
  </w:style>
  <w:style w:type="character" w:styleId="af0">
    <w:name w:val="footnote reference"/>
    <w:uiPriority w:val="99"/>
    <w:rsid w:val="00992F6C"/>
    <w:rPr>
      <w:vertAlign w:val="superscript"/>
    </w:rPr>
  </w:style>
  <w:style w:type="paragraph" w:customStyle="1" w:styleId="a0">
    <w:name w:val="圓點_斜體"/>
    <w:basedOn w:val="a1"/>
    <w:rsid w:val="00992F6C"/>
    <w:pPr>
      <w:numPr>
        <w:numId w:val="3"/>
      </w:numPr>
      <w:autoSpaceDE w:val="0"/>
      <w:autoSpaceDN w:val="0"/>
    </w:pPr>
    <w:rPr>
      <w:i/>
    </w:rPr>
  </w:style>
  <w:style w:type="paragraph" w:customStyle="1" w:styleId="122">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1">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2">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3">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napToGrid w:val="0"/>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3">
    <w:name w:val="Balloon Text"/>
    <w:basedOn w:val="a1"/>
    <w:link w:val="af4"/>
    <w:uiPriority w:val="99"/>
    <w:semiHidden/>
    <w:rsid w:val="00992F6C"/>
    <w:rPr>
      <w:rFonts w:ascii="Arial" w:eastAsia="新細明體" w:hAnsi="Arial"/>
      <w:sz w:val="18"/>
      <w:szCs w:val="18"/>
    </w:rPr>
  </w:style>
  <w:style w:type="paragraph" w:styleId="a2">
    <w:name w:val="Normal Indent"/>
    <w:basedOn w:val="a1"/>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5">
    <w:name w:val="Body Text Indent"/>
    <w:basedOn w:val="a1"/>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4">
    <w:name w:val="標題12_斜"/>
    <w:basedOn w:val="120"/>
    <w:link w:val="125"/>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6">
    <w:name w:val="表內標題"/>
    <w:basedOn w:val="a1"/>
    <w:rsid w:val="00992F6C"/>
    <w:pPr>
      <w:keepNext/>
      <w:widowControl w:val="0"/>
      <w:jc w:val="center"/>
    </w:pPr>
    <w:rPr>
      <w:rFonts w:eastAsia="華康中黑體"/>
      <w:snapToGrid w:val="0"/>
    </w:rPr>
  </w:style>
  <w:style w:type="paragraph" w:styleId="af7">
    <w:name w:val="endnote text"/>
    <w:basedOn w:val="a1"/>
    <w:link w:val="af8"/>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9">
    <w:name w:val="endnote reference"/>
    <w:uiPriority w:val="99"/>
    <w:semiHidden/>
    <w:rsid w:val="00992F6C"/>
    <w:rPr>
      <w:vertAlign w:val="superscript"/>
    </w:rPr>
  </w:style>
  <w:style w:type="paragraph" w:customStyle="1" w:styleId="afa">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b">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c">
    <w:name w:val="annotation text"/>
    <w:basedOn w:val="a1"/>
    <w:link w:val="afd"/>
    <w:uiPriority w:val="99"/>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e">
    <w:name w:val="圓點a"/>
    <w:basedOn w:val="a"/>
    <w:rsid w:val="00992F6C"/>
    <w:pPr>
      <w:ind w:leftChars="150" w:left="936" w:hangingChars="162" w:hanging="486"/>
    </w:pPr>
  </w:style>
  <w:style w:type="paragraph" w:styleId="aff">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0">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uiPriority w:val="99"/>
    <w:rsid w:val="004302FC"/>
    <w:rPr>
      <w:rFonts w:eastAsia="華康細明體"/>
      <w:spacing w:val="30"/>
    </w:rPr>
  </w:style>
  <w:style w:type="character" w:customStyle="1" w:styleId="af8">
    <w:name w:val="章節附註文字 字元"/>
    <w:link w:val="af7"/>
    <w:semiHidden/>
    <w:rsid w:val="003D161C"/>
    <w:rPr>
      <w:rFonts w:eastAsia="華康細明體"/>
      <w:snapToGrid/>
      <w:spacing w:val="20"/>
      <w:kern w:val="2"/>
      <w:sz w:val="28"/>
    </w:rPr>
  </w:style>
  <w:style w:type="character" w:customStyle="1" w:styleId="af4">
    <w:name w:val="註解方塊文字 字元"/>
    <w:link w:val="af3"/>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1">
    <w:name w:val="Table Grid"/>
    <w:basedOn w:val="a4"/>
    <w:uiPriority w:val="39"/>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List Paragraph"/>
    <w:basedOn w:val="a1"/>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3">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4">
    <w:name w:val="Title"/>
    <w:basedOn w:val="a1"/>
    <w:link w:val="aff5"/>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5">
    <w:name w:val="標題 字元"/>
    <w:link w:val="aff4"/>
    <w:rsid w:val="00A23451"/>
    <w:rPr>
      <w:rFonts w:eastAsia="新細明體"/>
      <w:b/>
      <w:sz w:val="28"/>
      <w:szCs w:val="24"/>
      <w:lang w:val="en-GB"/>
    </w:rPr>
  </w:style>
  <w:style w:type="paragraph" w:styleId="aff6">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7">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8">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9">
    <w:name w:val="內文_表註"/>
    <w:link w:val="affa"/>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7"/>
    <w:qFormat/>
    <w:rsid w:val="0032451D"/>
    <w:rPr>
      <w:sz w:val="18"/>
      <w:szCs w:val="18"/>
    </w:rPr>
  </w:style>
  <w:style w:type="paragraph" w:styleId="affb">
    <w:name w:val="Body Text"/>
    <w:basedOn w:val="a1"/>
    <w:link w:val="affc"/>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c">
    <w:name w:val="本文 字元"/>
    <w:link w:val="affb"/>
    <w:rsid w:val="005F4C9D"/>
    <w:rPr>
      <w:rFonts w:eastAsia="新細明體"/>
      <w:color w:val="000000"/>
      <w:kern w:val="2"/>
      <w:sz w:val="24"/>
    </w:rPr>
  </w:style>
  <w:style w:type="paragraph" w:styleId="affd">
    <w:name w:val="Subtitle"/>
    <w:basedOn w:val="a1"/>
    <w:link w:val="affe"/>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e">
    <w:name w:val="副標題 字元"/>
    <w:link w:val="affd"/>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f">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rsid w:val="00ED2493"/>
    <w:rPr>
      <w:rFonts w:ascii="Arial" w:hAnsi="Arial"/>
      <w:b/>
      <w:snapToGrid/>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a">
    <w:name w:val="內文_表註 字元"/>
    <w:link w:val="aff9"/>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0">
    <w:name w:val="annotation reference"/>
    <w:uiPriority w:val="99"/>
    <w:semiHidden/>
    <w:unhideWhenUsed/>
    <w:rsid w:val="00841ED0"/>
    <w:rPr>
      <w:sz w:val="18"/>
      <w:szCs w:val="18"/>
    </w:rPr>
  </w:style>
  <w:style w:type="paragraph" w:customStyle="1" w:styleId="afff1">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60">
    <w:name w:val="標題 6 字元"/>
    <w:link w:val="6"/>
    <w:rsid w:val="004C6933"/>
    <w:rPr>
      <w:rFonts w:eastAsia="新細明體"/>
      <w:b/>
      <w:sz w:val="28"/>
    </w:rPr>
  </w:style>
  <w:style w:type="character" w:customStyle="1" w:styleId="70">
    <w:name w:val="標題 7 字元"/>
    <w:link w:val="7"/>
    <w:rsid w:val="004C6933"/>
    <w:rPr>
      <w:rFonts w:ascii="Arial" w:eastAsia="新細明體" w:hAnsi="Arial"/>
      <w:b/>
      <w:bCs/>
      <w:kern w:val="1"/>
      <w:sz w:val="36"/>
      <w:szCs w:val="36"/>
      <w:lang w:val="en-GB" w:eastAsia="ar-SA"/>
    </w:rPr>
  </w:style>
  <w:style w:type="paragraph" w:customStyle="1" w:styleId="18">
    <w:name w:val="註釋內文1"/>
    <w:basedOn w:val="a1"/>
    <w:rsid w:val="004C6933"/>
    <w:pPr>
      <w:keepLines/>
      <w:tabs>
        <w:tab w:val="clear" w:pos="1560"/>
        <w:tab w:val="clear" w:pos="2184"/>
        <w:tab w:val="clear" w:pos="2808"/>
        <w:tab w:val="left" w:pos="2183"/>
        <w:tab w:val="left" w:pos="2807"/>
      </w:tabs>
      <w:snapToGrid w:val="0"/>
      <w:spacing w:after="120"/>
      <w:ind w:left="1985" w:hanging="1049"/>
    </w:pPr>
    <w:rPr>
      <w:sz w:val="22"/>
      <w:szCs w:val="22"/>
    </w:rPr>
  </w:style>
  <w:style w:type="character" w:styleId="afff2">
    <w:name w:val="Hyperlink"/>
    <w:rsid w:val="004C6933"/>
    <w:rPr>
      <w:color w:val="0000FF"/>
      <w:u w:val="single"/>
    </w:rPr>
  </w:style>
  <w:style w:type="paragraph" w:styleId="32">
    <w:name w:val="Body Text Indent 3"/>
    <w:basedOn w:val="a1"/>
    <w:link w:val="33"/>
    <w:rsid w:val="004302F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link w:val="32"/>
    <w:rsid w:val="004302FC"/>
    <w:rPr>
      <w:rFonts w:eastAsia="新細明體"/>
      <w:sz w:val="24"/>
    </w:rPr>
  </w:style>
  <w:style w:type="paragraph" w:styleId="25">
    <w:name w:val="Body Text Indent 2"/>
    <w:basedOn w:val="a1"/>
    <w:link w:val="26"/>
    <w:rsid w:val="004302F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link w:val="25"/>
    <w:rsid w:val="004302FC"/>
    <w:rPr>
      <w:rFonts w:eastAsia="新細明體"/>
      <w:sz w:val="24"/>
      <w:lang w:val="en-GB"/>
    </w:rPr>
  </w:style>
  <w:style w:type="paragraph" w:customStyle="1" w:styleId="BOX9">
    <w:name w:val="BOX_圖"/>
    <w:basedOn w:val="a1"/>
    <w:qFormat/>
    <w:rsid w:val="00DC33F9"/>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ad">
    <w:name w:val="頁首 字元"/>
    <w:link w:val="ac"/>
    <w:rsid w:val="00DF7F24"/>
    <w:rPr>
      <w:rFonts w:eastAsia="華康細明體"/>
      <w:spacing w:val="30"/>
    </w:rPr>
  </w:style>
  <w:style w:type="character" w:customStyle="1" w:styleId="content1">
    <w:name w:val="content1"/>
    <w:rsid w:val="00BC1690"/>
    <w:rPr>
      <w:rFonts w:ascii="Verdana" w:hAnsi="Verdana" w:hint="default"/>
      <w:color w:val="000000"/>
      <w:sz w:val="19"/>
      <w:szCs w:val="19"/>
    </w:rPr>
  </w:style>
  <w:style w:type="paragraph" w:customStyle="1" w:styleId="afff3">
    <w:name w:val="標題_表"/>
    <w:basedOn w:val="a9"/>
    <w:qFormat/>
    <w:rsid w:val="00844705"/>
    <w:pPr>
      <w:spacing w:after="120"/>
    </w:pPr>
  </w:style>
  <w:style w:type="paragraph" w:styleId="afff4">
    <w:name w:val="Date"/>
    <w:basedOn w:val="a1"/>
    <w:next w:val="a1"/>
    <w:link w:val="afff5"/>
    <w:uiPriority w:val="99"/>
    <w:semiHidden/>
    <w:unhideWhenUsed/>
    <w:rsid w:val="00B20DCF"/>
    <w:pPr>
      <w:jc w:val="right"/>
    </w:pPr>
  </w:style>
  <w:style w:type="character" w:customStyle="1" w:styleId="afff5">
    <w:name w:val="日期 字元"/>
    <w:basedOn w:val="a3"/>
    <w:link w:val="afff4"/>
    <w:uiPriority w:val="99"/>
    <w:semiHidden/>
    <w:rsid w:val="00B20DCF"/>
    <w:rPr>
      <w:rFonts w:eastAsia="華康細明體"/>
      <w:spacing w:val="30"/>
      <w:sz w:val="24"/>
    </w:rPr>
  </w:style>
  <w:style w:type="character" w:customStyle="1" w:styleId="afd">
    <w:name w:val="註解文字 字元"/>
    <w:link w:val="afc"/>
    <w:uiPriority w:val="99"/>
    <w:semiHidden/>
    <w:rsid w:val="00A84061"/>
    <w:rPr>
      <w:rFonts w:eastAsia="新細明體"/>
      <w:kern w:val="2"/>
      <w:sz w:val="24"/>
    </w:rPr>
  </w:style>
  <w:style w:type="paragraph" w:customStyle="1" w:styleId="BOXE">
    <w:name w:val="BOX_註 (E)"/>
    <w:basedOn w:val="a1"/>
    <w:qFormat/>
    <w:rsid w:val="00AD2C61"/>
    <w:pPr>
      <w:tabs>
        <w:tab w:val="clear" w:pos="936"/>
        <w:tab w:val="clear" w:pos="1560"/>
        <w:tab w:val="clear" w:pos="2184"/>
        <w:tab w:val="clear" w:pos="2808"/>
        <w:tab w:val="left" w:pos="938"/>
        <w:tab w:val="left" w:pos="2495"/>
      </w:tabs>
      <w:snapToGrid w:val="0"/>
      <w:spacing w:after="0" w:line="200" w:lineRule="atLeast"/>
      <w:ind w:left="629" w:right="113" w:hanging="516"/>
    </w:pPr>
    <w:rPr>
      <w:snapToGrid w:val="0"/>
      <w:spacing w:val="0"/>
      <w:kern w:val="2"/>
      <w:sz w:val="18"/>
      <w:lang w:val="x-none"/>
    </w:rPr>
  </w:style>
  <w:style w:type="character" w:customStyle="1" w:styleId="11">
    <w:name w:val="標題 1 字元"/>
    <w:link w:val="10"/>
    <w:uiPriority w:val="9"/>
    <w:rsid w:val="00BE7394"/>
    <w:rPr>
      <w:rFonts w:ascii="Arial" w:eastAsia="新細明體" w:hAnsi="Arial"/>
      <w:b/>
      <w:bCs/>
      <w:spacing w:val="30"/>
      <w:kern w:val="52"/>
      <w:sz w:val="52"/>
      <w:szCs w:val="52"/>
    </w:rPr>
  </w:style>
  <w:style w:type="character" w:customStyle="1" w:styleId="ab">
    <w:name w:val="頁尾 字元"/>
    <w:link w:val="aa"/>
    <w:uiPriority w:val="99"/>
    <w:rsid w:val="00BE7394"/>
    <w:rPr>
      <w:rFonts w:eastAsia="華康細明體"/>
      <w:spacing w:val="30"/>
      <w:sz w:val="16"/>
    </w:rPr>
  </w:style>
  <w:style w:type="character" w:customStyle="1" w:styleId="19">
    <w:name w:val="頁尾 字元1"/>
    <w:uiPriority w:val="99"/>
    <w:semiHidden/>
    <w:rsid w:val="00BE7394"/>
    <w:rPr>
      <w:rFonts w:ascii="Times New Roman" w:eastAsia="華康細明體" w:hAnsi="Times New Roman" w:cs="Times New Roman"/>
      <w:spacing w:val="30"/>
      <w:kern w:val="0"/>
      <w:sz w:val="20"/>
      <w:szCs w:val="20"/>
    </w:rPr>
  </w:style>
  <w:style w:type="paragraph" w:customStyle="1" w:styleId="afff6">
    <w:name w:val="內縮(a)"/>
    <w:basedOn w:val="a1"/>
    <w:qFormat/>
    <w:rsid w:val="00BE7394"/>
    <w:pPr>
      <w:tabs>
        <w:tab w:val="clear" w:pos="936"/>
        <w:tab w:val="clear" w:pos="1560"/>
        <w:tab w:val="clear" w:pos="2184"/>
        <w:tab w:val="clear" w:pos="2808"/>
      </w:tabs>
      <w:ind w:leftChars="140" w:left="930" w:hangingChars="170" w:hanging="510"/>
      <w:textAlignment w:val="auto"/>
    </w:pPr>
    <w:rPr>
      <w:rFonts w:eastAsia="新細明體"/>
    </w:rPr>
  </w:style>
  <w:style w:type="character" w:customStyle="1" w:styleId="121">
    <w:name w:val="標題12 字元"/>
    <w:link w:val="120"/>
    <w:rsid w:val="00BE7394"/>
    <w:rPr>
      <w:rFonts w:eastAsia="華康中黑體"/>
      <w:spacing w:val="30"/>
      <w:sz w:val="24"/>
    </w:rPr>
  </w:style>
  <w:style w:type="paragraph" w:styleId="afff7">
    <w:name w:val="annotation subject"/>
    <w:basedOn w:val="afc"/>
    <w:next w:val="afc"/>
    <w:link w:val="afff8"/>
    <w:uiPriority w:val="99"/>
    <w:semiHidden/>
    <w:unhideWhenUsed/>
    <w:rsid w:val="00BE7394"/>
    <w:pPr>
      <w:widowControl/>
      <w:tabs>
        <w:tab w:val="left" w:pos="900"/>
      </w:tabs>
      <w:adjustRightInd w:val="0"/>
      <w:spacing w:after="360" w:line="360" w:lineRule="atLeast"/>
    </w:pPr>
    <w:rPr>
      <w:b/>
      <w:bCs/>
      <w:spacing w:val="30"/>
      <w:kern w:val="0"/>
    </w:rPr>
  </w:style>
  <w:style w:type="character" w:customStyle="1" w:styleId="afff8">
    <w:name w:val="註解主旨 字元"/>
    <w:basedOn w:val="afd"/>
    <w:link w:val="afff7"/>
    <w:uiPriority w:val="99"/>
    <w:semiHidden/>
    <w:rsid w:val="00BE7394"/>
    <w:rPr>
      <w:rFonts w:eastAsia="新細明體"/>
      <w:b/>
      <w:bCs/>
      <w:spacing w:val="30"/>
      <w:kern w:val="2"/>
      <w:sz w:val="24"/>
    </w:rPr>
  </w:style>
  <w:style w:type="character" w:customStyle="1" w:styleId="125">
    <w:name w:val="標題12_斜 字元"/>
    <w:link w:val="124"/>
    <w:rsid w:val="00BE7394"/>
    <w:rPr>
      <w:rFonts w:eastAsia="華康中黑體"/>
      <w:i/>
      <w:spacing w:val="30"/>
      <w:sz w:val="24"/>
    </w:rPr>
  </w:style>
  <w:style w:type="paragraph" w:customStyle="1" w:styleId="126">
    <w:name w:val="標題12_內縮"/>
    <w:basedOn w:val="120"/>
    <w:qFormat/>
    <w:rsid w:val="00BE7394"/>
    <w:pPr>
      <w:tabs>
        <w:tab w:val="clear" w:pos="936"/>
        <w:tab w:val="clear" w:pos="1560"/>
        <w:tab w:val="clear" w:pos="2184"/>
        <w:tab w:val="clear" w:pos="2808"/>
        <w:tab w:val="left" w:pos="900"/>
      </w:tabs>
      <w:ind w:left="901" w:rightChars="300" w:right="900" w:hangingChars="300" w:hanging="901"/>
      <w:textAlignment w:val="auto"/>
    </w:pPr>
    <w:rPr>
      <w:rFonts w:eastAsia="新細明體"/>
      <w:b/>
    </w:rPr>
  </w:style>
  <w:style w:type="paragraph" w:customStyle="1" w:styleId="BOXa">
    <w:name w:val="BOX_註、資料來源"/>
    <w:basedOn w:val="BOX8"/>
    <w:qFormat/>
    <w:rsid w:val="002A0982"/>
    <w:pPr>
      <w:tabs>
        <w:tab w:val="clear" w:pos="630"/>
        <w:tab w:val="clear" w:pos="964"/>
        <w:tab w:val="clear" w:pos="2495"/>
        <w:tab w:val="left" w:pos="700"/>
      </w:tabs>
      <w:snapToGrid w:val="0"/>
      <w:spacing w:beforeLines="0" w:after="0" w:line="240" w:lineRule="auto"/>
      <w:ind w:leftChars="35" w:left="1056" w:hanging="1021"/>
    </w:pPr>
    <w:rPr>
      <w:spacing w:val="12"/>
      <w:kern w:val="18"/>
      <w:sz w:val="16"/>
    </w:rPr>
  </w:style>
  <w:style w:type="paragraph" w:customStyle="1" w:styleId="BOX12E">
    <w:name w:val="BOX_標題12 (E)"/>
    <w:basedOn w:val="BOX12"/>
    <w:qFormat/>
    <w:rsid w:val="00486D82"/>
    <w:pPr>
      <w:overflowPunct/>
      <w:snapToGrid w:val="0"/>
      <w:spacing w:before="0" w:after="120"/>
    </w:pPr>
    <w:rPr>
      <w:b/>
      <w:spacing w:val="0"/>
    </w:rPr>
  </w:style>
  <w:style w:type="paragraph" w:styleId="afff9">
    <w:name w:val="Body Text First Indent"/>
    <w:basedOn w:val="a1"/>
    <w:link w:val="afffa"/>
    <w:rsid w:val="00486D82"/>
    <w:pPr>
      <w:tabs>
        <w:tab w:val="clear" w:pos="936"/>
        <w:tab w:val="clear" w:pos="1560"/>
        <w:tab w:val="clear" w:pos="2184"/>
        <w:tab w:val="clear" w:pos="2808"/>
      </w:tabs>
      <w:suppressAutoHyphens/>
      <w:autoSpaceDE w:val="0"/>
      <w:adjustRightInd/>
      <w:spacing w:after="0" w:line="240" w:lineRule="auto"/>
      <w:ind w:left="480"/>
      <w:jc w:val="left"/>
    </w:pPr>
    <w:rPr>
      <w:rFonts w:eastAsia="新細明體"/>
      <w:spacing w:val="0"/>
      <w:kern w:val="1"/>
      <w:sz w:val="28"/>
      <w:lang w:val="en-GB" w:eastAsia="ar-SA"/>
    </w:rPr>
  </w:style>
  <w:style w:type="character" w:customStyle="1" w:styleId="afffa">
    <w:name w:val="本文第一層縮排 字元"/>
    <w:basedOn w:val="affc"/>
    <w:link w:val="afff9"/>
    <w:rsid w:val="00486D82"/>
    <w:rPr>
      <w:rFonts w:eastAsia="新細明體"/>
      <w:color w:val="000000"/>
      <w:kern w:val="1"/>
      <w:sz w:val="28"/>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6405">
      <w:bodyDiv w:val="1"/>
      <w:marLeft w:val="0"/>
      <w:marRight w:val="0"/>
      <w:marTop w:val="0"/>
      <w:marBottom w:val="0"/>
      <w:divBdr>
        <w:top w:val="none" w:sz="0" w:space="0" w:color="auto"/>
        <w:left w:val="none" w:sz="0" w:space="0" w:color="auto"/>
        <w:bottom w:val="none" w:sz="0" w:space="0" w:color="auto"/>
        <w:right w:val="none" w:sz="0" w:space="0" w:color="auto"/>
      </w:divBdr>
    </w:div>
    <w:div w:id="285241946">
      <w:bodyDiv w:val="1"/>
      <w:marLeft w:val="0"/>
      <w:marRight w:val="0"/>
      <w:marTop w:val="0"/>
      <w:marBottom w:val="0"/>
      <w:divBdr>
        <w:top w:val="none" w:sz="0" w:space="0" w:color="auto"/>
        <w:left w:val="none" w:sz="0" w:space="0" w:color="auto"/>
        <w:bottom w:val="none" w:sz="0" w:space="0" w:color="auto"/>
        <w:right w:val="none" w:sz="0" w:space="0" w:color="auto"/>
      </w:divBdr>
    </w:div>
    <w:div w:id="414477024">
      <w:bodyDiv w:val="1"/>
      <w:marLeft w:val="0"/>
      <w:marRight w:val="0"/>
      <w:marTop w:val="0"/>
      <w:marBottom w:val="0"/>
      <w:divBdr>
        <w:top w:val="none" w:sz="0" w:space="0" w:color="auto"/>
        <w:left w:val="none" w:sz="0" w:space="0" w:color="auto"/>
        <w:bottom w:val="none" w:sz="0" w:space="0" w:color="auto"/>
        <w:right w:val="none" w:sz="0" w:space="0" w:color="auto"/>
      </w:divBdr>
    </w:div>
    <w:div w:id="448403805">
      <w:bodyDiv w:val="1"/>
      <w:marLeft w:val="0"/>
      <w:marRight w:val="0"/>
      <w:marTop w:val="0"/>
      <w:marBottom w:val="0"/>
      <w:divBdr>
        <w:top w:val="none" w:sz="0" w:space="0" w:color="auto"/>
        <w:left w:val="none" w:sz="0" w:space="0" w:color="auto"/>
        <w:bottom w:val="none" w:sz="0" w:space="0" w:color="auto"/>
        <w:right w:val="none" w:sz="0" w:space="0" w:color="auto"/>
      </w:divBdr>
    </w:div>
    <w:div w:id="463231611">
      <w:bodyDiv w:val="1"/>
      <w:marLeft w:val="0"/>
      <w:marRight w:val="0"/>
      <w:marTop w:val="0"/>
      <w:marBottom w:val="0"/>
      <w:divBdr>
        <w:top w:val="none" w:sz="0" w:space="0" w:color="auto"/>
        <w:left w:val="none" w:sz="0" w:space="0" w:color="auto"/>
        <w:bottom w:val="none" w:sz="0" w:space="0" w:color="auto"/>
        <w:right w:val="none" w:sz="0" w:space="0" w:color="auto"/>
      </w:divBdr>
    </w:div>
    <w:div w:id="484904875">
      <w:bodyDiv w:val="1"/>
      <w:marLeft w:val="0"/>
      <w:marRight w:val="0"/>
      <w:marTop w:val="0"/>
      <w:marBottom w:val="0"/>
      <w:divBdr>
        <w:top w:val="none" w:sz="0" w:space="0" w:color="auto"/>
        <w:left w:val="none" w:sz="0" w:space="0" w:color="auto"/>
        <w:bottom w:val="none" w:sz="0" w:space="0" w:color="auto"/>
        <w:right w:val="none" w:sz="0" w:space="0" w:color="auto"/>
      </w:divBdr>
    </w:div>
    <w:div w:id="566693490">
      <w:bodyDiv w:val="1"/>
      <w:marLeft w:val="0"/>
      <w:marRight w:val="0"/>
      <w:marTop w:val="0"/>
      <w:marBottom w:val="0"/>
      <w:divBdr>
        <w:top w:val="none" w:sz="0" w:space="0" w:color="auto"/>
        <w:left w:val="none" w:sz="0" w:space="0" w:color="auto"/>
        <w:bottom w:val="none" w:sz="0" w:space="0" w:color="auto"/>
        <w:right w:val="none" w:sz="0" w:space="0" w:color="auto"/>
      </w:divBdr>
    </w:div>
    <w:div w:id="576207904">
      <w:bodyDiv w:val="1"/>
      <w:marLeft w:val="0"/>
      <w:marRight w:val="0"/>
      <w:marTop w:val="0"/>
      <w:marBottom w:val="0"/>
      <w:divBdr>
        <w:top w:val="none" w:sz="0" w:space="0" w:color="auto"/>
        <w:left w:val="none" w:sz="0" w:space="0" w:color="auto"/>
        <w:bottom w:val="none" w:sz="0" w:space="0" w:color="auto"/>
        <w:right w:val="none" w:sz="0" w:space="0" w:color="auto"/>
      </w:divBdr>
    </w:div>
    <w:div w:id="912085801">
      <w:bodyDiv w:val="1"/>
      <w:marLeft w:val="0"/>
      <w:marRight w:val="0"/>
      <w:marTop w:val="0"/>
      <w:marBottom w:val="0"/>
      <w:divBdr>
        <w:top w:val="none" w:sz="0" w:space="0" w:color="auto"/>
        <w:left w:val="none" w:sz="0" w:space="0" w:color="auto"/>
        <w:bottom w:val="none" w:sz="0" w:space="0" w:color="auto"/>
        <w:right w:val="none" w:sz="0" w:space="0" w:color="auto"/>
      </w:divBdr>
    </w:div>
    <w:div w:id="914968974">
      <w:bodyDiv w:val="1"/>
      <w:marLeft w:val="0"/>
      <w:marRight w:val="0"/>
      <w:marTop w:val="0"/>
      <w:marBottom w:val="0"/>
      <w:divBdr>
        <w:top w:val="none" w:sz="0" w:space="0" w:color="auto"/>
        <w:left w:val="none" w:sz="0" w:space="0" w:color="auto"/>
        <w:bottom w:val="none" w:sz="0" w:space="0" w:color="auto"/>
        <w:right w:val="none" w:sz="0" w:space="0" w:color="auto"/>
      </w:divBdr>
    </w:div>
    <w:div w:id="1004089648">
      <w:bodyDiv w:val="1"/>
      <w:marLeft w:val="0"/>
      <w:marRight w:val="0"/>
      <w:marTop w:val="0"/>
      <w:marBottom w:val="0"/>
      <w:divBdr>
        <w:top w:val="none" w:sz="0" w:space="0" w:color="auto"/>
        <w:left w:val="none" w:sz="0" w:space="0" w:color="auto"/>
        <w:bottom w:val="none" w:sz="0" w:space="0" w:color="auto"/>
        <w:right w:val="none" w:sz="0" w:space="0" w:color="auto"/>
      </w:divBdr>
    </w:div>
    <w:div w:id="1095394325">
      <w:bodyDiv w:val="1"/>
      <w:marLeft w:val="0"/>
      <w:marRight w:val="0"/>
      <w:marTop w:val="0"/>
      <w:marBottom w:val="0"/>
      <w:divBdr>
        <w:top w:val="none" w:sz="0" w:space="0" w:color="auto"/>
        <w:left w:val="none" w:sz="0" w:space="0" w:color="auto"/>
        <w:bottom w:val="none" w:sz="0" w:space="0" w:color="auto"/>
        <w:right w:val="none" w:sz="0" w:space="0" w:color="auto"/>
      </w:divBdr>
    </w:div>
    <w:div w:id="1114592241">
      <w:bodyDiv w:val="1"/>
      <w:marLeft w:val="0"/>
      <w:marRight w:val="0"/>
      <w:marTop w:val="0"/>
      <w:marBottom w:val="0"/>
      <w:divBdr>
        <w:top w:val="none" w:sz="0" w:space="0" w:color="auto"/>
        <w:left w:val="none" w:sz="0" w:space="0" w:color="auto"/>
        <w:bottom w:val="none" w:sz="0" w:space="0" w:color="auto"/>
        <w:right w:val="none" w:sz="0" w:space="0" w:color="auto"/>
      </w:divBdr>
    </w:div>
    <w:div w:id="1234008819">
      <w:bodyDiv w:val="1"/>
      <w:marLeft w:val="0"/>
      <w:marRight w:val="0"/>
      <w:marTop w:val="0"/>
      <w:marBottom w:val="0"/>
      <w:divBdr>
        <w:top w:val="none" w:sz="0" w:space="0" w:color="auto"/>
        <w:left w:val="none" w:sz="0" w:space="0" w:color="auto"/>
        <w:bottom w:val="none" w:sz="0" w:space="0" w:color="auto"/>
        <w:right w:val="none" w:sz="0" w:space="0" w:color="auto"/>
      </w:divBdr>
    </w:div>
    <w:div w:id="1239943728">
      <w:bodyDiv w:val="1"/>
      <w:marLeft w:val="0"/>
      <w:marRight w:val="0"/>
      <w:marTop w:val="0"/>
      <w:marBottom w:val="0"/>
      <w:divBdr>
        <w:top w:val="none" w:sz="0" w:space="0" w:color="auto"/>
        <w:left w:val="none" w:sz="0" w:space="0" w:color="auto"/>
        <w:bottom w:val="none" w:sz="0" w:space="0" w:color="auto"/>
        <w:right w:val="none" w:sz="0" w:space="0" w:color="auto"/>
      </w:divBdr>
    </w:div>
    <w:div w:id="1262375809">
      <w:bodyDiv w:val="1"/>
      <w:marLeft w:val="0"/>
      <w:marRight w:val="0"/>
      <w:marTop w:val="0"/>
      <w:marBottom w:val="0"/>
      <w:divBdr>
        <w:top w:val="none" w:sz="0" w:space="0" w:color="auto"/>
        <w:left w:val="none" w:sz="0" w:space="0" w:color="auto"/>
        <w:bottom w:val="none" w:sz="0" w:space="0" w:color="auto"/>
        <w:right w:val="none" w:sz="0" w:space="0" w:color="auto"/>
      </w:divBdr>
    </w:div>
    <w:div w:id="1348563162">
      <w:bodyDiv w:val="1"/>
      <w:marLeft w:val="0"/>
      <w:marRight w:val="0"/>
      <w:marTop w:val="0"/>
      <w:marBottom w:val="0"/>
      <w:divBdr>
        <w:top w:val="none" w:sz="0" w:space="0" w:color="auto"/>
        <w:left w:val="none" w:sz="0" w:space="0" w:color="auto"/>
        <w:bottom w:val="none" w:sz="0" w:space="0" w:color="auto"/>
        <w:right w:val="none" w:sz="0" w:space="0" w:color="auto"/>
      </w:divBdr>
    </w:div>
    <w:div w:id="1509253045">
      <w:bodyDiv w:val="1"/>
      <w:marLeft w:val="0"/>
      <w:marRight w:val="0"/>
      <w:marTop w:val="0"/>
      <w:marBottom w:val="0"/>
      <w:divBdr>
        <w:top w:val="none" w:sz="0" w:space="0" w:color="auto"/>
        <w:left w:val="none" w:sz="0" w:space="0" w:color="auto"/>
        <w:bottom w:val="none" w:sz="0" w:space="0" w:color="auto"/>
        <w:right w:val="none" w:sz="0" w:space="0" w:color="auto"/>
      </w:divBdr>
    </w:div>
    <w:div w:id="1663779499">
      <w:bodyDiv w:val="1"/>
      <w:marLeft w:val="0"/>
      <w:marRight w:val="0"/>
      <w:marTop w:val="0"/>
      <w:marBottom w:val="0"/>
      <w:divBdr>
        <w:top w:val="none" w:sz="0" w:space="0" w:color="auto"/>
        <w:left w:val="none" w:sz="0" w:space="0" w:color="auto"/>
        <w:bottom w:val="none" w:sz="0" w:space="0" w:color="auto"/>
        <w:right w:val="none" w:sz="0" w:space="0" w:color="auto"/>
      </w:divBdr>
    </w:div>
    <w:div w:id="1762288078">
      <w:bodyDiv w:val="1"/>
      <w:marLeft w:val="0"/>
      <w:marRight w:val="0"/>
      <w:marTop w:val="0"/>
      <w:marBottom w:val="0"/>
      <w:divBdr>
        <w:top w:val="none" w:sz="0" w:space="0" w:color="auto"/>
        <w:left w:val="none" w:sz="0" w:space="0" w:color="auto"/>
        <w:bottom w:val="none" w:sz="0" w:space="0" w:color="auto"/>
        <w:right w:val="none" w:sz="0" w:space="0" w:color="auto"/>
      </w:divBdr>
    </w:div>
    <w:div w:id="213667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BF205-B6BD-47C8-A673-DCF008D0F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2358</Words>
  <Characters>13444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OLD</dc:creator>
  <cp:keywords/>
  <dc:description/>
  <cp:lastModifiedBy>Civil Service Bureau</cp:lastModifiedBy>
  <cp:revision>16</cp:revision>
  <cp:lastPrinted>2025-01-24T04:41:00Z</cp:lastPrinted>
  <dcterms:created xsi:type="dcterms:W3CDTF">2025-02-10T03:29:00Z</dcterms:created>
  <dcterms:modified xsi:type="dcterms:W3CDTF">2025-02-19T02:19:00Z</dcterms:modified>
</cp:coreProperties>
</file>